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svg" ContentType="image/svg+xml"/>
  <Override PartName="/word/media/rId78.svg" ContentType="image/svg+xml"/>
  <Override PartName="/word/media/rId89.svg" ContentType="image/svg+xml"/>
  <Override PartName="/word/media/rId94.svg" ContentType="image/svg+xml"/>
  <Override PartName="/word/media/rId97.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12, 2021 (08:40:41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106" w:name="if-if-else-and-nested-if-statements"/>
    <w:p>
      <w:pPr>
        <w:pStyle w:val="Heading1"/>
      </w:pPr>
      <w:r>
        <w:t xml:space="preserve">if, if-else and Nested if Statements</w:t>
      </w:r>
    </w:p>
    <w:p>
      <w:pPr>
        <w:pStyle w:val="FirstParagraph"/>
      </w:pPr>
      <w:r>
        <w:t xml:space="preserve">The keyword</w:t>
      </w:r>
      <w:r>
        <w:t xml:space="preserve"> </w:t>
      </w:r>
      <w:r>
        <w:rPr>
          <w:rStyle w:val="KeywordTok"/>
        </w:rPr>
        <w:t xml:space="preserve">if</w:t>
      </w:r>
      <w:r>
        <w:t xml:space="preserve"> </w:t>
      </w:r>
      <w:r>
        <w:t xml:space="preserve">allows us to write code that</w:t>
      </w:r>
      <w:r>
        <w:t xml:space="preserve"> </w:t>
      </w:r>
      <w:r>
        <w:t xml:space="preserve">“</w:t>
      </w:r>
      <w:r>
        <w:t xml:space="preserve">branches</w:t>
      </w:r>
      <w:r>
        <w:t xml:space="preserve">”</w:t>
      </w:r>
      <w:r>
        <w:t xml:space="preserve"> </w:t>
      </w:r>
      <w:r>
        <w:t xml:space="preserve">between multiple flows of execution.</w:t>
      </w:r>
      <w:r>
        <w:t xml:space="preserve"> </w:t>
      </w:r>
      <w:r>
        <w:t xml:space="preserve">So far, all the code we have studied has been executed one line after the other: line</w:t>
      </w:r>
      <w:r>
        <w:t xml:space="preserve"> </w:t>
      </w:r>
      <m:oMath>
        <m:r>
          <m:t>n</m:t>
        </m:r>
      </m:oMath>
      <w:r>
        <w:t xml:space="preserve"> </w:t>
      </w:r>
      <w:r>
        <w:t xml:space="preserve">is always executed before line</w:t>
      </w:r>
      <w:r>
        <w:t xml:space="preserve"> </w:t>
      </w:r>
      <m:oMath>
        <m:r>
          <m:t>n</m:t>
        </m:r>
        <m:r>
          <m:rPr>
            <m:sty m:val="p"/>
          </m:rPr>
          <m:t>+</m:t>
        </m:r>
        <m:r>
          <m:t>1</m:t>
        </m:r>
      </m:oMath>
      <w:r>
        <w:t xml:space="preserve"> </w:t>
      </w:r>
      <w:r>
        <w:t xml:space="preserve">and after line</w:t>
      </w:r>
      <w:r>
        <w:t xml:space="preserve"> </w:t>
      </w:r>
      <m:oMath>
        <m:r>
          <m:t>n</m:t>
        </m:r>
        <m:r>
          <m:rPr>
            <m:sty m:val="p"/>
          </m:rPr>
          <m:t>−</m:t>
        </m:r>
        <m:r>
          <m:t>1</m:t>
        </m:r>
      </m:oMath>
      <w:r>
        <w:t xml:space="preserve"> </w:t>
      </w:r>
      <w:r>
        <w:t xml:space="preserve">(this order is called</w:t>
      </w:r>
      <w:r>
        <w:t xml:space="preserve"> </w:t>
      </w:r>
      <w:r>
        <w:t xml:space="preserve">“</w:t>
      </w:r>
      <w:r>
        <w:t xml:space="preserve">sequential</w:t>
      </w:r>
      <w:r>
        <w:t xml:space="preserve">”</w:t>
      </w:r>
      <w:r>
        <w:t xml:space="preserve">).</w:t>
      </w:r>
      <w:r>
        <w:t xml:space="preserve"> </w:t>
      </w:r>
      <w:r>
        <w:t xml:space="preserve">With</w:t>
      </w:r>
      <w:r>
        <w:t xml:space="preserve"> </w:t>
      </w:r>
      <w:r>
        <w:rPr>
          <w:rStyle w:val="KeywordTok"/>
        </w:rPr>
        <w:t xml:space="preserve">if</w:t>
      </w:r>
      <w:r>
        <w:t xml:space="preserve"> </w:t>
      </w:r>
      <w:r>
        <w:t xml:space="preserve">statements, we can tell C# that some lines need to be</w:t>
      </w:r>
      <w:r>
        <w:t xml:space="preserve"> </w:t>
      </w:r>
      <w:r>
        <w:t xml:space="preserve">“</w:t>
      </w:r>
      <w:r>
        <w:t xml:space="preserve">skipped</w:t>
      </w:r>
      <w:r>
        <w:t xml:space="preserve">”</w:t>
      </w:r>
      <w:r>
        <w:t xml:space="preserve"> </w:t>
      </w:r>
      <w:r>
        <w:t xml:space="preserve">depending if a condition (that evaluates to a boolean value) is met or not.</w:t>
      </w:r>
    </w:p>
    <w:p>
      <w:pPr>
        <w:pStyle w:val="BodyText"/>
      </w:pPr>
      <w:r>
        <w:t xml:space="preserve">We will start by motivating with a simple example, then introduce the formal syntax of</w:t>
      </w:r>
      <w:r>
        <w:t xml:space="preserve"> </w:t>
      </w:r>
      <w:r>
        <w:rPr>
          <w:rStyle w:val="KeywordTok"/>
        </w:rPr>
        <w:t xml:space="preserve">if</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and conclude with a discussion of more advanced topics.</w:t>
      </w:r>
    </w:p>
    <w:bookmarkStart w:id="92" w:name="if-statements"/>
    <w:p>
      <w:pPr>
        <w:pStyle w:val="Heading2"/>
      </w:pPr>
      <w:r>
        <w:t xml:space="preserve">if Statements</w:t>
      </w:r>
    </w:p>
    <w:bookmarkStart w:id="90" w:name="first-example"/>
    <w:p>
      <w:pPr>
        <w:pStyle w:val="Heading3"/>
      </w:pPr>
      <w:r>
        <w:t xml:space="preserve">First Example</w:t>
      </w:r>
    </w:p>
    <w:p>
      <w:pPr>
        <w:pStyle w:val="FirstParagraph"/>
      </w:pPr>
      <w:r>
        <w:t xml:space="preserve">Let us study the following lines: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The code is written such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w:t>
      </w:r>
      <w:r>
        <w:t xml:space="preserve"> </w:t>
      </w:r>
      <w:r>
        <w:t xml:space="preserve">Otherwise, that statement is simply</w:t>
      </w:r>
      <w:r>
        <w:t xml:space="preserve"> </w:t>
      </w:r>
      <w:r>
        <w:t xml:space="preserve">“</w:t>
      </w:r>
      <w:r>
        <w:t xml:space="preserve">skipped</w:t>
      </w:r>
      <w:r>
        <w:t xml:space="preserve">”</w:t>
      </w:r>
      <w:r>
        <w:t xml:space="preserve">.</w:t>
      </w:r>
      <w:r>
        <w:t xml:space="preserve"> </w:t>
      </w:r>
      <w:r>
        <w:t xml:space="preserve">Note that regardless of the truth value of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r>
        <w:t xml:space="preserve"> </w:t>
      </w:r>
      <w:r>
        <w:t xml:space="preserve">“</w:t>
      </w:r>
      <w:r>
        <w:t xml:space="preserve">Thanks for using our program</w:t>
      </w:r>
      <w:r>
        <w:t xml:space="preserve">”</w:t>
      </w:r>
      <w:r>
        <w:t xml:space="preserve"> </w:t>
      </w:r>
      <w:r>
        <w:t xml:space="preserve">will always be displayed: once the body of the</w:t>
      </w:r>
      <w:r>
        <w:t xml:space="preserve"> </w:t>
      </w:r>
      <w:r>
        <w:rPr>
          <w:rStyle w:val="KeywordTok"/>
        </w:rPr>
        <w:t xml:space="preserve">if</w:t>
      </w:r>
      <w:r>
        <w:t xml:space="preserve"> </w:t>
      </w:r>
      <w:r>
        <w:t xml:space="preserve">statement is executed, the flow of execution resumes its sequential course.</w:t>
      </w:r>
    </w:p>
    <w:p>
      <w:pPr>
        <w:pStyle w:val="BodyText"/>
      </w:pPr>
      <w:r>
        <w:t xml:space="preserve">This behaviour can be represented as follows:</w:t>
      </w:r>
    </w:p>
    <w:p>
      <w:p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 statement</w:t>
      </w:r>
      <w:r>
        <w:t xml:space="preserve">”</w:t>
      </w:r>
    </w:p>
    <w:bookmarkEnd w:id="90"/>
    <w:bookmarkStart w:id="91" w:name="syntax"/>
    <w:p>
      <w:pPr>
        <w:pStyle w:val="Heading3"/>
      </w:pPr>
      <w:r>
        <w:t xml:space="preserve">Syntax</w:t>
      </w:r>
    </w:p>
    <w:p>
      <w:pPr>
        <w:pStyle w:val="FirstParagraph"/>
      </w:pPr>
      <w:r>
        <w:t xml:space="preserve">The syntax of an</w:t>
      </w:r>
      <w:r>
        <w:t xml:space="preserve"> </w:t>
      </w:r>
      <w:r>
        <w:rPr>
          <w:rStyle w:val="KeywordTok"/>
        </w:rPr>
        <w:t xml:space="preserve">if</w:t>
      </w:r>
      <w:r>
        <w:t xml:space="preserve"> </w:t>
      </w:r>
      <w:r>
        <w:t xml:space="preserve">statement is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such as</w:t>
      </w:r>
      <w:r>
        <w:t xml:space="preserve"> </w:t>
      </w:r>
      <w:r>
        <w:rPr>
          <w:rStyle w:val="NormalTok"/>
        </w:rPr>
        <w:t xml:space="preserve">myAge </w:t>
      </w:r>
      <w:r>
        <w:rPr>
          <w:rStyle w:val="OperatorTok"/>
        </w:rPr>
        <w:t xml:space="preserve">&gt;</w:t>
      </w:r>
      <w:r>
        <w:rPr>
          <w:rStyle w:val="NormalTok"/>
        </w:rPr>
        <w:t xml:space="preserve"> </w:t>
      </w:r>
      <w:r>
        <w:rPr>
          <w:rStyle w:val="DecValTok"/>
        </w:rPr>
        <w:t xml:space="preserve">18</w:t>
      </w:r>
      <w:r>
        <w:t xml:space="preserve"> </w:t>
      </w:r>
      <w:r>
        <w:t xml:space="preserve">or</w:t>
      </w:r>
      <w:r>
        <w:t xml:space="preserve"> </w:t>
      </w:r>
      <w:r>
        <w:rPr>
          <w:rStyle w:val="NormalTok"/>
        </w:rPr>
        <w:t xml:space="preserve">firstName </w:t>
      </w:r>
      <w:r>
        <w:rPr>
          <w:rStyle w:val="OperatorTok"/>
        </w:rPr>
        <w:t xml:space="preserve">==</w:t>
      </w:r>
      <w:r>
        <w:rPr>
          <w:rStyle w:val="NormalTok"/>
        </w:rPr>
        <w:t xml:space="preserve"> </w:t>
      </w:r>
      <w:r>
        <w:rPr>
          <w:rStyle w:val="StringTok"/>
        </w:rPr>
        <w:t xml:space="preserve">"Thomas"</w:t>
      </w:r>
      <w:r>
        <w:t xml:space="preserve">. Having something that is not an expression or a boolean variable, such as a number, would result in a compilation error:</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is not syntactically correct.</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 What is between them is called</w:t>
      </w:r>
      <w:r>
        <w:t xml:space="preserve"> </w:t>
      </w:r>
      <w:r>
        <w:rPr>
          <w:iCs/>
          <w:i/>
        </w:rPr>
        <w:t xml:space="preserve">the body</w:t>
      </w:r>
      <w:r>
        <w:t xml:space="preserve"> </w:t>
      </w:r>
      <w:r>
        <w:t xml:space="preserve">of the</w:t>
      </w:r>
      <w:r>
        <w:t xml:space="preserve"> </w:t>
      </w:r>
      <w:r>
        <w:rPr>
          <w:rStyle w:val="KeywordTok"/>
        </w:rPr>
        <w:t xml:space="preserve">if</w:t>
      </w:r>
      <w:r>
        <w:t xml:space="preserve"> </w:t>
      </w:r>
      <w:r>
        <w:t xml:space="preserve">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p>
      <w:pPr>
        <w:pStyle w:val="FirstParagraph"/>
      </w:pPr>
      <w:r>
        <w:t xml:space="preserve">The body of an</w:t>
      </w:r>
      <w:r>
        <w:t xml:space="preserve"> </w:t>
      </w:r>
      <w:r>
        <w:rPr>
          <w:rStyle w:val="KeywordTok"/>
        </w:rPr>
        <w:t xml:space="preserve">if</w:t>
      </w:r>
      <w:r>
        <w:t xml:space="preserve"> </w:t>
      </w:r>
      <w:r>
        <w:t xml:space="preserve">statement can be arbitrarily complicated: it can contain multiple statements, including other</w:t>
      </w:r>
      <w:r>
        <w:t xml:space="preserve"> </w:t>
      </w:r>
      <w:r>
        <w:rPr>
          <w:rStyle w:val="KeywordTok"/>
        </w:rPr>
        <w:t xml:space="preserve">if</w:t>
      </w:r>
      <w:r>
        <w:t xml:space="preserve"> </w:t>
      </w:r>
      <w:r>
        <w:t xml:space="preserve">statements, object instantiation, etc.</w:t>
      </w:r>
    </w:p>
    <w:bookmarkEnd w:id="91"/>
    <w:bookmarkEnd w:id="92"/>
    <w:bookmarkStart w:id="96" w:name="if-else-statements"/>
    <w:p>
      <w:pPr>
        <w:pStyle w:val="Heading2"/>
      </w:pPr>
      <w:r>
        <w:t xml:space="preserve">if-else Statements</w:t>
      </w:r>
    </w:p>
    <w:p>
      <w:pPr>
        <w:pStyle w:val="FirstParagraph"/>
      </w:pPr>
      <w:r>
        <w:t xml:space="preserve">One limit of</w:t>
      </w:r>
      <w:r>
        <w:t xml:space="preserve"> </w:t>
      </w:r>
      <w:r>
        <w:rPr>
          <w:rStyle w:val="KeywordTok"/>
        </w:rPr>
        <w:t xml:space="preserve">if</w:t>
      </w:r>
      <w:r>
        <w:t xml:space="preserve"> </w:t>
      </w:r>
      <w:r>
        <w:t xml:space="preserve">statements is that they only describe what happens if the condition is met, and not what should happen if the condition is</w:t>
      </w:r>
      <w:r>
        <w:t xml:space="preserve"> </w:t>
      </w:r>
      <w:r>
        <w:rPr>
          <w:iCs/>
          <w:i/>
        </w:rPr>
        <w:t xml:space="preserve">not</w:t>
      </w:r>
      <w:r>
        <w:t xml:space="preserve"> </w:t>
      </w:r>
      <w:r>
        <w:t xml:space="preserve">met.</w:t>
      </w:r>
      <w:r>
        <w:t xml:space="preserve"> </w:t>
      </w:r>
      <w:r>
        <w:t xml:space="preserve">This can be worked around with a clever use of the negation operator (</w:t>
      </w:r>
      <w:r>
        <w:rPr>
          <w:rStyle w:val="OperatorTok"/>
        </w:rPr>
        <w:t xml:space="preserve">!</w:t>
      </w:r>
      <w:r>
        <w:t xml:space="preserve">):</w:t>
      </w:r>
    </w:p>
    <w:p>
      <w:p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met, then</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will be executed.</w:t>
      </w:r>
      <w:r>
        <w:t xml:space="preserve"> </w:t>
      </w: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not met, that is, if it evaluates to</w:t>
      </w:r>
      <w:r>
        <w:t xml:space="preserve"> </w:t>
      </w:r>
      <w:r>
        <w:rPr>
          <w:rStyle w:val="KeywordTok"/>
        </w:rPr>
        <w:t xml:space="preserve">false</w:t>
      </w:r>
      <w:r>
        <w:t xml:space="preserve">, then we know that</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will evaluate to</w:t>
      </w:r>
      <w:r>
        <w:t xml:space="preserve"> </w:t>
      </w:r>
      <w:r>
        <w:rPr>
          <w:rStyle w:val="KeywordTok"/>
        </w:rPr>
        <w:t xml:space="preserve">true</w:t>
      </w:r>
      <w:r>
        <w:t xml:space="preserve">, and hence</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will be executed.</w:t>
      </w:r>
    </w:p>
    <w:p>
      <w:pPr>
        <w:pStyle w:val="BodyText"/>
      </w:pPr>
      <w:r>
        <w:t xml:space="preserve">This method is inconvenient and clunky, but luckily C# contains the keyword</w:t>
      </w:r>
      <w:r>
        <w:t xml:space="preserve"> </w:t>
      </w:r>
      <w:r>
        <w:rPr>
          <w:rStyle w:val="KeywordTok"/>
        </w:rPr>
        <w:t xml:space="preserve">else</w:t>
      </w:r>
      <w:r>
        <w:t xml:space="preserve"> </w:t>
      </w:r>
      <w:r>
        <w:t xml:space="preserve">that enables the described behavior in a more elegant syntax.</w:t>
      </w:r>
    </w:p>
    <w:bookmarkStart w:id="93" w:name="syntax-1"/>
    <w:p>
      <w:pPr>
        <w:pStyle w:val="Heading3"/>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is executed only if the condition evaluates to</w:t>
      </w:r>
      <w:r>
        <w:t xml:space="preserve"> </w:t>
      </w:r>
      <w:r>
        <w:rPr>
          <w:rStyle w:val="KeywordTok"/>
        </w:rPr>
        <w:t xml:space="preserve">true</w:t>
      </w:r>
      <w:r>
        <w:t xml:space="preserve">, and</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is executed only if the condition evaluates to</w:t>
      </w:r>
      <w:r>
        <w:t xml:space="preserve"> </w:t>
      </w:r>
      <w:r>
        <w:rPr>
          <w:rStyle w:val="KeywordTok"/>
        </w:rPr>
        <w:t xml:space="preserve">false</w:t>
      </w:r>
      <w:r>
        <w:t xml:space="preserve">.</w:t>
      </w:r>
      <w:r>
        <w:t xml:space="preserve"> </w:t>
      </w:r>
      <w:r>
        <w:t xml:space="preserve">Note that since a condition always evaluates to either</w:t>
      </w:r>
      <w:r>
        <w:t xml:space="preserve"> </w:t>
      </w:r>
      <w:r>
        <w:rPr>
          <w:rStyle w:val="KeywordTok"/>
        </w:rPr>
        <w:t xml:space="preserve">true</w:t>
      </w:r>
      <w:r>
        <w:t xml:space="preserve"> </w:t>
      </w:r>
      <w:r>
        <w:t xml:space="preserve">or</w:t>
      </w:r>
      <w:r>
        <w:t xml:space="preserve"> </w:t>
      </w:r>
      <w:r>
        <w:rPr>
          <w:rStyle w:val="KeywordTok"/>
        </w:rPr>
        <w:t xml:space="preserve">false</w:t>
      </w:r>
      <w:r>
        <w:t xml:space="preserve">, we know that at least one of the blocks will be executed.</w:t>
      </w:r>
      <w:r>
        <w:t xml:space="preserve"> </w:t>
      </w:r>
      <w:r>
        <w:t xml:space="preserve">Since a condition cannot be</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at the same time, we also know that at most one block will be executed.</w:t>
      </w:r>
      <w:r>
        <w:t xml:space="preserve"> </w:t>
      </w:r>
      <w:r>
        <w:t xml:space="preserve">Hence, exactly one block will be executed.</w:t>
      </w:r>
    </w:p>
    <w:bookmarkEnd w:id="93"/>
    <w:bookmarkStart w:id="95" w:name="example"/>
    <w:p>
      <w:pPr>
        <w:pStyle w:val="Heading3"/>
      </w:pPr>
      <w:r>
        <w:t xml:space="preserve">Example</w:t>
      </w:r>
    </w:p>
    <w:p>
      <w:pPr>
        <w:pStyle w:val="FirstParagraph"/>
      </w:pPr>
      <w:r>
        <w:t xml:space="preserve">Here we modify our previous example to include else: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This behaviour can be represented as follows:</w:t>
      </w:r>
    </w:p>
    <w:p>
      <w:p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if-else statement</w:t>
      </w:r>
      <w:r>
        <w:t xml:space="preserve">”</w:t>
      </w:r>
    </w:p>
    <w:bookmarkEnd w:id="95"/>
    <w:bookmarkEnd w:id="96"/>
    <w:bookmarkStart w:id="99" w:name="nested-if-else-statements"/>
    <w:p>
      <w:pPr>
        <w:pStyle w:val="Heading2"/>
      </w:pPr>
      <w:r>
        <w:t xml:space="preserve">Nested if-else Statements</w:t>
      </w:r>
    </w:p>
    <w:p>
      <w:pPr>
        <w:pStyle w:val="FirstParagraph"/>
      </w:pPr>
      <w:r>
        <w:t xml:space="preserve">As we wrote previously, the body of an</w:t>
      </w:r>
      <w:r>
        <w:t xml:space="preserve"> </w:t>
      </w:r>
      <w:r>
        <w:rPr>
          <w:rStyle w:val="KeywordTok"/>
        </w:rPr>
        <w:t xml:space="preserve">if</w:t>
      </w:r>
      <w:r>
        <w:t xml:space="preserve"> </w:t>
      </w:r>
      <w:r>
        <w:t xml:space="preserve">statement (that is, the</w:t>
      </w:r>
      <w:r>
        <w:t xml:space="preserve"> </w:t>
      </w:r>
      <w:r>
        <w:rPr>
          <w:rStyle w:val="OperatorTok"/>
        </w:rPr>
        <w:t xml:space="preserve">&lt;</w:t>
      </w:r>
      <w:r>
        <w:rPr>
          <w:rStyle w:val="NormalTok"/>
        </w:rPr>
        <w:t xml:space="preserve">statement block</w:t>
      </w:r>
      <w:r>
        <w:rPr>
          <w:rStyle w:val="OperatorTok"/>
        </w:rPr>
        <w:t xml:space="preserve">&gt;</w:t>
      </w:r>
      <w:r>
        <w:t xml:space="preserve">) can be arbitrarily complex.</w:t>
      </w:r>
      <w:r>
        <w:t xml:space="preserve"> </w:t>
      </w:r>
      <w:r>
        <w:t xml:space="preserve">In particular, it can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bookmarkStart w:id="98" w:name="example-1"/>
    <w:p>
      <w:pPr>
        <w:pStyle w:val="Heading3"/>
      </w:pPr>
      <w:r>
        <w:t xml:space="preserve">Example</w:t>
      </w:r>
    </w:p>
    <w:p>
      <w:pPr>
        <w:pStyle w:val="FirstParagraph"/>
      </w:pPr>
      <w:r>
        <w:t xml:space="preserve">Imagine we want to improve our previous program that decides if the user can vote: we would like to ask not only for the age of the user, but also citizenship, and make a decision based on both parameters.</w:t>
      </w:r>
      <w:r>
        <w:t xml:space="preserve"> </w:t>
      </w:r>
      <w:r>
        <w:t xml:space="preserve">A possible way of doing that is by</w:t>
      </w:r>
      <w:r>
        <w:t xml:space="preserve"> </w:t>
      </w:r>
      <w:r>
        <w:rPr>
          <w:iCs/>
          <w:i/>
        </w:rPr>
        <w:t xml:space="preserve">nesting the options</w:t>
      </w:r>
      <w:r>
        <w:t xml:space="preserve">, so that we would</w:t>
      </w:r>
      <w:r>
        <w:t xml:space="preserve"> </w:t>
      </w:r>
      <w:r>
        <w:rPr>
          <w:iCs/>
          <w:i/>
        </w:rPr>
        <w:t xml:space="preserve">first</w:t>
      </w:r>
      <w:r>
        <w:t xml:space="preserve"> </w:t>
      </w:r>
      <w:r>
        <w:t xml:space="preserve">check the citizenship, and</w:t>
      </w:r>
      <w:r>
        <w:t xml:space="preserve"> </w:t>
      </w:r>
      <w:r>
        <w:rPr>
          <w:iCs/>
          <w:i/>
        </w:rPr>
        <w:t xml:space="preserve">then</w:t>
      </w:r>
      <w:r>
        <w:t xml:space="preserve"> </w:t>
      </w:r>
      <w:r>
        <w:t xml:space="preserve">the age, before displaying a more personalized message.</w:t>
      </w:r>
    </w:p>
    <w:p>
      <w:pPr>
        <w:pStyle w:val="BodyText"/>
      </w:pPr>
      <w:r>
        <w:t xml:space="preserve">The behavior we would like to implement can be represented with the following activity diagram:</w:t>
      </w:r>
    </w:p>
    <w:p>
      <w:p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7"/>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BodyText"/>
      </w:pPr>
      <w:r>
        <w:t xml:space="preserve">This particular behavior can be implemented as follows (where we simply</w:t>
      </w:r>
      <w:r>
        <w:t xml:space="preserve"> </w:t>
      </w:r>
      <w:r>
        <w:t xml:space="preserve">“</w:t>
      </w:r>
      <w:r>
        <w:t xml:space="preserve">hard-code</w:t>
      </w:r>
      <w:r>
        <w:t xml:space="preserve">”</w:t>
      </w:r>
      <w:r>
        <w:t xml:space="preserve"> </w:t>
      </w:r>
      <w:r>
        <w:t xml:space="preserve">the value of</w:t>
      </w:r>
      <w:r>
        <w:t xml:space="preserve"> </w:t>
      </w:r>
      <w:r>
        <w:rPr>
          <w:rStyle w:val="NormalTok"/>
        </w:rPr>
        <w:t xml:space="preserve">usCitizen</w:t>
      </w:r>
      <w:r>
        <w:t xml:space="preserve"> </w:t>
      </w:r>
      <w:r>
        <w:t xml:space="preserve">and</w:t>
      </w:r>
      <w:r>
        <w:t xml:space="preserve"> </w:t>
      </w:r>
      <w:r>
        <w:rPr>
          <w:rStyle w:val="NormalTok"/>
        </w:rPr>
        <w:t xml:space="preserve">age</w:t>
      </w:r>
      <w:r>
        <w:t xml:space="preserve"> </w:t>
      </w:r>
      <w:r>
        <w:t xml:space="preserve">to simplify the code):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Note that</w:t>
      </w:r>
    </w:p>
    <w:p>
      <w:pPr>
        <w:numPr>
          <w:ilvl w:val="0"/>
          <w:numId w:val="1275"/>
        </w:numPr>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Pr>
      <w:r>
        <w:t xml:space="preserve">We could remove the braces (and new lines/indentation) since each condition corresponds to exactly one statement. However, notice that it would make the code harder to read and debug:</w:t>
      </w:r>
      <w:r>
        <w:t xml:space="preserve"> </w:t>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p>
    <w:p>
      <w:pPr>
        <w:numPr>
          <w:ilvl w:val="0"/>
          <w:numId w:val="1275"/>
        </w:numPr>
      </w:pPr>
      <w:r>
        <w:t xml:space="preserve">We could have a similar program with only one</w:t>
      </w:r>
      <w:r>
        <w:t xml:space="preserve"> </w:t>
      </w:r>
      <w:r>
        <w:rPr>
          <w:rStyle w:val="KeywordTok"/>
        </w:rPr>
        <w:t xml:space="preserve">if</w:t>
      </w:r>
      <w:r>
        <w:rPr>
          <w:rStyle w:val="NormalTok"/>
        </w:rPr>
        <w:t xml:space="preserve"> </w:t>
      </w:r>
      <w:r>
        <w:rPr>
          <w:rStyle w:val="KeywordTok"/>
        </w:rPr>
        <w:t xml:space="preserve">else</w:t>
      </w:r>
      <w:r>
        <w:t xml:space="preserve">, but using a more complex condition:</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precise (as if this condition fails, we cannot tell if it is because of the age or the citizenship).</w:t>
      </w:r>
    </w:p>
    <w:bookmarkEnd w:id="98"/>
    <w:bookmarkEnd w:id="99"/>
    <w:bookmarkStart w:id="102" w:name="if-else-if-statements"/>
    <w:p>
      <w:pPr>
        <w:pStyle w:val="Heading2"/>
      </w:pPr>
      <w:r>
        <w:t xml:space="preserve">if-else-if Statements</w:t>
      </w:r>
    </w:p>
    <w:bookmarkStart w:id="100" w:name="syntax-2"/>
    <w:p>
      <w:pPr>
        <w:pStyle w:val="Heading3"/>
      </w:pPr>
      <w:r>
        <w:t xml:space="preserve">Syntax</w:t>
      </w:r>
    </w:p>
    <w:p>
      <w:pPr>
        <w:pStyle w:val="FirstParagraph"/>
      </w:pPr>
      <w:r>
        <w:t xml:space="preserve">We can also nest the conditions in a different way: instead of writing</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block3</w:t>
      </w:r>
      <w:r>
        <w:rPr>
          <w:rStyle w:val="OperatorTok"/>
        </w:rPr>
        <w:t xml:space="preserve">&gt;</w:t>
      </w:r>
      <w:r>
        <w:rPr>
          <w:rStyle w:val="NormalTok"/>
        </w:rPr>
        <w:t xml:space="preserve"> </w:t>
      </w:r>
      <w:r>
        <w:rPr>
          <w:rStyle w:val="CommentTok"/>
        </w:rPr>
        <w:t xml:space="preserve">// Executed if condition 1 and 2 are false and condition 3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block4</w:t>
      </w:r>
      <w:r>
        <w:rPr>
          <w:rStyle w:val="OperatorTok"/>
        </w:rPr>
        <w:t xml:space="preserve">&gt;</w:t>
      </w:r>
      <w:r>
        <w:rPr>
          <w:rStyle w:val="NormalTok"/>
        </w:rPr>
        <w:t xml:space="preserve"> </w:t>
      </w:r>
      <w:r>
        <w:rPr>
          <w:rStyle w:val="CommentTok"/>
        </w:rPr>
        <w:t xml:space="preserve">// Executed if condition 1, 2 and 3 are 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We can use a convenient</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structure,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Normal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This reduces the need of nesting</w:t>
      </w:r>
      <w:r>
        <w:t xml:space="preserve"> </w:t>
      </w:r>
      <w:r>
        <w:rPr>
          <w:iCs/>
          <w:i/>
        </w:rPr>
        <w:t xml:space="preserve">statements</w:t>
      </w:r>
      <w:r>
        <w:t xml:space="preserve"> </w:t>
      </w:r>
      <w:r>
        <w:t xml:space="preserve">(that comes with identation for readability) and makes the code easier to read and debug.</w:t>
      </w:r>
    </w:p>
    <w:p>
      <w:pPr>
        <w:pStyle w:val="BodyText"/>
      </w:pPr>
      <w:r>
        <w:t xml:space="preserve">An important aspect to note is that the conditions could be really different, and may not even pertain to the same variable!</w:t>
      </w:r>
      <w:r>
        <w:t xml:space="preserve"> </w:t>
      </w:r>
      <w:r>
        <w:t xml:space="preserve">However, if a</w:t>
      </w:r>
      <w:r>
        <w:t xml:space="preserve"> </w:t>
      </w:r>
      <w:r>
        <w:t xml:space="preserve">“</w:t>
      </w:r>
      <w:r>
        <w:t xml:space="preserve">trailing else</w:t>
      </w:r>
      <w:r>
        <w:t xml:space="preserve">”</w:t>
      </w:r>
      <w:r>
        <w:t xml:space="preserve"> </w:t>
      </w:r>
      <w:r>
        <w:t xml:space="preserve">(the last else) is present, than at least one statement block will always be executed: if all the conditions fails, then the</w:t>
      </w:r>
      <w: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t xml:space="preserve"> </w:t>
      </w:r>
      <w:r>
        <w:t xml:space="preserve">will be executed.</w:t>
      </w:r>
      <w:r>
        <w:t xml:space="preserve"> </w:t>
      </w:r>
      <w:r>
        <w:t xml:space="preserve">Note that this trailing else is not mandatory and could be ommited.</w:t>
      </w:r>
    </w:p>
    <w:bookmarkEnd w:id="100"/>
    <w:bookmarkStart w:id="101" w:name="example-2"/>
    <w:p>
      <w:pPr>
        <w:pStyle w:val="Heading3"/>
      </w:pPr>
      <w:r>
        <w:t xml:space="preserve">Example</w:t>
      </w:r>
    </w:p>
    <w:p>
      <w:pPr>
        <w:pStyle w:val="FirstParagraph"/>
      </w:pPr>
      <w:r>
        <w:t xml:space="preserve">We can make an example with really different, non-overlapping, conditions: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we can see which value would</w:t>
      </w:r>
      <w:r>
        <w:t xml:space="preserve"> </w:t>
      </w:r>
      <w:r>
        <w:rPr>
          <w:rStyle w:val="NormalTok"/>
        </w:rPr>
        <w:t xml:space="preserve">x</w:t>
      </w:r>
      <w:r>
        <w:t xml:space="preserve"> </w:t>
      </w:r>
      <w:r>
        <w:t xml:space="preserve">get in each case: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0</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p>
      <w:pPr>
        <w:pStyle w:val="BodyText"/>
      </w:pPr>
      <w:r>
        <w:t xml:space="preserve">Note that, in this particular case, the order of the conditions matters quite a lot!</w:t>
      </w:r>
      <w:r>
        <w:t xml:space="preserve"> </w:t>
      </w:r>
      <w:r>
        <w:t xml:space="preserve">If we had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Then we would obtain: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bookmarkEnd w:id="101"/>
    <w:bookmarkEnd w:id="102"/>
    <w:bookmarkStart w:id="104" w:name="shorthand-notation-the-operator"/>
    <w:p>
      <w:pPr>
        <w:pStyle w:val="Heading2"/>
      </w:pPr>
      <w:r>
        <w:t xml:space="preserve">Shorthand notation: the</w:t>
      </w:r>
      <w:r>
        <w:t xml:space="preserve"> </w:t>
      </w:r>
      <w:r>
        <w:rPr>
          <w:rStyle w:val="OperatorTok"/>
        </w:rPr>
        <w:t xml:space="preserve">?:</w:t>
      </w:r>
      <w:r>
        <w:t xml:space="preserve"> </w:t>
      </w:r>
      <w:r>
        <w:t xml:space="preserve">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r>
        <w:t xml:space="preserve"> </w:t>
      </w:r>
      <w:r>
        <w:t xml:space="preserve">Its syntax is as follow:</w:t>
      </w:r>
    </w:p>
    <w:p>
      <w:pPr>
        <w:pStyle w:val="BodyText"/>
      </w:pP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first_expression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second_expression</w:t>
      </w:r>
      <w:r>
        <w:rPr>
          <w:rStyle w:val="OperatorTok"/>
        </w:rPr>
        <w:t xml:space="preserve">&gt;;</w:t>
      </w:r>
    </w:p>
    <w:p>
      <w:pPr>
        <w:pStyle w:val="BodyText"/>
      </w:pPr>
      <w:r>
        <w:t xml:space="preserve">For example, one can write: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which means that</w:t>
      </w:r>
      <w:r>
        <w:t xml:space="preserve"> </w:t>
      </w:r>
      <w:r>
        <w:rPr>
          <w:rStyle w:val="NormalTok"/>
        </w:rPr>
        <w:t xml:space="preserve">price</w:t>
      </w:r>
      <w:r>
        <w:t xml:space="preserve"> </w:t>
      </w:r>
      <w:r>
        <w:t xml:space="preserve">will receive the value</w:t>
      </w:r>
      <w:r>
        <w:t xml:space="preserve"> </w:t>
      </w:r>
      <w:r>
        <w:rPr>
          <w:rStyle w:val="DecValTok"/>
        </w:rPr>
        <w:t xml:space="preserve">5</w:t>
      </w:r>
      <w:r>
        <w:t xml:space="preserve"> </w:t>
      </w:r>
      <w:r>
        <w:t xml:space="preserve">if</w:t>
      </w:r>
      <w:r>
        <w:t xml:space="preserve"> </w:t>
      </w:r>
      <w:r>
        <w:rPr>
          <w:rStyle w:val="NormalTok"/>
        </w:rPr>
        <w:t xml:space="preserve">adult</w:t>
      </w:r>
      <w:r>
        <w:t xml:space="preserve"> </w:t>
      </w:r>
      <w:r>
        <w:t xml:space="preserve">is</w:t>
      </w:r>
      <w:r>
        <w:t xml:space="preserve"> </w:t>
      </w:r>
      <w:r>
        <w:rPr>
          <w:rStyle w:val="KeywordTok"/>
        </w:rPr>
        <w:t xml:space="preserve">true</w:t>
      </w:r>
      <w:r>
        <w:t xml:space="preserve">, and</w:t>
      </w:r>
      <w:r>
        <w:t xml:space="preserve"> </w:t>
      </w:r>
      <w:r>
        <w:rPr>
          <w:rStyle w:val="DecValTok"/>
        </w:rPr>
        <w:t xml:space="preserve">3</w:t>
      </w:r>
      <w:r>
        <w:t xml:space="preserve"> </w:t>
      </w:r>
      <w:r>
        <w:t xml:space="preserve">otherwise.</w:t>
      </w:r>
    </w:p>
    <w:p>
      <w:pPr>
        <w:pStyle w:val="BodyText"/>
      </w:pPr>
      <w:r>
        <w:t xml:space="preserve">You can read more about this convenient operator</w:t>
      </w:r>
      <w:r>
        <w:t xml:space="preserve"> </w:t>
      </w:r>
      <w:hyperlink r:id="rId103">
        <w:r>
          <w:rPr>
            <w:rStyle w:val="Hyperlink"/>
          </w:rPr>
          <w:t xml:space="preserve">in the documentation</w:t>
        </w:r>
      </w:hyperlink>
      <w:r>
        <w:t xml:space="preserve">.</w:t>
      </w:r>
    </w:p>
    <w:bookmarkEnd w:id="104"/>
    <w:bookmarkStart w:id="105" w:name="coming-back-to-boolean-flags"/>
    <w:p>
      <w:pPr>
        <w:pStyle w:val="Heading2"/>
      </w:pPr>
      <w:r>
        <w:t xml:space="preserve">Coming Back to 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 not three answers to this question (you either work here full-time, or you do not),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But 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And that is it!</w:t>
      </w:r>
      <w:r>
        <w:t xml:space="preserve"> </w:t>
      </w:r>
      <w:r>
        <w:t xml:space="preserve">We went from long, convoluted code, to a very simple line!</w:t>
      </w:r>
      <w:r>
        <w:t xml:space="preserve"> </w:t>
      </w:r>
      <w:r>
        <w:t xml:space="preserve">This allows to simply store result of tests in variables, and to access it easily.</w:t>
      </w:r>
    </w:p>
    <w:bookmarkEnd w:id="105"/>
    <w:bookmarkEnd w:id="106"/>
    <w:bookmarkStart w:id="111" w:name="switch-statements"/>
    <w:p>
      <w:pPr>
        <w:pStyle w:val="Heading1"/>
      </w:pPr>
      <w:r>
        <w:t xml:space="preserve">Switch Statements</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107" w:name="syntax-3"/>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76"/>
        </w:numPr>
        <w:pStyle w:val="Compact"/>
      </w:pPr>
      <w:r>
        <w:t xml:space="preserve">All the literals need to be different.</w:t>
      </w:r>
    </w:p>
    <w:p>
      <w:pPr>
        <w:numPr>
          <w:ilvl w:val="0"/>
          <w:numId w:val="1276"/>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76"/>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107"/>
    <w:bookmarkStart w:id="10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109"/>
    <w:bookmarkStart w:id="11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77"/>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77"/>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10"/>
    <w:bookmarkEnd w:id="111"/>
    <w:bookmarkStart w:id="123"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22" w:name="while-statement"/>
    <w:p>
      <w:pPr>
        <w:pStyle w:val="Heading2"/>
      </w:pPr>
      <w:r>
        <w:t xml:space="preserve">while 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1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78"/>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p>
    <w:bookmarkEnd w:id="112"/>
    <w:bookmarkStart w:id="113" w:name="example-1-1"/>
    <w:p>
      <w:pPr>
        <w:pStyle w:val="Heading3"/>
      </w:pPr>
      <w:r>
        <w:t xml:space="preserve">Example 1</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79"/>
        </w:numPr>
        <w:pStyle w:val="Compact"/>
      </w:pPr>
      <w:r>
        <w:t xml:space="preserve">Note, one or more statements enclosed in left and right braces is called a code block.</w:t>
      </w:r>
    </w:p>
    <w:bookmarkEnd w:id="113"/>
    <w:bookmarkStart w:id="114" w:name="example-2-1"/>
    <w:p>
      <w:pPr>
        <w:pStyle w:val="Heading3"/>
      </w:pPr>
      <w:r>
        <w:t xml:space="preserve">Example 2</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14"/>
    <w:bookmarkStart w:id="11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80"/>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 statement in the loop body ends the loop!</w:t>
      </w:r>
    </w:p>
    <w:bookmarkEnd w:id="115"/>
    <w:bookmarkStart w:id="121"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6"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6"/>
    <w:bookmarkStart w:id="117"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7"/>
    <w:bookmarkStart w:id="118"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8"/>
    <w:bookmarkStart w:id="119"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9"/>
    <w:bookmarkStart w:id="120"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20"/>
    <w:bookmarkEnd w:id="121"/>
    <w:bookmarkEnd w:id="122"/>
    <w:bookmarkEnd w:id="123"/>
    <w:bookmarkStart w:id="124"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4"/>
    <w:bookmarkStart w:id="125"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5"/>
    <w:bookmarkStart w:id="126"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26"/>
    <w:bookmarkStart w:id="127"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7"/>
    <w:bookmarkStart w:id="128"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8"/>
    <w:bookmarkStart w:id="129"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9"/>
    <w:bookmarkStart w:id="134" w:name="arrays"/>
    <w:p>
      <w:pPr>
        <w:pStyle w:val="Heading1"/>
      </w:pPr>
      <w:r>
        <w:t xml:space="preserve">Arrays</w:t>
      </w:r>
    </w:p>
    <w:bookmarkStart w:id="130"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81"/>
        </w:numPr>
        <w:pStyle w:val="Compact"/>
      </w:pPr>
      <w:r>
        <w:t xml:space="preserve">When we want to store a collection of related values,</w:t>
      </w:r>
    </w:p>
    <w:p>
      <w:pPr>
        <w:numPr>
          <w:ilvl w:val="0"/>
          <w:numId w:val="1281"/>
        </w:numPr>
        <w:pStyle w:val="Compact"/>
      </w:pPr>
      <w:r>
        <w:t xml:space="preserve">When we don’t know in advance how many variables we need.</w:t>
      </w:r>
    </w:p>
    <w:bookmarkEnd w:id="130"/>
    <w:bookmarkStart w:id="131"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31"/>
    <w:bookmarkStart w:id="132"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2"/>
    <w:bookmarkStart w:id="133"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3"/>
    <w:bookmarkEnd w:id="134"/>
    <w:bookmarkStart w:id="141" w:name="for-loops"/>
    <w:p>
      <w:pPr>
        <w:pStyle w:val="Heading1"/>
      </w:pPr>
      <w:r>
        <w:t xml:space="preserve">For Loops</w:t>
      </w:r>
    </w:p>
    <w:bookmarkStart w:id="135"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5"/>
    <w:bookmarkStart w:id="136" w:name="ways-things-can-go-wrong"/>
    <w:p>
      <w:pPr>
        <w:pStyle w:val="Heading2"/>
      </w:pPr>
      <w:r>
        <w:t xml:space="preserve">Ways Things Can Go Wrong</w:t>
      </w:r>
    </w:p>
    <w:p>
      <w:pPr>
        <w:pStyle w:val="FirstParagraph"/>
      </w:pPr>
      <w:r>
        <w:t xml:space="preserve">Don’t:</w:t>
      </w:r>
    </w:p>
    <w:p>
      <w:pPr>
        <w:numPr>
          <w:ilvl w:val="0"/>
          <w:numId w:val="1282"/>
        </w:numPr>
        <w:pStyle w:val="Compact"/>
      </w:pPr>
      <w:r>
        <w:t xml:space="preserve">Increment the counter in the body of the for loop!</w:t>
      </w:r>
    </w:p>
    <w:p>
      <w:pPr>
        <w:numPr>
          <w:ilvl w:val="0"/>
          <w:numId w:val="1282"/>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82"/>
        </w:numPr>
        <w:pStyle w:val="Compact"/>
      </w:pPr>
      <w:r>
        <w:t xml:space="preserve">Declare the variable twice.</w:t>
      </w:r>
    </w:p>
    <w:bookmarkEnd w:id="136"/>
    <w:bookmarkStart w:id="137"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7"/>
    <w:bookmarkStart w:id="138"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8"/>
    <w:bookmarkStart w:id="139"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9"/>
    <w:bookmarkStart w:id="140"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40"/>
    <w:bookmarkEnd w:id="141"/>
    <w:bookmarkStart w:id="14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2"/>
    <w:bookmarkEnd w:id="143"/>
    <w:bookmarkStart w:id="14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4" Target="media/rId94.svg" /><Relationship Type="http://schemas.openxmlformats.org/officeDocument/2006/relationships/image" Id="rId97" Target="media/rId97.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2021-06-12T12:41:20Z</dcterms:created>
  <dcterms:modified xsi:type="dcterms:W3CDTF">2021-06-12T12:41:20Z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(08:40:41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