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49.svg" ContentType="image/svg+xml"/>
  <Override PartName="/word/media/rId24.svg" ContentType="image/svg+xml"/>
  <Override PartName="/word/media/rId7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 2021 (01:35:48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2"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End w:id="72"/>
    <w:bookmarkStart w:id="75"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51"/>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51"/>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51"/>
        </w:numPr>
        <w:pStyle w:val="Compact"/>
      </w:pPr>
      <w:r>
        <w:t xml:space="preserve">If there is a quiz scheduled, then they will proceed to distribute it, otherwise they may start the class.</w:t>
      </w:r>
    </w:p>
    <w:p>
      <w:pPr>
        <w:numPr>
          <w:ilvl w:val="0"/>
          <w:numId w:val="125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5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5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5"/>
    <w:bookmarkStart w:id="76"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6"/>
    <w:bookmarkStart w:id="78"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7">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8"/>
    <w:bookmarkStart w:id="81" w:name="if-statement"/>
    <w:p>
      <w:pPr>
        <w:pStyle w:val="Heading1"/>
      </w:pPr>
      <w:r>
        <w:t xml:space="preserve">if Statement</w:t>
      </w:r>
    </w:p>
    <w:bookmarkStart w:id="79"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9"/>
    <w:bookmarkStart w:id="80"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53"/>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53"/>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53"/>
        </w:numPr>
        <w:pStyle w:val="Compact"/>
      </w:pPr>
      <w:r>
        <w:t xml:space="preserve">The curly braces can be removed if the statement block is just one statement.</w:t>
      </w:r>
    </w:p>
    <w:p>
      <w:pPr>
        <w:numPr>
          <w:ilvl w:val="0"/>
          <w:numId w:val="1253"/>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0"/>
    <w:bookmarkEnd w:id="81"/>
    <w:bookmarkStart w:id="83" w:name="if-else-statements"/>
    <w:p>
      <w:pPr>
        <w:pStyle w:val="Heading1"/>
      </w:pPr>
      <w:r>
        <w:t xml:space="preserve">if-else Statements</w:t>
      </w:r>
    </w:p>
    <w:bookmarkStart w:id="8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2"/>
    <w:bookmarkEnd w:id="83"/>
    <w:bookmarkStart w:id="85"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4"/>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54"/>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54"/>
        </w:numPr>
        <w:pStyle w:val="Compact"/>
      </w:pPr>
      <w:r>
        <w:t xml:space="preserve">We could remove the braces</w:t>
      </w:r>
    </w:p>
    <w:p>
      <w:pPr>
        <w:numPr>
          <w:ilvl w:val="0"/>
          <w:numId w:val="1254"/>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5"/>
    <w:bookmarkStart w:id="87"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6"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6"/>
    <w:bookmarkEnd w:id="87"/>
    <w:bookmarkStart w:id="89"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8">
        <w:r>
          <w:rPr>
            <w:rStyle w:val="Hyperlink"/>
          </w:rPr>
          <w:t xml:space="preserve">https://docs.microsoft.com/en-us/dotnet/csharp/language-reference/operators/conditional-operator</w:t>
        </w:r>
      </w:hyperlink>
      <w:r>
        <w:t xml:space="preserve">.</w:t>
      </w:r>
    </w:p>
    <w:bookmarkEnd w:id="89"/>
    <w:bookmarkStart w:id="91"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0"/>
    <w:bookmarkEnd w:id="91"/>
    <w:bookmarkStart w:id="92"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2"/>
    <w:bookmarkStart w:id="93"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3"/>
    <w:bookmarkStart w:id="94"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55"/>
        </w:numPr>
        <w:pStyle w:val="Compact"/>
      </w:pPr>
      <w:r>
        <w:t xml:space="preserve">All the literals need to be different.</w:t>
      </w:r>
    </w:p>
    <w:p>
      <w:pPr>
        <w:numPr>
          <w:ilvl w:val="0"/>
          <w:numId w:val="1255"/>
        </w:numPr>
        <w:pStyle w:val="Compact"/>
      </w:pPr>
      <w:r>
        <w:t xml:space="preserve">The literal and the variable have to be of the same type.</w:t>
      </w:r>
    </w:p>
    <w:p>
      <w:pPr>
        <w:numPr>
          <w:ilvl w:val="0"/>
          <w:numId w:val="1255"/>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4"/>
    <w:bookmarkStart w:id="97" w:name="X17ab60756027b6ef19c6da96ecb9eb896ea7bda"/>
    <w:p>
      <w:pPr>
        <w:pStyle w:val="Heading1"/>
      </w:pPr>
      <w:r>
        <w:t xml:space="preserve">Definition and First Example of while loops</w:t>
      </w:r>
    </w:p>
    <w:bookmarkStart w:id="95"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5"/>
    <w:bookmarkStart w:id="96"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56"/>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6"/>
    <w:bookmarkEnd w:id="97"/>
    <w:bookmarkStart w:id="103"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8"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8"/>
    <w:bookmarkStart w:id="99"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9"/>
    <w:bookmarkStart w:id="100"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0"/>
    <w:bookmarkStart w:id="101"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1"/>
    <w:bookmarkStart w:id="102"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2"/>
    <w:bookmarkEnd w:id="103"/>
    <w:bookmarkStart w:id="104"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4"/>
    <w:bookmarkStart w:id="105"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5"/>
    <w:bookmarkStart w:id="106"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6"/>
    <w:bookmarkStart w:id="107"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Start w:id="10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8"/>
    <w:bookmarkStart w:id="10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9"/>
    <w:bookmarkStart w:id="114" w:name="arrays"/>
    <w:p>
      <w:pPr>
        <w:pStyle w:val="Heading1"/>
      </w:pPr>
      <w:r>
        <w:t xml:space="preserve">Arrays</w:t>
      </w:r>
    </w:p>
    <w:bookmarkStart w:id="11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57"/>
        </w:numPr>
        <w:pStyle w:val="Compact"/>
      </w:pPr>
      <w:r>
        <w:t xml:space="preserve">When we want to store a collection of related values,</w:t>
      </w:r>
    </w:p>
    <w:p>
      <w:pPr>
        <w:numPr>
          <w:ilvl w:val="0"/>
          <w:numId w:val="1257"/>
        </w:numPr>
        <w:pStyle w:val="Compact"/>
      </w:pPr>
      <w:r>
        <w:t xml:space="preserve">When we don’t know in advance how many variables we need.</w:t>
      </w:r>
    </w:p>
    <w:bookmarkEnd w:id="110"/>
    <w:bookmarkStart w:id="11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1"/>
    <w:bookmarkStart w:id="11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2"/>
    <w:bookmarkStart w:id="11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3"/>
    <w:bookmarkEnd w:id="114"/>
    <w:bookmarkStart w:id="121" w:name="for-loops"/>
    <w:p>
      <w:pPr>
        <w:pStyle w:val="Heading1"/>
      </w:pPr>
      <w:r>
        <w:t xml:space="preserve">For Loops</w:t>
      </w:r>
    </w:p>
    <w:bookmarkStart w:id="11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5"/>
    <w:bookmarkStart w:id="116" w:name="ways-things-can-go-wrong"/>
    <w:p>
      <w:pPr>
        <w:pStyle w:val="Heading2"/>
      </w:pPr>
      <w:r>
        <w:t xml:space="preserve">Ways Things Can Go Wrong</w:t>
      </w:r>
    </w:p>
    <w:p>
      <w:pPr>
        <w:pStyle w:val="FirstParagraph"/>
      </w:pPr>
      <w:r>
        <w:t xml:space="preserve">Don’t:</w:t>
      </w:r>
    </w:p>
    <w:p>
      <w:pPr>
        <w:numPr>
          <w:ilvl w:val="0"/>
          <w:numId w:val="1258"/>
        </w:numPr>
        <w:pStyle w:val="Compact"/>
      </w:pPr>
      <w:r>
        <w:t xml:space="preserve">Increment the counter in the body of the for loop!</w:t>
      </w:r>
    </w:p>
    <w:p>
      <w:pPr>
        <w:numPr>
          <w:ilvl w:val="0"/>
          <w:numId w:val="125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58"/>
        </w:numPr>
        <w:pStyle w:val="Compact"/>
      </w:pPr>
      <w:r>
        <w:t xml:space="preserve">Declare the variable twice.</w:t>
      </w:r>
    </w:p>
    <w:bookmarkEnd w:id="116"/>
    <w:bookmarkStart w:id="11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7"/>
    <w:bookmarkStart w:id="11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8"/>
    <w:bookmarkStart w:id="11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9"/>
    <w:bookmarkStart w:id="12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0"/>
    <w:bookmarkEnd w:id="121"/>
    <w:bookmarkStart w:id="12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2"/>
    <w:bookmarkEnd w:id="123"/>
    <w:bookmarkStart w:id="12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4" Target="media/rId74.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2021-06-01T01:36:16Z</dcterms:created>
  <dcterms:modified xsi:type="dcterms:W3CDTF">2021-06-01T01:36:16Z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(01:35:48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