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(01:33:22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4"/>
        </w:numPr>
      </w:pPr>
      <w:r>
        <w:t xml:space="preserve">First, declare an instance variable for the attribute</w:t>
      </w:r>
    </w:p>
    <w:p>
      <w:pPr>
        <w:numPr>
          <w:ilvl w:val="1"/>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4"/>
        </w:numPr>
      </w:pPr>
      <w:r>
        <w:t xml:space="preserve">With this combination of instance variable and methods, the object has an attribute that can be read (with the getter) and written (with the setter)</w:t>
      </w:r>
    </w:p>
    <w:p>
      <w:pPr>
        <w:numPr>
          <w:ilvl w:val="1"/>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3"/>
        </w:numPr>
        <w:pStyle w:val="Compact"/>
      </w:pPr>
      <w:r>
        <w:t xml:space="preserve">Writing properties</w:t>
      </w:r>
    </w:p>
    <w:p>
      <w:pPr>
        <w:numPr>
          <w:ilvl w:val="1"/>
          <w:numId w:val="1256"/>
        </w:numPr>
      </w:pPr>
      <w:r>
        <w:t xml:space="preserve">Declare an instance variable for the attribute, like before</w:t>
      </w:r>
    </w:p>
    <w:p>
      <w:pPr>
        <w:numPr>
          <w:ilvl w:val="1"/>
          <w:numId w:val="1256"/>
        </w:numPr>
      </w:pPr>
      <w:r>
        <w:t xml:space="preserve">A</w:t>
      </w:r>
      <w:r>
        <w:t xml:space="preserve"> </w:t>
      </w:r>
      <w:r>
        <w:rPr>
          <w:bCs/>
          <w:b/>
        </w:rPr>
        <w:t xml:space="preserve">property declaration</w:t>
      </w:r>
      <w:r>
        <w:t xml:space="preserve"> </w:t>
      </w:r>
      <w:r>
        <w:t xml:space="preserve">has 3 parts:</w:t>
      </w:r>
    </w:p>
    <w:p>
      <w:pPr>
        <w:numPr>
          <w:ilvl w:val="2"/>
          <w:numId w:val="1257"/>
        </w:numPr>
        <w:pStyle w:val="Compact"/>
      </w:pPr>
      <w:r>
        <w:t xml:space="preserve">Header, which gives the property a name and type (very similar to variable declaration)</w:t>
      </w:r>
    </w:p>
    <w:p>
      <w:pPr>
        <w:numPr>
          <w:ilvl w:val="2"/>
          <w:numId w:val="125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6"/>
        </w:numPr>
      </w:pPr>
      <w:r>
        <w:rPr>
          <w:iCs/>
          <w:i/>
        </w:rPr>
        <w:t xml:space="preserve">Convention</w:t>
      </w:r>
      <w:r>
        <w:t xml:space="preserve"> </w:t>
      </w:r>
      <w:r>
        <w:t xml:space="preserve">(not rule) is to give the property the same name as the instance variable, but capitalized – C# is case sensitive</w:t>
      </w:r>
    </w:p>
    <w:p>
      <w:pPr>
        <w:numPr>
          <w:ilvl w:val="1"/>
          <w:numId w:val="125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59"/>
        </w:numPr>
        <w:pStyle w:val="Compact"/>
      </w:pPr>
      <w:r>
        <w:t xml:space="preserve">Also a method header with a fixed name, access modifier, return type, and parameter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3"/>
        </w:numPr>
        <w:pStyle w:val="Compact"/>
      </w:pPr>
      <w:r>
        <w:t xml:space="preserve">Using properties</w:t>
      </w:r>
    </w:p>
    <w:p>
      <w:pPr>
        <w:numPr>
          <w:ilvl w:val="1"/>
          <w:numId w:val="1260"/>
        </w:numPr>
      </w:pPr>
      <w:r>
        <w:t xml:space="preserve">Properties are members of an object, just like instance variables and methods</w:t>
      </w:r>
    </w:p>
    <w:p>
      <w:pPr>
        <w:numPr>
          <w:ilvl w:val="1"/>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3"/>
        </w:numPr>
        <w:pStyle w:val="Compact"/>
      </w:pPr>
      <w:r>
        <w:t xml:space="preserve">Properties in UML</w:t>
      </w:r>
    </w:p>
    <w:p>
      <w:pPr>
        <w:numPr>
          <w:ilvl w:val="1"/>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6"/>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6"/>
        </w:numPr>
        <w:pStyle w:val="Compact"/>
      </w:pPr>
      <w:r>
        <w:t xml:space="preserve">If there is a quiz scheduled, then they will proceed to distribute it, otherwise they may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8"/>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8"/>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8"/>
        </w:numPr>
        <w:pStyle w:val="Compact"/>
      </w:pPr>
      <w:r>
        <w:t xml:space="preserve">The curly braces can be removed if the statement block is just one statement.</w:t>
      </w:r>
    </w:p>
    <w:p>
      <w:pPr>
        <w:numPr>
          <w:ilvl w:val="0"/>
          <w:numId w:val="1268"/>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69"/>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69"/>
        </w:numPr>
        <w:pStyle w:val="Compact"/>
      </w:pPr>
      <w:r>
        <w:t xml:space="preserve">We could remove the braces</w:t>
      </w:r>
    </w:p>
    <w:p>
      <w:pPr>
        <w:numPr>
          <w:ilvl w:val="0"/>
          <w:numId w:val="1269"/>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0"/>
        </w:numPr>
        <w:pStyle w:val="Compact"/>
      </w:pPr>
      <w:r>
        <w:t xml:space="preserve">All the literals need to be different.</w:t>
      </w:r>
    </w:p>
    <w:p>
      <w:pPr>
        <w:numPr>
          <w:ilvl w:val="0"/>
          <w:numId w:val="1270"/>
        </w:numPr>
        <w:pStyle w:val="Compact"/>
      </w:pPr>
      <w:r>
        <w:t xml:space="preserve">The literal and the variable have to be of the same type.</w:t>
      </w:r>
    </w:p>
    <w:p>
      <w:pPr>
        <w:numPr>
          <w:ilvl w:val="0"/>
          <w:numId w:val="1270"/>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1"/>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1"/>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2"/>
        </w:numPr>
        <w:pStyle w:val="Compact"/>
      </w:pPr>
      <w:r>
        <w:t xml:space="preserve">When we want to store a collection of related values,</w:t>
      </w:r>
    </w:p>
    <w:p>
      <w:pPr>
        <w:numPr>
          <w:ilvl w:val="0"/>
          <w:numId w:val="1272"/>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3"/>
        </w:numPr>
        <w:pStyle w:val="Compact"/>
      </w:pPr>
      <w:r>
        <w:t xml:space="preserve">Increment the counter in the body of the for loop!</w:t>
      </w:r>
    </w:p>
    <w:p>
      <w:pPr>
        <w:numPr>
          <w:ilvl w:val="0"/>
          <w:numId w:val="1273"/>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3"/>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2021-06-03T01:33:58Z</dcterms:created>
  <dcterms:modified xsi:type="dcterms:W3CDTF">2021-06-03T01:33:58Z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