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51.svg" ContentType="image/svg+xml"/>
  <Override PartName="/word/media/rId24.svg" ContentType="image/svg+xml"/>
  <Override PartName="/word/media/rId7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3, 2021 (05:57:56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single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0"/>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0"/>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89"/>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7"/>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8"/>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8"/>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8"/>
        </w:numPr>
        <w:pStyle w:val="Compact"/>
      </w:pPr>
      <w:r>
        <w:t xml:space="preserve">Note that we add a space between the variables</w:t>
      </w:r>
    </w:p>
    <w:p>
      <w:pPr>
        <w:numPr>
          <w:ilvl w:val="2"/>
          <w:numId w:val="1238"/>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8"/>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9"/>
        </w:numPr>
      </w:pPr>
      <w:r>
        <w:t xml:space="preserve">Any time an object is used in string interpolation or concatenation, its ToString method will be called</w:t>
      </w:r>
    </w:p>
    <w:p>
      <w:pPr>
        <w:numPr>
          <w:ilvl w:val="1"/>
          <w:numId w:val="1239"/>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9"/>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0"/>
        </w:numPr>
        <w:pStyle w:val="Compact"/>
      </w:pPr>
      <w:r>
        <w:t xml:space="preserve">Name uniqueness in C#</w:t>
      </w:r>
    </w:p>
    <w:p>
      <w:pPr>
        <w:numPr>
          <w:ilvl w:val="1"/>
          <w:numId w:val="1241"/>
        </w:numPr>
        <w:pStyle w:val="Compact"/>
      </w:pPr>
      <w:r>
        <w:t xml:space="preserve">In general, variables, methods, and classes must have unique names, but there are several exceptions</w:t>
      </w:r>
    </w:p>
    <w:p>
      <w:pPr>
        <w:numPr>
          <w:ilvl w:val="1"/>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2"/>
        </w:numPr>
        <w:pStyle w:val="Compact"/>
      </w:pPr>
      <w:r>
        <w:t xml:space="preserve">Two methods can each have a local variable with the same name</w:t>
      </w:r>
    </w:p>
    <w:p>
      <w:pPr>
        <w:numPr>
          <w:ilvl w:val="2"/>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3"/>
        </w:numPr>
      </w:pPr>
      <w:r>
        <w:t xml:space="preserve">This is one reason C# has namespaces: you can name your classes anything you want. Otherwise, if a library (someone else’s code) used a class name, you would be prevented from using that name</w:t>
      </w:r>
    </w:p>
    <w:p>
      <w:pPr>
        <w:numPr>
          <w:ilvl w:val="2"/>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3"/>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4"/>
        </w:numPr>
      </w:pPr>
      <w:r>
        <w:t xml:space="preserve">We’ll explain signatures in more detail in a minute</w:t>
      </w:r>
    </w:p>
    <w:p>
      <w:pPr>
        <w:numPr>
          <w:ilvl w:val="2"/>
          <w:numId w:val="1244"/>
        </w:numPr>
      </w:pPr>
      <w:r>
        <w:t xml:space="preserve">Briefly, methods can have the same name if they have different parameters</w:t>
      </w:r>
    </w:p>
    <w:p>
      <w:pPr>
        <w:numPr>
          <w:ilvl w:val="2"/>
          <w:numId w:val="1244"/>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4"/>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0"/>
        </w:numPr>
        <w:pStyle w:val="Compact"/>
      </w:pPr>
      <w:r>
        <w:t xml:space="preserve">Method signatures</w:t>
      </w:r>
    </w:p>
    <w:p>
      <w:pPr>
        <w:numPr>
          <w:ilvl w:val="1"/>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5"/>
        </w:numPr>
        <w:pStyle w:val="Compact"/>
      </w:pPr>
      <w:r>
        <w:t xml:space="preserve">Signature examples:</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6"/>
        </w:numPr>
        <w:pStyle w:val="Compact"/>
      </w:pPr>
      <w:r>
        <w:t xml:space="preserve">These could all be in the same class since they all have different signatures</w:t>
      </w:r>
    </w:p>
    <w:p>
      <w:pPr>
        <w:numPr>
          <w:ilvl w:val="1"/>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7"/>
        </w:numPr>
      </w:pPr>
      <w:r>
        <w:t xml:space="preserve">Note that the parameter names are omitted when I write down the signature</w:t>
      </w:r>
    </w:p>
    <w:p>
      <w:pPr>
        <w:numPr>
          <w:ilvl w:val="2"/>
          <w:numId w:val="1247"/>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5"/>
        </w:numPr>
        <w:pStyle w:val="Compact"/>
      </w:pPr>
      <w:r>
        <w:t xml:space="preserve">The method’s return type is not part of the signature</w:t>
      </w:r>
    </w:p>
    <w:p>
      <w:pPr>
        <w:numPr>
          <w:ilvl w:val="2"/>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5"/>
        </w:numPr>
        <w:pStyle w:val="Compact"/>
      </w:pPr>
      <w:r>
        <w:t xml:space="preserve">The order of parameters is part of the signature, as long as the types are different</w:t>
      </w:r>
    </w:p>
    <w:p>
      <w:pPr>
        <w:numPr>
          <w:ilvl w:val="2"/>
          <w:numId w:val="1249"/>
        </w:numPr>
      </w:pPr>
      <w:r>
        <w:t xml:space="preserve">Since parameter name is not part of the signature, only the type can determine the order</w:t>
      </w:r>
    </w:p>
    <w:p>
      <w:pPr>
        <w:numPr>
          <w:ilvl w:val="2"/>
          <w:numId w:val="1249"/>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9"/>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5"/>
        </w:numPr>
        <w:pStyle w:val="Compact"/>
      </w:pPr>
      <w:r>
        <w:t xml:space="preserve">Constructors have signatures too</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0"/>
        </w:numPr>
        <w:pStyle w:val="Compact"/>
      </w:pPr>
      <w:r>
        <w:t xml:space="preserve">Constructors all have the same name, but they are unique if their signatures (parameters) are different</w:t>
      </w:r>
    </w:p>
    <w:p>
      <w:pPr>
        <w:numPr>
          <w:ilvl w:val="0"/>
          <w:numId w:val="1240"/>
        </w:numPr>
        <w:pStyle w:val="Compact"/>
      </w:pPr>
      <w:r>
        <w:t xml:space="preserve">Calling overloaded methods</w:t>
      </w:r>
    </w:p>
    <w:p>
      <w:pPr>
        <w:numPr>
          <w:ilvl w:val="1"/>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1"/>
        </w:numPr>
        <w:pStyle w:val="Compact"/>
      </w:pPr>
      <w:r>
        <w:t xml:space="preserve">When a method is overloaded, you must use the entire signature to determine which method gets executed</w:t>
      </w:r>
    </w:p>
    <w:p>
      <w:pPr>
        <w:numPr>
          <w:ilvl w:val="1"/>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1"/>
        </w:numPr>
        <w:pStyle w:val="Compact"/>
      </w:pPr>
      <w:r>
        <w:t xml:space="preserve">C# will execute the method whose signature matches the signature of the method call</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1"/>
        </w:numPr>
        <w:pStyle w:val="Compact"/>
      </w:pPr>
      <w:r>
        <w:t xml:space="preserve">The same process happens when you instantiate a class with multiple constructors: C# calls the constructor whose signature matches the signature of the instantiation</w:t>
      </w:r>
    </w:p>
    <w:p>
      <w:pPr>
        <w:numPr>
          <w:ilvl w:val="1"/>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4"/>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5"/>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5"/>
        </w:numPr>
      </w:pPr>
      <w:r>
        <w:t xml:space="preserve">First, declare an instance variable for the attribute</w:t>
      </w:r>
    </w:p>
    <w:p>
      <w:pPr>
        <w:numPr>
          <w:ilvl w:val="1"/>
          <w:numId w:val="1255"/>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5"/>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5"/>
        </w:numPr>
      </w:pPr>
      <w:r>
        <w:t xml:space="preserve">With this combination of instance variable and methods, the object has an attribute that can be read (with the getter) and written (with the setter)</w:t>
      </w:r>
    </w:p>
    <w:p>
      <w:pPr>
        <w:numPr>
          <w:ilvl w:val="1"/>
          <w:numId w:val="1255"/>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5"/>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6"/>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6"/>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6"/>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5"/>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4"/>
        </w:numPr>
        <w:pStyle w:val="Compact"/>
      </w:pPr>
      <w:r>
        <w:t xml:space="preserve">Writing properties</w:t>
      </w:r>
    </w:p>
    <w:p>
      <w:pPr>
        <w:numPr>
          <w:ilvl w:val="1"/>
          <w:numId w:val="1257"/>
        </w:numPr>
      </w:pPr>
      <w:r>
        <w:t xml:space="preserve">Declare an instance variable for the attribute, like before</w:t>
      </w:r>
    </w:p>
    <w:p>
      <w:pPr>
        <w:numPr>
          <w:ilvl w:val="1"/>
          <w:numId w:val="1257"/>
        </w:numPr>
      </w:pPr>
      <w:r>
        <w:t xml:space="preserve">A</w:t>
      </w:r>
      <w:r>
        <w:t xml:space="preserve"> </w:t>
      </w:r>
      <w:r>
        <w:rPr>
          <w:bCs/>
          <w:b/>
        </w:rPr>
        <w:t xml:space="preserve">property declaration</w:t>
      </w:r>
      <w:r>
        <w:t xml:space="preserve"> </w:t>
      </w:r>
      <w:r>
        <w:t xml:space="preserve">has 3 parts:</w:t>
      </w:r>
    </w:p>
    <w:p>
      <w:pPr>
        <w:numPr>
          <w:ilvl w:val="2"/>
          <w:numId w:val="1258"/>
        </w:numPr>
        <w:pStyle w:val="Compact"/>
      </w:pPr>
      <w:r>
        <w:t xml:space="preserve">Header, which gives the property a name and type (very similar to variable declaration)</w:t>
      </w:r>
    </w:p>
    <w:p>
      <w:pPr>
        <w:numPr>
          <w:ilvl w:val="2"/>
          <w:numId w:val="1258"/>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58"/>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7"/>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7"/>
        </w:numPr>
      </w:pPr>
      <w:r>
        <w:rPr>
          <w:iCs/>
          <w:i/>
        </w:rPr>
        <w:t xml:space="preserve">Convention</w:t>
      </w:r>
      <w:r>
        <w:t xml:space="preserve"> </w:t>
      </w:r>
      <w:r>
        <w:t xml:space="preserve">(not rule) is to give the property the same name as the instance variable, but capitalized – C# is case sensitive</w:t>
      </w:r>
    </w:p>
    <w:p>
      <w:pPr>
        <w:numPr>
          <w:ilvl w:val="1"/>
          <w:numId w:val="1257"/>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59"/>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59"/>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59"/>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7"/>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0"/>
        </w:numPr>
        <w:pStyle w:val="Compact"/>
      </w:pPr>
      <w:r>
        <w:t xml:space="preserve">Also a method header with a fixed name, access modifier, return type, and parameter</w:t>
      </w:r>
    </w:p>
    <w:p>
      <w:pPr>
        <w:numPr>
          <w:ilvl w:val="2"/>
          <w:numId w:val="1260"/>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0"/>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0"/>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0"/>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4"/>
        </w:numPr>
        <w:pStyle w:val="Compact"/>
      </w:pPr>
      <w:r>
        <w:t xml:space="preserve">Using properties</w:t>
      </w:r>
    </w:p>
    <w:p>
      <w:pPr>
        <w:numPr>
          <w:ilvl w:val="1"/>
          <w:numId w:val="1261"/>
        </w:numPr>
      </w:pPr>
      <w:r>
        <w:t xml:space="preserve">Properties are members of an object, just like instance variables and methods</w:t>
      </w:r>
    </w:p>
    <w:p>
      <w:pPr>
        <w:numPr>
          <w:ilvl w:val="1"/>
          <w:numId w:val="1261"/>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2"/>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1"/>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1"/>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3"/>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1"/>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4"/>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4"/>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4"/>
        </w:numPr>
        <w:pStyle w:val="Compact"/>
      </w:pPr>
      <w:r>
        <w:t xml:space="preserve">Properties in UML</w:t>
      </w:r>
    </w:p>
    <w:p>
      <w:pPr>
        <w:numPr>
          <w:ilvl w:val="1"/>
          <w:numId w:val="1265"/>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5"/>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6"/>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5"/>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5"/>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5"/>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5"/>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7"/>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7"/>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7"/>
        </w:numPr>
        <w:pStyle w:val="Compact"/>
      </w:pPr>
      <w:r>
        <w:t xml:space="preserve">If there is a quiz scheduled, then they will proceed to distribute it, otherwise they may start the class.</w:t>
      </w:r>
    </w:p>
    <w:p>
      <w:pPr>
        <w:numPr>
          <w:ilvl w:val="0"/>
          <w:numId w:val="1267"/>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68"/>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8"/>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9"/>
    <w:bookmarkStart w:id="80"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80"/>
    <w:bookmarkStart w:id="82" w:name="equality-and-relational-operators"/>
    <w:p>
      <w:pPr>
        <w:pStyle w:val="Heading1"/>
      </w:pPr>
      <w:r>
        <w:t xml:space="preserve">Equality and Relational 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Equality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Relational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81">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82"/>
    <w:bookmarkStart w:id="85" w:name="if-statement"/>
    <w:p>
      <w:pPr>
        <w:pStyle w:val="Heading1"/>
      </w:pPr>
      <w:r>
        <w:t xml:space="preserve">if Statement</w:t>
      </w:r>
    </w:p>
    <w:bookmarkStart w:id="83"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3"/>
    <w:bookmarkStart w:id="84"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69"/>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69"/>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69"/>
        </w:numPr>
        <w:pStyle w:val="Compact"/>
      </w:pPr>
      <w:r>
        <w:t xml:space="preserve">The curly braces can be removed if the statement block is just one statement.</w:t>
      </w:r>
    </w:p>
    <w:p>
      <w:pPr>
        <w:numPr>
          <w:ilvl w:val="0"/>
          <w:numId w:val="1269"/>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4"/>
    <w:bookmarkEnd w:id="85"/>
    <w:bookmarkStart w:id="87" w:name="if-else-statements"/>
    <w:p>
      <w:pPr>
        <w:pStyle w:val="Heading1"/>
      </w:pPr>
      <w:r>
        <w:t xml:space="preserve">if-else Statements</w:t>
      </w:r>
    </w:p>
    <w:bookmarkStart w:id="86"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6"/>
    <w:bookmarkEnd w:id="87"/>
    <w:bookmarkStart w:id="89"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8"/>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70"/>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0"/>
        </w:numPr>
        <w:pStyle w:val="Compact"/>
      </w:pPr>
      <w:r>
        <w:t xml:space="preserve">We could remove the braces</w:t>
      </w:r>
    </w:p>
    <w:p>
      <w:pPr>
        <w:numPr>
          <w:ilvl w:val="0"/>
          <w:numId w:val="1270"/>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9"/>
    <w:bookmarkStart w:id="91"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90"/>
    <w:bookmarkEnd w:id="91"/>
    <w:bookmarkStart w:id="93"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2">
        <w:r>
          <w:rPr>
            <w:rStyle w:val="Hyperlink"/>
          </w:rPr>
          <w:t xml:space="preserve">https://docs.microsoft.com/en-us/dotnet/csharp/language-reference/operators/conditional-operator</w:t>
        </w:r>
      </w:hyperlink>
      <w:r>
        <w:t xml:space="preserve">.</w:t>
      </w:r>
    </w:p>
    <w:bookmarkEnd w:id="93"/>
    <w:bookmarkStart w:id="95"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4"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4"/>
    <w:bookmarkEnd w:id="95"/>
    <w:bookmarkStart w:id="96"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6"/>
    <w:bookmarkStart w:id="97"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7"/>
    <w:bookmarkStart w:id="98"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1"/>
        </w:numPr>
        <w:pStyle w:val="Compact"/>
      </w:pPr>
      <w:r>
        <w:t xml:space="preserve">All the literals need to be different.</w:t>
      </w:r>
    </w:p>
    <w:p>
      <w:pPr>
        <w:numPr>
          <w:ilvl w:val="0"/>
          <w:numId w:val="1271"/>
        </w:numPr>
        <w:pStyle w:val="Compact"/>
      </w:pPr>
      <w:r>
        <w:t xml:space="preserve">The literal and the variable have to be of the same type.</w:t>
      </w:r>
    </w:p>
    <w:p>
      <w:pPr>
        <w:numPr>
          <w:ilvl w:val="0"/>
          <w:numId w:val="1271"/>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8"/>
    <w:bookmarkStart w:id="101" w:name="X17ab60756027b6ef19c6da96ecb9eb896ea7bda"/>
    <w:p>
      <w:pPr>
        <w:pStyle w:val="Heading1"/>
      </w:pPr>
      <w:r>
        <w:t xml:space="preserve">Definition and First Example of while loops</w:t>
      </w:r>
    </w:p>
    <w:bookmarkStart w:id="99"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9"/>
    <w:bookmarkStart w:id="100"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2"/>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2"/>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2"/>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100"/>
    <w:bookmarkEnd w:id="101"/>
    <w:bookmarkStart w:id="107"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2"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2"/>
    <w:bookmarkStart w:id="103"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3"/>
    <w:bookmarkStart w:id="104"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4"/>
    <w:bookmarkStart w:id="105"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5"/>
    <w:bookmarkStart w:id="106"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6"/>
    <w:bookmarkEnd w:id="107"/>
    <w:bookmarkStart w:id="108"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8"/>
    <w:bookmarkStart w:id="109"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10"/>
    <w:bookmarkStart w:id="111"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18" w:name="arrays"/>
    <w:p>
      <w:pPr>
        <w:pStyle w:val="Heading1"/>
      </w:pPr>
      <w:r>
        <w:t xml:space="preserve">Arrays</w:t>
      </w:r>
    </w:p>
    <w:bookmarkStart w:id="114"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3"/>
        </w:numPr>
        <w:pStyle w:val="Compact"/>
      </w:pPr>
      <w:r>
        <w:t xml:space="preserve">When we want to store a collection of related values,</w:t>
      </w:r>
    </w:p>
    <w:p>
      <w:pPr>
        <w:numPr>
          <w:ilvl w:val="0"/>
          <w:numId w:val="1273"/>
        </w:numPr>
        <w:pStyle w:val="Compact"/>
      </w:pPr>
      <w:r>
        <w:t xml:space="preserve">When we don’t know in advance how many variables we need.</w:t>
      </w:r>
    </w:p>
    <w:bookmarkEnd w:id="114"/>
    <w:bookmarkStart w:id="115"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5"/>
    <w:bookmarkStart w:id="11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6"/>
    <w:bookmarkStart w:id="11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7"/>
    <w:bookmarkEnd w:id="118"/>
    <w:bookmarkStart w:id="125" w:name="for-loops"/>
    <w:p>
      <w:pPr>
        <w:pStyle w:val="Heading1"/>
      </w:pPr>
      <w:r>
        <w:t xml:space="preserve">For Loops</w:t>
      </w:r>
    </w:p>
    <w:bookmarkStart w:id="119"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9"/>
    <w:bookmarkStart w:id="120" w:name="ways-things-can-go-wrong"/>
    <w:p>
      <w:pPr>
        <w:pStyle w:val="Heading2"/>
      </w:pPr>
      <w:r>
        <w:t xml:space="preserve">Ways Things Can Go Wrong</w:t>
      </w:r>
    </w:p>
    <w:p>
      <w:pPr>
        <w:pStyle w:val="FirstParagraph"/>
      </w:pPr>
      <w:r>
        <w:t xml:space="preserve">Don’t:</w:t>
      </w:r>
    </w:p>
    <w:p>
      <w:pPr>
        <w:numPr>
          <w:ilvl w:val="0"/>
          <w:numId w:val="1274"/>
        </w:numPr>
        <w:pStyle w:val="Compact"/>
      </w:pPr>
      <w:r>
        <w:t xml:space="preserve">Increment the counter in the body of the for loop!</w:t>
      </w:r>
    </w:p>
    <w:p>
      <w:pPr>
        <w:numPr>
          <w:ilvl w:val="0"/>
          <w:numId w:val="127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4"/>
        </w:numPr>
        <w:pStyle w:val="Compact"/>
      </w:pPr>
      <w:r>
        <w:t xml:space="preserve">Declare the variable twice.</w:t>
      </w:r>
    </w:p>
    <w:bookmarkEnd w:id="120"/>
    <w:bookmarkStart w:id="121"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1"/>
    <w:bookmarkStart w:id="122"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2"/>
    <w:bookmarkStart w:id="123"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3"/>
    <w:bookmarkStart w:id="124"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4"/>
    <w:bookmarkEnd w:id="125"/>
    <w:bookmarkStart w:id="127"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6"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6"/>
    <w:bookmarkEnd w:id="127"/>
    <w:bookmarkStart w:id="128"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2021-06-03T21:58:31Z</dcterms:created>
  <dcterms:modified xsi:type="dcterms:W3CDTF">2021-06-03T21:58:31Z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(05:57:56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