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Advanced</w:t>
      </w:r>
      <w:r>
        <w:t xml:space="preserve"> </w:t>
      </w:r>
      <w:r>
        <w:t xml:space="preserve">Arrays</w:t>
      </w:r>
      <w:r>
        <w:t xml:space="preserve"> </w:t>
      </w:r>
      <w:r>
        <w:t xml:space="preserve">Manipulation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20, 2021 (10:09:22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manipulating-two-arrays-at-the-same-time"/>
    <w:p>
      <w:pPr>
        <w:pStyle w:val="Heading1"/>
      </w:pPr>
      <w:r>
        <w:t xml:space="preserve">Manipulating Two Arrays at the Same Time</w:t>
      </w:r>
    </w:p>
    <w:p>
      <w:pPr>
        <w:pStyle w:val="FirstParagraph"/>
      </w:pPr>
      <w:r>
        <w:t xml:space="preserve">This problem combines random number generation with arrays.</w:t>
      </w:r>
      <w:r>
        <w:t xml:space="preserve"> </w:t>
      </w:r>
      <w:r>
        <w:t xml:space="preserve">The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from the C# standard library can be used to generate random numbers in any given range.</w:t>
      </w:r>
      <w:r>
        <w:t xml:space="preserve"> </w:t>
      </w:r>
      <w:r>
        <w:t xml:space="preserve">Here is an example of how to use it to generate 15 random numbers:</w:t>
      </w:r>
    </w:p>
    <w:p>
      <w:pPr>
        <w:pStyle w:val="SourceCode"/>
      </w:pPr>
      <w:r>
        <w:rPr>
          <w:rStyle w:val="NormalTok"/>
        </w:rPr>
        <w:t xml:space="preserve">Random myRandomObject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//Instantiate a Random object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randNum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randNum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myRandomObject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Next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//Generate a random number between 1 and 10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randNum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         </w:t>
      </w:r>
      <w:r>
        <w:rPr>
          <w:rStyle w:val="CommentTok"/>
        </w:rPr>
        <w:t xml:space="preserve">//Display the random number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Using a Random object like this, write a program that</w:t>
      </w:r>
    </w:p>
    <w:p>
      <w:pPr>
        <w:numPr>
          <w:ilvl w:val="0"/>
          <w:numId w:val="1001"/>
        </w:numPr>
        <w:pStyle w:val="Compact"/>
      </w:pPr>
      <w:r>
        <w:t xml:space="preserve">declares two arrays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w:r>
        <w:rPr>
          <w:rStyle w:val="DecValTok"/>
        </w:rPr>
        <w:t xml:space="preserve">8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initializes the values of the first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initializes the values of second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displays the contents of the two arrays in a table, and, for each index, a letter indicating whether the first array</w:t>
      </w:r>
      <w:r>
        <w:t xml:space="preserve"> </w:t>
      </w:r>
      <w:r>
        <w:t xml:space="preserve">“</w:t>
      </w:r>
      <w:r>
        <w:t xml:space="preserve">won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lost</w:t>
      </w:r>
      <w:r>
        <w:t xml:space="preserve">”</w:t>
      </w:r>
      <w:r>
        <w:t xml:space="preserve"> </w:t>
      </w:r>
      <w:r>
        <w:t xml:space="preserve">a contest with the second array:</w:t>
      </w:r>
      <w:r>
        <w:t xml:space="preserve"> </w:t>
      </w:r>
      <w:r>
        <w:t xml:space="preserve">“</w:t>
      </w:r>
      <w:r>
        <w:t xml:space="preserve">W</w:t>
      </w:r>
      <w:r>
        <w:t xml:space="preserve">”</w:t>
      </w:r>
      <w:r>
        <w:t xml:space="preserve"> </w:t>
      </w:r>
      <w:r>
        <w:t xml:space="preserve">if the value in the first array is greater than the value in the second array,</w:t>
      </w:r>
      <w:r>
        <w:t xml:space="preserve"> </w:t>
      </w:r>
      <w:r>
        <w:t xml:space="preserve">“</w:t>
      </w:r>
      <w:r>
        <w:t xml:space="preserve">T</w:t>
      </w:r>
      <w:r>
        <w:t xml:space="preserve">”</w:t>
      </w:r>
      <w:r>
        <w:t xml:space="preserve"> </w:t>
      </w:r>
      <w:r>
        <w:t xml:space="preserve">if they are equal, and</w:t>
      </w:r>
      <w:r>
        <w:t xml:space="preserve"> </w:t>
      </w:r>
      <w:r>
        <w:t xml:space="preserve">“</w:t>
      </w:r>
      <w:r>
        <w:t xml:space="preserve">L</w:t>
      </w:r>
      <w:r>
        <w:t xml:space="preserve">”</w:t>
      </w:r>
      <w:r>
        <w:t xml:space="preserve"> </w:t>
      </w:r>
      <w:r>
        <w:t xml:space="preserve">if it is lesser.</w:t>
      </w:r>
    </w:p>
    <w:p>
      <w:pPr>
        <w:pStyle w:val="FirstParagraph"/>
      </w:pPr>
      <w:r>
        <w:t xml:space="preserve">An example execution of this program would display:</w:t>
      </w:r>
    </w:p>
    <w:p>
      <w:pPr>
        <w:pStyle w:val="SourceCode"/>
      </w:pPr>
      <w:r>
        <w:rPr>
          <w:rStyle w:val="VerbatimChar"/>
        </w:rPr>
        <w:t xml:space="preserve">0       8       L</w:t>
      </w:r>
      <w:r>
        <w:br/>
      </w:r>
      <w:r>
        <w:rPr>
          <w:rStyle w:val="VerbatimChar"/>
        </w:rPr>
        <w:t xml:space="preserve">5       3       W</w:t>
      </w:r>
      <w:r>
        <w:br/>
      </w:r>
      <w:r>
        <w:rPr>
          <w:rStyle w:val="VerbatimChar"/>
        </w:rPr>
        <w:t xml:space="preserve">3       3       T</w:t>
      </w:r>
      <w:r>
        <w:br/>
      </w:r>
      <w:r>
        <w:rPr>
          <w:rStyle w:val="VerbatimChar"/>
        </w:rPr>
        <w:t xml:space="preserve">1       2       L</w:t>
      </w:r>
      <w:r>
        <w:br/>
      </w:r>
      <w:r>
        <w:rPr>
          <w:rStyle w:val="VerbatimChar"/>
        </w:rPr>
        <w:t xml:space="preserve">3       1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1       5       L</w:t>
      </w:r>
    </w:p>
    <w:p>
      <w:pPr>
        <w:pStyle w:val="FirstParagraph"/>
      </w:pPr>
      <w:r>
        <w:t xml:space="preserve">In this example, the first array contains</w:t>
      </w:r>
      <w:r>
        <w:t xml:space="preserve"> </w:t>
      </w:r>
      <w:r>
        <w:t xml:space="preserve">“</w:t>
      </w:r>
      <w:r>
        <w:t xml:space="preserve">0 5 3 1 3 9 9 1</w:t>
      </w:r>
      <w:r>
        <w:t xml:space="preserve">”</w:t>
      </w:r>
      <w:r>
        <w:t xml:space="preserve"> </w:t>
      </w:r>
      <w:r>
        <w:t xml:space="preserve">and the second contains</w:t>
      </w:r>
      <w:r>
        <w:t xml:space="preserve"> </w:t>
      </w:r>
      <w:r>
        <w:t xml:space="preserve">“</w:t>
      </w:r>
      <w:r>
        <w:t xml:space="preserve">8 3 3 2 1 0 0 5</w:t>
      </w:r>
      <w:r>
        <w:t xml:space="preserve">”</w:t>
      </w:r>
      <w:r>
        <w:t xml:space="preserve">.</w:t>
      </w:r>
    </w:p>
    <w:bookmarkEnd w:id="21"/>
    <w:bookmarkStart w:id="26" w:name="array-manipulation-practice-advanced"/>
    <w:p>
      <w:pPr>
        <w:pStyle w:val="Heading1"/>
      </w:pPr>
      <w:r>
        <w:t xml:space="preserve">Array Manipulation Practice (Advanced)</w:t>
      </w:r>
    </w:p>
    <w:bookmarkStart w:id="23" w:name="set-up"/>
    <w:p>
      <w:pPr>
        <w:pStyle w:val="Heading2"/>
      </w:pPr>
      <w:r>
        <w:t xml:space="preserve">Set-Up</w:t>
      </w:r>
    </w:p>
    <w:p>
      <w:pPr>
        <w:pStyle w:val="FirstParagraph"/>
      </w:pPr>
      <w:r>
        <w:t xml:space="preserve">For this exercise:</w:t>
      </w:r>
    </w:p>
    <w:p>
      <w:pPr>
        <w:numPr>
          <w:ilvl w:val="0"/>
          <w:numId w:val="1002"/>
        </w:numPr>
        <w:pStyle w:val="Compact"/>
      </w:pPr>
      <w:r>
        <w:t xml:space="preserve">Download and extract</w:t>
      </w:r>
      <w:r>
        <w:t xml:space="preserve"> </w:t>
      </w:r>
      <w:hyperlink r:id="rId22">
        <w:r>
          <w:rPr>
            <w:rStyle w:val="Hyperlink"/>
          </w:rPr>
          <w:t xml:space="preserve">the ArrayManiplutaion project</w:t>
        </w:r>
      </w:hyperlink>
      <w:r>
        <w:t xml:space="preserve">. It contains two .cs files,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Compile and execute it.</w:t>
      </w:r>
    </w:p>
    <w:p>
      <w:pPr>
        <w:numPr>
          <w:ilvl w:val="0"/>
          <w:numId w:val="1002"/>
        </w:numPr>
        <w:pStyle w:val="Compact"/>
      </w:pPr>
      <w:r>
        <w:t xml:space="preserve">Observe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: this is a</w:t>
      </w:r>
      <w:r>
        <w:t xml:space="preserve"> </w:t>
      </w:r>
      <w:r>
        <w:rPr>
          <w:iCs/>
          <w:i/>
        </w:rPr>
        <w:t xml:space="preserve">test program</w:t>
      </w:r>
      <w:r>
        <w:t xml:space="preserve"> </w:t>
      </w:r>
      <w:r>
        <w:t xml:space="preserve">that you</w:t>
      </w:r>
      <w:r>
        <w:t xml:space="preserve"> </w:t>
      </w:r>
      <w:r>
        <w:rPr>
          <w:bCs/>
          <w:b/>
        </w:rPr>
        <w:t xml:space="preserve">should not modify</w:t>
      </w:r>
      <w:r>
        <w:t xml:space="preserve">. It will be useful to test the methods that you will be writing in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class file. For each method, this program displays the expected value, and what is actually returned. As you can see, only the</w:t>
      </w:r>
      <w:r>
        <w:t xml:space="preserve"> </w:t>
      </w:r>
      <w:r>
        <w:rPr>
          <w:rStyle w:val="NormalTok"/>
        </w:rPr>
        <w:t xml:space="preserve">Display</w:t>
      </w:r>
      <w:r>
        <w:t xml:space="preserve"> </w:t>
      </w:r>
      <w:r>
        <w:t xml:space="preserve">method seems to be always correct.</w:t>
      </w:r>
    </w:p>
    <w:p>
      <w:pPr>
        <w:numPr>
          <w:ilvl w:val="0"/>
          <w:numId w:val="1002"/>
        </w:numPr>
        <w:pStyle w:val="Compact"/>
      </w:pPr>
      <w:r>
        <w:t xml:space="preserve">Now, read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 Every method used by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has a header, but all the bodies are returning</w:t>
      </w:r>
      <w:r>
        <w:t xml:space="preserve"> </w:t>
      </w:r>
      <w:r>
        <w:t xml:space="preserve">“</w:t>
      </w:r>
      <w:r>
        <w:t xml:space="preserve">default</w:t>
      </w:r>
      <w:r>
        <w:t xml:space="preserve">”</w:t>
      </w:r>
      <w:r>
        <w:t xml:space="preserve"> </w:t>
      </w:r>
      <w:r>
        <w:t xml:space="preserve">values or do nothing, with the exception of</w:t>
      </w:r>
      <w:r>
        <w:t xml:space="preserve"> </w:t>
      </w:r>
      <w:r>
        <w:rPr>
          <w:rStyle w:val="NormalTok"/>
        </w:rPr>
        <w:t xml:space="preserve">Display</w:t>
      </w:r>
      <w:r>
        <w:t xml:space="preserve">. This last method was written for you.</w:t>
      </w:r>
    </w:p>
    <w:bookmarkEnd w:id="23"/>
    <w:bookmarkStart w:id="25" w:name="your-goal"/>
    <w:p>
      <w:pPr>
        <w:pStyle w:val="Heading2"/>
      </w:pPr>
      <w:r>
        <w:t xml:space="preserve">Your goal</w:t>
      </w:r>
    </w:p>
    <w:p>
      <w:pPr>
        <w:pStyle w:val="FirstParagraph"/>
      </w:pPr>
      <w:r>
        <w:t xml:space="preserve">Your goal is to write the body of the methods in the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  <w:r>
        <w:t xml:space="preserve"> </w:t>
      </w:r>
      <w:r>
        <w:t xml:space="preserve">You should not change their headers.</w:t>
      </w:r>
      <w:r>
        <w:t xml:space="preserve"> </w:t>
      </w:r>
      <w:r>
        <w:t xml:space="preserve">Modify only their bodies, so that they return the</w:t>
      </w:r>
      <w:r>
        <w:t xml:space="preserve"> </w:t>
      </w:r>
      <w:r>
        <w:t xml:space="preserve">“</w:t>
      </w:r>
      <w:r>
        <w:t xml:space="preserve">right</w:t>
      </w:r>
      <w:r>
        <w:t xml:space="preserve">”</w:t>
      </w:r>
      <w:r>
        <w:t xml:space="preserve"> </w:t>
      </w:r>
      <w:r>
        <w:t xml:space="preserve">values, according to their description (in comments after their headers) and the test given in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  <w:r>
        <w:t xml:space="preserve"> </w:t>
      </w:r>
      <w:r>
        <w:t xml:space="preserve">You can change their order within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, and you can write them in any order.</w:t>
      </w:r>
      <w:r>
        <w:t xml:space="preserve"> </w:t>
      </w:r>
      <w:r>
        <w:t xml:space="preserve">Some of them are actually easier to write, and they are not the first ones: can you find a method that seems easy enough to start your project?</w:t>
      </w:r>
    </w:p>
    <w:p>
      <w:pPr>
        <w:pStyle w:val="BodyText"/>
      </w:pPr>
      <w:r>
        <w:t xml:space="preserve">If you have the time and interest, have a look at the challenges offered at the end of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file.</w:t>
      </w:r>
      <w:r>
        <w:t xml:space="preserve"> </w:t>
      </w:r>
      <w:r>
        <w:t xml:space="preserve">You can find a possible solution</w:t>
      </w:r>
      <w:r>
        <w:t xml:space="preserve"> </w:t>
      </w:r>
      <w:hyperlink r:id="rId24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5"/>
    <w:bookmarkEnd w:id="26"/>
    <w:bookmarkStart w:id="28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Here, we will explore the difference between value and reference types.</w:t>
      </w:r>
      <w:r>
        <w:t xml:space="preserve"> </w:t>
      </w:r>
      <w:r>
        <w:t xml:space="preserve">We have mentioned this concept in class several times, but we have not used it in the programs we have written so far.</w:t>
      </w:r>
      <w:r>
        <w:t xml:space="preserve"> </w:t>
      </w:r>
      <w:r>
        <w:t xml:space="preserve">Since arrays are reference types, however, it is now more important for you to understand how reference types work.</w:t>
      </w:r>
    </w:p>
    <w:p>
      <w:pPr>
        <w:pStyle w:val="BodyText"/>
      </w:pPr>
      <w:r>
        <w:t xml:space="preserve">Let us show why this notion is so critical with an example: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Declare a simple array of integers</w:t>
      </w:r>
      <w:r>
        <w:br/>
      </w:r>
      <w:r>
        <w:br/>
      </w:r>
      <w:r>
        <w:rPr>
          <w:rStyle w:val="CommentTok"/>
        </w:rPr>
        <w:t xml:space="preserve">// I'd like to make a copy of that array. Let me try the following: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arrayCopyWrong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CommentTok"/>
        </w:rPr>
        <w:t xml:space="preserve">// It seems to be working! Except that if we change a value in our copy:</w:t>
      </w:r>
      <w:r>
        <w:br/>
      </w:r>
      <w:r>
        <w:rPr>
          <w:rStyle w:val="NormalTok"/>
        </w:rPr>
        <w:t xml:space="preserve">arrayCopyWrong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also changes the value in our original array!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 yourself to see what happens.</w:t>
      </w:r>
      <w:r>
        <w:t xml:space="preserve"> </w:t>
      </w:r>
      <w:r>
        <w:t xml:space="preserve">The problem is that when we wrote the assignment statement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t xml:space="preserve">, we copied the</w:t>
      </w:r>
      <w:r>
        <w:t xml:space="preserve"> </w:t>
      </w:r>
      <w:r>
        <w:rPr>
          <w:iCs/>
          <w:i/>
        </w:rPr>
        <w:t xml:space="preserve">reference</w:t>
      </w:r>
      <w:r>
        <w:t xml:space="preserve"> </w:t>
      </w:r>
      <w:r>
        <w:t xml:space="preserve">to the array, but not the array itself.</w:t>
      </w:r>
      <w:r>
        <w:t xml:space="preserve"> </w:t>
      </w:r>
      <w:r>
        <w:t xml:space="preserve">We now have two ways of accessing our array, using</w:t>
      </w:r>
      <w:r>
        <w:t xml:space="preserve"> </w:t>
      </w:r>
      <w:r>
        <w:rPr>
          <w:rStyle w:val="NormalTok"/>
        </w:rPr>
        <w:t xml:space="preserve">arrayA</w:t>
      </w:r>
      <w:r>
        <w:t xml:space="preserve"> </w:t>
      </w:r>
      <w:r>
        <w:t xml:space="preserve">or</w:t>
      </w:r>
      <w:r>
        <w:t xml:space="preserve"> </w:t>
      </w:r>
      <w:r>
        <w:rPr>
          <w:rStyle w:val="NormalTok"/>
        </w:rPr>
        <w:t xml:space="preserve">arrayCopyWrong</w:t>
      </w:r>
      <w:r>
        <w:t xml:space="preserve">, but still only one array.</w:t>
      </w:r>
    </w:p>
    <w:p>
      <w:pPr>
        <w:pStyle w:val="BodyText"/>
      </w:pPr>
      <w:r>
        <w:t xml:space="preserve">To correctly copy the array, we need to do something like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CommentTok"/>
        </w:rPr>
        <w:t xml:space="preserve">// Create a new array object and assign it to a new reference variable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Copy each value in the array, one by one: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arrayCopyRight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If we change a value in our copy:</w:t>
      </w:r>
      <w:r>
        <w:br/>
      </w:r>
      <w:r>
        <w:rPr>
          <w:rStyle w:val="NormalTok"/>
        </w:rPr>
        <w:t xml:space="preserve">arrayCopyRight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changes the value only in that copy: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arrayCopyRight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program. Can you see the difference?</w:t>
      </w:r>
    </w:p>
    <w:p>
      <w:pPr>
        <w:pStyle w:val="BodyText"/>
      </w:pPr>
      <w:r>
        <w:rPr>
          <w:rStyle w:val="NormalTok"/>
        </w:rPr>
        <w:t xml:space="preserve">Array</w:t>
      </w:r>
      <w:r>
        <w:t xml:space="preserve"> </w:t>
      </w:r>
      <w:r>
        <w:t xml:space="preserve">is actually a class (documented at</w:t>
      </w:r>
      <w:r>
        <w:t xml:space="preserve"> </w:t>
      </w:r>
      <w:hyperlink r:id="rId27">
        <w:r>
          <w:rPr>
            <w:rStyle w:val="Hyperlink"/>
          </w:rPr>
          <w:t xml:space="preserve">https://msdn.microsoft.com/en-us/library/system.array(v=vs.110).aspx</w:t>
        </w:r>
      </w:hyperlink>
      <w:r>
        <w:t xml:space="preserve">), and as such provides several methods.</w:t>
      </w:r>
      <w:r>
        <w:t xml:space="preserve"> </w:t>
      </w:r>
      <w:r>
        <w:t xml:space="preserve">If you have two arrays,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containing the same type of values and of size at least</w:t>
      </w:r>
      <w:r>
        <w:t xml:space="preserve"> </w:t>
      </w:r>
      <w:r>
        <w:rPr>
          <w:rStyle w:val="NormalTok"/>
        </w:rPr>
        <w:t xml:space="preserve">x</w:t>
      </w:r>
      <w:r>
        <w:t xml:space="preserve">, you can copy the first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values of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into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NormalTok"/>
        </w:rPr>
        <w:t xml:space="preserve">Array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Copy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array1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array2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);</w:t>
      </w:r>
      <w:r>
        <w:t xml:space="preserve">.</w:t>
      </w:r>
      <w:r>
        <w:t xml:space="preserve"> </w:t>
      </w:r>
      <w:r>
        <w:t xml:space="preserve">Try using this method with the previous example to create a copy of</w:t>
      </w:r>
      <w:r>
        <w:t xml:space="preserve"> </w:t>
      </w:r>
      <w:r>
        <w:rPr>
          <w:rStyle w:val="NormalTok"/>
        </w:rPr>
        <w:t xml:space="preserve">arrayB</w:t>
      </w:r>
      <w:r>
        <w:t xml:space="preserve">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ArrayManipulation.zip" TargetMode="External" /><Relationship Type="http://schemas.openxmlformats.org/officeDocument/2006/relationships/hyperlink" Id="rId24" Target="ArrayManipulation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msdn.microsoft.com/en-us/library/system.array(v=vs.110).asp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ArrayManipulation.zip" TargetMode="External" /><Relationship Type="http://schemas.openxmlformats.org/officeDocument/2006/relationships/hyperlink" Id="rId24" Target="ArrayManipulation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msdn.microsoft.com/en-us/library/system.array(v=vs.110)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Arrays Manipulation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2021-06-20T14:09:29Z</dcterms:created>
  <dcterms:modified xsi:type="dcterms:W3CDTF">2021-06-20T14:09:29Z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20, 2021 (10:09:22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