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t xml:space="preserve">Base 10 (</w:t>
      </w:r>
      <w:r>
        <w:t xml:space="preserve">“</w:t>
      </w:r>
      <w:r>
        <w:t xml:space="preserve">decimal</w:t>
      </w:r>
      <w:r>
        <w:t xml:space="preserve">”</w:t>
      </w:r>
      <w:r>
        <w:t xml:space="preserve">) is the system we use everyday, but computer programs occasionally use other numerical systems, and these values are listed for convenience.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base)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alphabet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in the alphabet,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in the alphabet,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2021-06-30T20:07:36Z</dcterms:created>
  <dcterms:modified xsi:type="dcterms:W3CDTF">2021-06-30T20:07:36Z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