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 amount.</w:t>
      </w:r>
    </w:p>
    <w:p>
      <w:pPr>
        <w:pStyle w:val="FirstParagraph"/>
      </w:pPr>
      <w:r>
        <w:t xml:space="preserve">implement your version of this class in C#.</w:t>
      </w:r>
    </w:p>
    <w:bookmarkEnd w:id="22"/>
    <w:bookmarkEnd w:id="23"/>
    <w:bookmarkStart w:id="24" w:name="writing-your-own-class-diagram"/>
    <w:p>
      <w:pPr>
        <w:pStyle w:val="Heading1"/>
      </w:pPr>
      <w:r>
        <w:t xml:space="preserve">Writing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 PreciseRectangle 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t xml:space="preserve">one method to compute the area of a precise rectangle</w:t>
      </w:r>
    </w:p>
    <w:p>
      <w:pPr>
        <w:numPr>
          <w:ilvl w:val="1"/>
          <w:numId w:val="1005"/>
        </w:numPr>
        <w:pStyle w:val="Compact"/>
      </w:pPr>
      <w:r>
        <w:t xml:space="preserve">one 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t xml:space="preserve">one 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t xml:space="preserve">one method to multiply the length and width of a precise rectangle by an ratio given in argument as an integer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 </w:t>
      </w:r>
      <w:r>
        <w:t xml:space="preserve">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https://en.wikipedia.org/wiki/Class_diagram/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/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/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2021-06-30T22:04:22Z</dcterms:created>
  <dcterms:modified xsi:type="dcterms:W3CDTF">2021-06-30T22:04:22Z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