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5"/>
        </w:numPr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foreach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for</w:t>
      </w:r>
      <w:r>
        <w:t xml:space="preserve">? Which one do you prefer to implement the above search? Explain your answer.</w:t>
      </w:r>
      <w:r>
        <w:t xml:space="preserve"> </w:t>
      </w:r>
      <w:r>
        <w:t xml:space="preserve">## Problem 3</w:t>
      </w:r>
    </w:p>
    <w:p>
      <w:pPr>
        <w:numPr>
          <w:ilvl w:val="0"/>
          <w:numId w:val="1005"/>
        </w:numPr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5"/>
    <w:p>
      <w:pPr>
        <w:pStyle w:val="Heading2"/>
      </w:pPr>
      <w:r>
        <w:t xml:space="preserve">Problem 5</w:t>
      </w:r>
    </w:p>
    <w:p>
      <w:pPr>
        <w:numPr>
          <w:ilvl w:val="0"/>
          <w:numId w:val="1007"/>
        </w:numPr>
        <w:pStyle w:val="Compact"/>
      </w:pPr>
      <w:r>
        <w:t xml:space="preserve">Can you think of any loops that are implementable by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2021-06-22T08:33:06Z</dcterms:created>
  <dcterms:modified xsi:type="dcterms:W3CDTF">2021-06-22T08:33:06Z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