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aims at having you practise simple conditional statements.</w:t>
      </w:r>
      <w:r>
        <w:t xml:space="preserve"> </w:t>
      </w:r>
      <w:r>
        <w:t xml:space="preserve">It may seem repetitive, but that is because you need to practise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mechanism and to be able to write them properly.</w:t>
      </w:r>
    </w:p>
    <w:bookmarkStart w:id="24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think will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End w:id="24"/>
    <w:bookmarkStart w:id="26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5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2021-06-06T23:51:42Z</dcterms:created>
  <dcterms:modified xsi:type="dcterms:W3CDTF">2021-06-06T23:51:42Z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