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Survey</w:t>
      </w:r>
      <w:r>
        <w:t xml:space="preserve"> </w:t>
      </w:r>
      <w:r>
        <w:t xml:space="preserve">and</w:t>
      </w:r>
      <w:r>
        <w:t xml:space="preserve"> </w:t>
      </w:r>
      <w:r>
        <w:t xml:space="preserve">Statistical</w:t>
      </w:r>
      <w:r>
        <w:t xml:space="preserve"> </w:t>
      </w:r>
      <w:r>
        <w:t xml:space="preserve">Analysis</w:t>
      </w:r>
    </w:p>
    <w:p>
      <w:pPr>
        <w:pStyle w:val="Author"/>
      </w:pPr>
      <w:hyperlink r:id="rId20">
        <w:r>
          <w:rPr>
            <w:rStyle w:val="Hyperlink"/>
          </w:rPr>
          <w:t xml:space="preserve">https://csci-1301.github.io/about#authors</w:t>
        </w:r>
      </w:hyperlink>
    </w:p>
    <w:p>
      <w:pPr>
        <w:pStyle w:val="Date"/>
      </w:pPr>
      <w:r>
        <w:t xml:space="preserve">June  14, 2021 (11:30:23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purpose"/>
    <w:p>
      <w:pPr>
        <w:pStyle w:val="Heading1"/>
      </w:pPr>
      <w:r>
        <w:t xml:space="preserve">Purpose</w:t>
      </w:r>
    </w:p>
    <w:p>
      <w:pPr>
        <w:pStyle w:val="FirstParagraph"/>
      </w:pPr>
      <w:r>
        <w:t xml:space="preserve">At the beginning of CSCI 1301 and CSCI 1302, students are asked to complete a short, anonymous survey that does not count toward their grade.</w:t>
      </w:r>
    </w:p>
    <w:p>
      <w:pPr>
        <w:pStyle w:val="BodyText"/>
      </w:pPr>
      <w:r>
        <w:t xml:space="preserve">This survey has 3 primary motivations:</w:t>
      </w:r>
    </w:p>
    <w:p>
      <w:pPr>
        <w:numPr>
          <w:ilvl w:val="0"/>
          <w:numId w:val="1001"/>
        </w:numPr>
        <w:pStyle w:val="Compact"/>
      </w:pPr>
      <w:r>
        <w:t xml:space="preserve">This project is</w:t>
      </w:r>
      <w:r>
        <w:t xml:space="preserve"> </w:t>
      </w:r>
      <w:hyperlink r:id="rId21">
        <w:r>
          <w:rPr>
            <w:rStyle w:val="Hyperlink"/>
          </w:rPr>
          <w:t xml:space="preserve">supported</w:t>
        </w:r>
      </w:hyperlink>
      <w:r>
        <w:t xml:space="preserve"> </w:t>
      </w:r>
      <w:r>
        <w:t xml:space="preserve">by</w:t>
      </w:r>
      <w:r>
        <w:t xml:space="preserve"> </w:t>
      </w:r>
      <w:hyperlink r:id="rId22">
        <w:r>
          <w:rPr>
            <w:rStyle w:val="Hyperlink"/>
          </w:rPr>
          <w:t xml:space="preserve">Affordable Learning Georgia</w:t>
        </w:r>
      </w:hyperlink>
      <w:r>
        <w:t xml:space="preserve"> </w:t>
      </w:r>
      <w:r>
        <w:t xml:space="preserve">(ALG), and collected data will be added to its</w:t>
      </w:r>
      <w:r>
        <w:t xml:space="preserve"> </w:t>
      </w:r>
      <w:hyperlink r:id="rId23">
        <w:r>
          <w:rPr>
            <w:rStyle w:val="Hyperlink"/>
          </w:rPr>
          <w:t xml:space="preserve">Data Center</w:t>
        </w:r>
      </w:hyperlink>
      <w:r>
        <w:t xml:space="preserve">.</w:t>
      </w:r>
      <w:r>
        <w:t xml:space="preserve"> </w:t>
      </w:r>
      <w:r>
        <w:t xml:space="preserve">ALG is very proud of this Data Center, and our survey should provide a helpful contribution to their statistics and analysis on student savings, retention, and perception of open educational resources (oer).</w:t>
      </w:r>
    </w:p>
    <w:p>
      <w:pPr>
        <w:numPr>
          <w:ilvl w:val="0"/>
          <w:numId w:val="1001"/>
        </w:numPr>
        <w:pStyle w:val="Compact"/>
      </w:pPr>
      <w:r>
        <w:t xml:space="preserve">To assess student understanding of programming concepts at the beginning of CSCI 1301 and CSCI 1302. We generally expect students to have little-to-no programming knowledge before 1301, and familiarity with all topics at the start of 1302. The results will assist the CSCI 1302 instructor in gauging average student ability, adapting course delivery if needed.</w:t>
      </w:r>
    </w:p>
    <w:p>
      <w:pPr>
        <w:numPr>
          <w:ilvl w:val="0"/>
          <w:numId w:val="1001"/>
        </w:numPr>
        <w:pStyle w:val="Compact"/>
      </w:pPr>
      <w:r>
        <w:t xml:space="preserve">To develop an open line with our students, which we will strive to maintain. This is a good opportunity for you to share your opinions with us!</w:t>
      </w:r>
      <w:r>
        <w:t xml:space="preserve"> </w:t>
      </w:r>
      <w:hyperlink r:id="rId24">
        <w:r>
          <w:rPr>
            <w:rStyle w:val="Hyperlink"/>
          </w:rPr>
          <w:t xml:space="preserve">Your feedback is important</w:t>
        </w:r>
      </w:hyperlink>
      <w:r>
        <w:t xml:space="preserve"> </w:t>
      </w:r>
      <w:r>
        <w:t xml:space="preserve">and will be encouraged throughout your coursework.</w:t>
      </w:r>
    </w:p>
    <w:bookmarkEnd w:id="25"/>
    <w:bookmarkStart w:id="27" w:name="outcomes"/>
    <w:p>
      <w:pPr>
        <w:pStyle w:val="Heading1"/>
      </w:pPr>
      <w:r>
        <w:t xml:space="preserve">Outcomes</w:t>
      </w:r>
    </w:p>
    <w:p>
      <w:pPr>
        <w:pStyle w:val="FirstParagraph"/>
      </w:pPr>
      <w:r>
        <w:t xml:space="preserve">Student suggestions and feedback, obtained through end-of-semester student evaluations and informal mid-semester surveys, have already greatly helped shape the content of CSCI 1301.</w:t>
      </w:r>
      <w:r>
        <w:t xml:space="preserve"> </w:t>
      </w:r>
      <w:r>
        <w:t xml:space="preserve">Student feedback has resulted in such notable improvements as:</w:t>
      </w:r>
    </w:p>
    <w:p>
      <w:pPr>
        <w:numPr>
          <w:ilvl w:val="0"/>
          <w:numId w:val="1002"/>
        </w:numPr>
        <w:pStyle w:val="Compact"/>
      </w:pPr>
      <w:r>
        <w:t xml:space="preserve">The development of this website and of all its resources, to gather free (both as in</w:t>
      </w:r>
      <w:r>
        <w:t xml:space="preserve"> </w:t>
      </w:r>
      <w:r>
        <w:t xml:space="preserve">“</w:t>
      </w:r>
      <w:r>
        <w:t xml:space="preserve">free coffee</w:t>
      </w:r>
      <w:r>
        <w:t xml:space="preserve">”</w:t>
      </w:r>
      <w:r>
        <w:t xml:space="preserve"> </w:t>
      </w:r>
      <w:r>
        <w:t xml:space="preserve">and</w:t>
      </w:r>
      <w:r>
        <w:t xml:space="preserve"> </w:t>
      </w:r>
      <w:r>
        <w:t xml:space="preserve">“</w:t>
      </w:r>
      <w:r>
        <w:t xml:space="preserve">free speech</w:t>
      </w:r>
      <w:r>
        <w:t xml:space="preserve">”</w:t>
      </w:r>
      <w:r>
        <w:t xml:space="preserve">) material in a single location,</w:t>
      </w:r>
    </w:p>
    <w:p>
      <w:pPr>
        <w:numPr>
          <w:ilvl w:val="0"/>
          <w:numId w:val="1002"/>
        </w:numPr>
        <w:pStyle w:val="Compact"/>
      </w:pPr>
      <w:r>
        <w:t xml:space="preserve">The adaptation of our</w:t>
      </w:r>
      <w:r>
        <w:t xml:space="preserve"> </w:t>
      </w:r>
      <w:hyperlink r:id="rId26">
        <w:r>
          <w:rPr>
            <w:rStyle w:val="Hyperlink"/>
          </w:rPr>
          <w:t xml:space="preserve">software installation</w:t>
        </w:r>
      </w:hyperlink>
      <w:r>
        <w:t xml:space="preserve"> </w:t>
      </w:r>
      <w:r>
        <w:t xml:space="preserve">guide to more operating systems and IDEs,</w:t>
      </w:r>
    </w:p>
    <w:p>
      <w:pPr>
        <w:numPr>
          <w:ilvl w:val="0"/>
          <w:numId w:val="1002"/>
        </w:numPr>
        <w:pStyle w:val="Compact"/>
      </w:pPr>
      <w:r>
        <w:t xml:space="preserve">A better integration of labs with current lecture topics,</w:t>
      </w:r>
    </w:p>
    <w:p>
      <w:pPr>
        <w:numPr>
          <w:ilvl w:val="0"/>
          <w:numId w:val="1002"/>
        </w:numPr>
        <w:pStyle w:val="Compact"/>
      </w:pPr>
      <w:r>
        <w:t xml:space="preserve">And many more!</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_rels/footnotes.xml.rels><?xml version="1.0" encoding="UTF-8"?><Relationships xmlns="http://schemas.openxmlformats.org/package/2006/relationships"><Relationship Type="http://schemas.openxmlformats.org/officeDocument/2006/relationships/hyperlink" Id="rId24" Target="./labs/Introduction/#commenting-using-a-github-account-1" TargetMode="External" /><Relationship Type="http://schemas.openxmlformats.org/officeDocument/2006/relationships/hyperlink" Id="rId21" Target="about.html#Supports" TargetMode="External" /><Relationship Type="http://schemas.openxmlformats.org/officeDocument/2006/relationships/hyperlink" Id="rId20" Target="https://csci-1301.github.io/about#authors" TargetMode="External" /><Relationship Type="http://schemas.openxmlformats.org/officeDocument/2006/relationships/hyperlink" Id="rId22" Target="https://www.affordablelearninggeorgia.org/" TargetMode="External" /><Relationship Type="http://schemas.openxmlformats.org/officeDocument/2006/relationships/hyperlink" Id="rId23" Target="https://www.affordablelearninggeorgia.org/about/data" TargetMode="External" /><Relationship Type="http://schemas.openxmlformats.org/officeDocument/2006/relationships/hyperlink" Id="rId26" Target="software_install.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Survey and Statistical Analysis</dc:title>
  <dc:creator>https://csci-1301.github.io/about#authors</dc:creator>
  <dc:language>en</dc:language>
  <cp:keywords>Computer Science, Problem solving methods, Augusta University, Bachelor of Science, C# Programming language</cp:keywords>
  <dcterms:created xsi:type="dcterms:W3CDTF">2021-06-15T03:30:30Z</dcterms:created>
  <dcterms:modified xsi:type="dcterms:W3CDTF">2021-06-15T03:30:30Z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(11:30:23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