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List</w:t>
      </w:r>
      <w:r>
        <w:t xml:space="preserve"> </w:t>
      </w:r>
      <w:r>
        <w:t xml:space="preserve">of</w:t>
      </w:r>
      <w:r>
        <w:t xml:space="preserve"> </w:t>
      </w:r>
      <w:r>
        <w:t xml:space="preserve">Topics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29, 2021 (09:36:55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general-concepts"/>
    <w:p>
      <w:pPr>
        <w:pStyle w:val="Heading2"/>
      </w:pPr>
      <w:r>
        <w:t xml:space="preserve">General Concepts</w:t>
      </w:r>
    </w:p>
    <w:p>
      <w:pPr>
        <w:pStyle w:val="FirstParagraph"/>
      </w:pPr>
      <w:r>
        <w:rPr>
          <w:iCs/>
          <w:i/>
        </w:rPr>
        <w:t xml:space="preserve">Students should understand the meaning and importance of the following notions. This statement should be read as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understand the first sentence or paragraph on a wikipedia article</w:t>
      </w:r>
      <w:r>
        <w:rPr>
          <w:iCs/>
          <w:i/>
        </w:rPr>
        <w:t xml:space="preserve">”</w:t>
      </w:r>
      <w:r>
        <w:rPr>
          <w:iCs/>
          <w:i/>
        </w:rPr>
        <w:t xml:space="preserve">, taking</w:t>
      </w:r>
      <w:r>
        <w:rPr>
          <w:iCs/>
          <w:i/>
        </w:rPr>
        <w:t xml:space="preserve"> </w:t>
      </w:r>
      <w:hyperlink r:id="rId21">
        <w:r>
          <w:rPr>
            <w:rStyle w:val="Hyperlink"/>
            <w:iCs/>
            <w:i/>
          </w:rPr>
          <w:t xml:space="preserve">high-level programming language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as an example.</w:t>
      </w:r>
    </w:p>
    <w:p>
      <w:pPr>
        <w:numPr>
          <w:ilvl w:val="0"/>
          <w:numId w:val="1001"/>
        </w:numPr>
        <w:pStyle w:val="Compact"/>
      </w:pPr>
      <w:r>
        <w:t xml:space="preserve">Programming languages types and paradigms</w:t>
      </w:r>
    </w:p>
    <w:p>
      <w:pPr>
        <w:numPr>
          <w:ilvl w:val="1"/>
          <w:numId w:val="1002"/>
        </w:numPr>
        <w:pStyle w:val="Compact"/>
      </w:pPr>
      <w:r>
        <w:t xml:space="preserve">Machine language instructions</w:t>
      </w:r>
    </w:p>
    <w:p>
      <w:pPr>
        <w:numPr>
          <w:ilvl w:val="1"/>
          <w:numId w:val="1002"/>
        </w:numPr>
        <w:pStyle w:val="Compact"/>
      </w:pPr>
      <w:r>
        <w:t xml:space="preserve">Assembly instructions</w:t>
      </w:r>
    </w:p>
    <w:p>
      <w:pPr>
        <w:numPr>
          <w:ilvl w:val="1"/>
          <w:numId w:val="1002"/>
        </w:numPr>
        <w:pStyle w:val="Compact"/>
      </w:pPr>
      <w:r>
        <w:t xml:space="preserve">High-Level Programming Languages</w:t>
      </w:r>
    </w:p>
    <w:p>
      <w:pPr>
        <w:numPr>
          <w:ilvl w:val="1"/>
          <w:numId w:val="1002"/>
        </w:numPr>
        <w:pStyle w:val="Compact"/>
      </w:pPr>
      <w:r>
        <w:t xml:space="preserve">Object-oriented paradigm and data hiding</w:t>
      </w:r>
    </w:p>
    <w:p>
      <w:pPr>
        <w:numPr>
          <w:ilvl w:val="0"/>
          <w:numId w:val="1001"/>
        </w:numPr>
        <w:pStyle w:val="Compact"/>
      </w:pPr>
      <w:r>
        <w:t xml:space="preserve">The difference between roles (user, tester, programmer)</w:t>
      </w:r>
    </w:p>
    <w:p>
      <w:pPr>
        <w:numPr>
          <w:ilvl w:val="0"/>
          <w:numId w:val="1001"/>
        </w:numPr>
        <w:pStyle w:val="Compact"/>
      </w:pPr>
      <w:r>
        <w:t xml:space="preserve">How complex piece of software</w:t>
      </w:r>
      <w:r>
        <w:t xml:space="preserve"> </w:t>
      </w:r>
      <w:r>
        <w:rPr>
          <w:iCs/>
          <w:i/>
        </w:rPr>
        <w:t xml:space="preserve">reuse</w:t>
      </w:r>
      <w:r>
        <w:t xml:space="preserve"> </w:t>
      </w:r>
      <w:r>
        <w:t xml:space="preserve">previous pieces.</w:t>
      </w:r>
    </w:p>
    <w:p>
      <w:pPr>
        <w:numPr>
          <w:ilvl w:val="0"/>
          <w:numId w:val="1001"/>
        </w:numPr>
        <w:pStyle w:val="Compact"/>
      </w:pPr>
      <w:r>
        <w:t xml:space="preserve">The importance of security 🛡️</w:t>
      </w:r>
    </w:p>
    <w:p>
      <w:pPr>
        <w:numPr>
          <w:ilvl w:val="1"/>
          <w:numId w:val="1003"/>
        </w:numPr>
        <w:pStyle w:val="Compact"/>
      </w:pPr>
      <w:r>
        <w:t xml:space="preserve">Types of attack (malware, phishing, social engineering, zero-day)</w:t>
      </w:r>
    </w:p>
    <w:p>
      <w:pPr>
        <w:numPr>
          <w:ilvl w:val="1"/>
          <w:numId w:val="1003"/>
        </w:numPr>
        <w:pStyle w:val="Compact"/>
      </w:pPr>
      <w:r>
        <w:t xml:space="preserve">Types of loss (loss of integrity / availability / confidentiality)</w:t>
      </w:r>
    </w:p>
    <w:bookmarkEnd w:id="22"/>
    <w:bookmarkStart w:id="25" w:name="writing-and-compiling-programs"/>
    <w:p>
      <w:pPr>
        <w:pStyle w:val="Heading2"/>
      </w:pPr>
      <w:r>
        <w:t xml:space="preserve">Writing and Compiling Programs</w:t>
      </w:r>
    </w:p>
    <w:p>
      <w:pPr>
        <w:numPr>
          <w:ilvl w:val="0"/>
          <w:numId w:val="1004"/>
        </w:numPr>
        <w:pStyle w:val="Compact"/>
      </w:pPr>
      <w:r>
        <w:t xml:space="preserve">Understand what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 </w:t>
      </w:r>
      <w:r>
        <w:t xml:space="preserve">is:</w:t>
      </w:r>
    </w:p>
    <w:p>
      <w:pPr>
        <w:numPr>
          <w:ilvl w:val="1"/>
          <w:numId w:val="1005"/>
        </w:numPr>
        <w:pStyle w:val="Compact"/>
      </w:pPr>
      <w:r>
        <w:t xml:space="preserve">Having a goal</w:t>
      </w:r>
    </w:p>
    <w:p>
      <w:pPr>
        <w:numPr>
          <w:ilvl w:val="1"/>
          <w:numId w:val="1005"/>
        </w:numPr>
        <w:pStyle w:val="Compact"/>
      </w:pPr>
      <w:r>
        <w:t xml:space="preserve">Writing down specifications</w:t>
      </w:r>
    </w:p>
    <w:p>
      <w:pPr>
        <w:numPr>
          <w:ilvl w:val="1"/>
          <w:numId w:val="1005"/>
        </w:numPr>
        <w:pStyle w:val="Compact"/>
      </w:pPr>
      <w:r>
        <w:t xml:space="preserve">Creating the source code</w:t>
      </w:r>
    </w:p>
    <w:p>
      <w:pPr>
        <w:numPr>
          <w:ilvl w:val="1"/>
          <w:numId w:val="1005"/>
        </w:numPr>
        <w:pStyle w:val="Compact"/>
      </w:pPr>
      <w:r>
        <w:t xml:space="preserve">Running the compiler</w:t>
      </w:r>
    </w:p>
    <w:p>
      <w:pPr>
        <w:numPr>
          <w:ilvl w:val="1"/>
          <w:numId w:val="1005"/>
        </w:numPr>
        <w:pStyle w:val="Compact"/>
      </w:pPr>
      <w:r>
        <w:t xml:space="preserve">Reading the compiler’s output, warning and error messages</w:t>
      </w:r>
    </w:p>
    <w:p>
      <w:pPr>
        <w:numPr>
          <w:ilvl w:val="1"/>
          <w:numId w:val="1005"/>
        </w:numPr>
        <w:pStyle w:val="Compact"/>
      </w:pPr>
      <w:r>
        <w:t xml:space="preserve">Looking for documentation and help on-line and off-line</w:t>
      </w:r>
    </w:p>
    <w:p>
      <w:pPr>
        <w:numPr>
          <w:ilvl w:val="1"/>
          <w:numId w:val="1005"/>
        </w:numPr>
        <w:pStyle w:val="Compact"/>
      </w:pPr>
      <w:r>
        <w:t xml:space="preserve">Testing</w:t>
      </w:r>
    </w:p>
    <w:p>
      <w:pPr>
        <w:numPr>
          <w:ilvl w:val="1"/>
          <w:numId w:val="1005"/>
        </w:numPr>
        <w:pStyle w:val="Compact"/>
      </w:pPr>
      <w:r>
        <w:t xml:space="preserve">Making sure the program is secure 🛡️</w:t>
      </w:r>
    </w:p>
    <w:p>
      <w:pPr>
        <w:numPr>
          <w:ilvl w:val="1"/>
          <w:numId w:val="1005"/>
        </w:numPr>
        <w:pStyle w:val="Compact"/>
      </w:pPr>
      <w:r>
        <w:t xml:space="preserve">Editing</w:t>
      </w:r>
    </w:p>
    <w:p>
      <w:pPr>
        <w:numPr>
          <w:ilvl w:val="1"/>
          <w:numId w:val="1005"/>
        </w:numPr>
        <w:pStyle w:val="Compact"/>
      </w:pPr>
      <w:r>
        <w:t xml:space="preserve">Reusing</w:t>
      </w:r>
    </w:p>
    <w:p>
      <w:pPr>
        <w:numPr>
          <w:ilvl w:val="0"/>
          <w:numId w:val="1004"/>
        </w:numPr>
        <w:pStyle w:val="Compact"/>
      </w:pPr>
      <w:r>
        <w:t xml:space="preserve">Using an IDE to</w:t>
      </w:r>
    </w:p>
    <w:p>
      <w:pPr>
        <w:numPr>
          <w:ilvl w:val="1"/>
          <w:numId w:val="1006"/>
        </w:numPr>
        <w:pStyle w:val="Compact"/>
      </w:pPr>
      <w:r>
        <w:t xml:space="preserve">Create a project,</w:t>
      </w:r>
    </w:p>
    <w:p>
      <w:pPr>
        <w:numPr>
          <w:ilvl w:val="1"/>
          <w:numId w:val="1006"/>
        </w:numPr>
        <w:pStyle w:val="Compact"/>
      </w:pPr>
      <w:r>
        <w:t xml:space="preserve">Perform some of the steps of the</w:t>
      </w:r>
      <w:r>
        <w:t xml:space="preserve"> </w:t>
      </w:r>
      <w:r>
        <w:t xml:space="preserve">“</w:t>
      </w:r>
      <w:r>
        <w:t xml:space="preserve">flow of development</w:t>
      </w:r>
      <w:r>
        <w:t xml:space="preserve">”</w:t>
      </w:r>
      <w:r>
        <w:t xml:space="preserve">,</w:t>
      </w:r>
    </w:p>
    <w:p>
      <w:pPr>
        <w:numPr>
          <w:ilvl w:val="1"/>
          <w:numId w:val="1006"/>
        </w:numPr>
        <w:pStyle w:val="Compact"/>
      </w:pPr>
      <w:r>
        <w:t xml:space="preserve">Correctly save and re-open projects,</w:t>
      </w:r>
    </w:p>
    <w:p>
      <w:pPr>
        <w:numPr>
          <w:ilvl w:val="1"/>
          <w:numId w:val="1006"/>
        </w:numPr>
        <w:pStyle w:val="Compact"/>
      </w:pPr>
      <w:r>
        <w:t xml:space="preserve">Understand basic features of break points and debugging. ❓</w:t>
      </w:r>
    </w:p>
    <w:p>
      <w:pPr>
        <w:pStyle w:val="FirstParagraph"/>
      </w:pPr>
      <w:r>
        <w:rPr>
          <w:iCs/>
          <w:i/>
        </w:rPr>
        <w:t xml:space="preserve">The IDE used can be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MonoDevelop</w:t>
        </w:r>
      </w:hyperlink>
      <w:r>
        <w:rPr>
          <w:iCs/>
          <w:i/>
        </w:rPr>
        <w:t xml:space="preserve"> </w:t>
      </w:r>
      <w:r>
        <w:rPr>
          <w:iCs/>
          <w:i/>
        </w:rPr>
        <w:t xml:space="preserve">or</w:t>
      </w:r>
      <w:r>
        <w:rPr>
          <w:iCs/>
          <w:i/>
        </w:rPr>
        <w:t xml:space="preserve"> </w:t>
      </w:r>
      <w:hyperlink r:id="rId24">
        <w:r>
          <w:rPr>
            <w:rStyle w:val="Hyperlink"/>
            <w:iCs/>
            <w:i/>
          </w:rPr>
          <w:t xml:space="preserve">Visual Studio</w:t>
        </w:r>
      </w:hyperlink>
      <w:r>
        <w:rPr>
          <w:iCs/>
          <w:i/>
        </w:rPr>
        <w:t xml:space="preserve">, the student can pick other IDEs if they wish but they will not be supported.</w:t>
      </w:r>
    </w:p>
    <w:bookmarkEnd w:id="25"/>
    <w:bookmarkStart w:id="26" w:name="computer-usage"/>
    <w:p>
      <w:pPr>
        <w:pStyle w:val="Heading2"/>
      </w:pPr>
      <w:r>
        <w:t xml:space="preserve">Computer Usage</w:t>
      </w:r>
    </w:p>
    <w:p>
      <w:pPr>
        <w:numPr>
          <w:ilvl w:val="0"/>
          <w:numId w:val="1007"/>
        </w:numPr>
        <w:pStyle w:val="Compact"/>
      </w:pPr>
      <w:r>
        <w:t xml:space="preserve">How to download and install an IDE in a secure way 🛡️</w:t>
      </w:r>
    </w:p>
    <w:p>
      <w:pPr>
        <w:numPr>
          <w:ilvl w:val="0"/>
          <w:numId w:val="1007"/>
        </w:numPr>
        <w:pStyle w:val="Compact"/>
      </w:pPr>
      <w:r>
        <w:t xml:space="preserve">How to share and zip a project</w:t>
      </w:r>
    </w:p>
    <w:p>
      <w:pPr>
        <w:numPr>
          <w:ilvl w:val="0"/>
          <w:numId w:val="1007"/>
        </w:numPr>
        <w:pStyle w:val="Compact"/>
      </w:pPr>
      <w:r>
        <w:t xml:space="preserve">How to use shortcuts ❓</w:t>
      </w:r>
    </w:p>
    <w:p>
      <w:pPr>
        <w:numPr>
          <w:ilvl w:val="0"/>
          <w:numId w:val="1007"/>
        </w:numPr>
        <w:pStyle w:val="Compact"/>
      </w:pPr>
      <w:r>
        <w:t xml:space="preserve">How to look for on-line documentation</w:t>
      </w:r>
    </w:p>
    <w:bookmarkEnd w:id="26"/>
    <w:bookmarkStart w:id="29" w:name="the-structure-of-a-program"/>
    <w:p>
      <w:pPr>
        <w:pStyle w:val="Heading2"/>
      </w:pPr>
      <w:r>
        <w:t xml:space="preserve">The Structure of a Program</w:t>
      </w:r>
    </w:p>
    <w:bookmarkStart w:id="27" w:name="first-program---hello-world"/>
    <w:p>
      <w:pPr>
        <w:pStyle w:val="Heading3"/>
      </w:pPr>
      <w:r>
        <w:t xml:space="preserve">First Program - Hello World</w:t>
      </w:r>
    </w:p>
    <w:p>
      <w:pPr>
        <w:pStyle w:val="FirstParagraph"/>
      </w:pPr>
      <w:r>
        <w:rPr>
          <w:iCs/>
          <w:i/>
        </w:rPr>
        <w:t xml:space="preserve">The students should understand all the components of a simple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Hello World</w:t>
      </w:r>
      <w:r>
        <w:rPr>
          <w:iCs/>
          <w:i/>
        </w:rPr>
        <w:t xml:space="preserve">”</w:t>
      </w:r>
      <w:r>
        <w:rPr>
          <w:iCs/>
          <w:i/>
        </w:rPr>
        <w:t xml:space="preserve"> </w:t>
      </w:r>
      <w:r>
        <w:rPr>
          <w:iCs/>
          <w:i/>
        </w:rPr>
        <w:t xml:space="preserve">program:</w:t>
      </w:r>
    </w:p>
    <w:p>
      <w:pPr>
        <w:numPr>
          <w:ilvl w:val="0"/>
          <w:numId w:val="1008"/>
        </w:numPr>
        <w:pStyle w:val="Compact"/>
      </w:pPr>
      <w:r>
        <w:t xml:space="preserve">Comments (in line and block)</w:t>
      </w:r>
    </w:p>
    <w:p>
      <w:pPr>
        <w:numPr>
          <w:ilvl w:val="0"/>
          <w:numId w:val="1008"/>
        </w:numPr>
        <w:pStyle w:val="Compact"/>
      </w:pPr>
      <w:r>
        <w:rPr>
          <w:rStyle w:val="KeywordTok"/>
        </w:rPr>
        <w:t xml:space="preserve">using</w:t>
      </w:r>
      <w:r>
        <w:t xml:space="preserve"> </w:t>
      </w:r>
      <w:r>
        <w:t xml:space="preserve">statements and namespace / API concepts</w:t>
      </w:r>
    </w:p>
    <w:p>
      <w:pPr>
        <w:numPr>
          <w:ilvl w:val="0"/>
          <w:numId w:val="1008"/>
        </w:numPr>
        <w:pStyle w:val="Compact"/>
      </w:pPr>
      <w:r>
        <w:t xml:space="preserve">blank lines and spacing</w:t>
      </w:r>
    </w:p>
    <w:p>
      <w:pPr>
        <w:numPr>
          <w:ilvl w:val="0"/>
          <w:numId w:val="1008"/>
        </w:numPr>
        <w:pStyle w:val="Compact"/>
      </w:pPr>
      <w:r>
        <w:t xml:space="preserve">indentation</w:t>
      </w:r>
    </w:p>
    <w:p>
      <w:pPr>
        <w:numPr>
          <w:ilvl w:val="0"/>
          <w:numId w:val="1008"/>
        </w:numPr>
        <w:pStyle w:val="Compact"/>
      </w:pPr>
      <w:r>
        <w:t xml:space="preserve">intro to classes and methods’ structures (body / header)</w:t>
      </w:r>
    </w:p>
    <w:p>
      <w:pPr>
        <w:numPr>
          <w:ilvl w:val="0"/>
          <w:numId w:val="1008"/>
        </w:numPr>
        <w:pStyle w:val="Compact"/>
      </w:pPr>
      <w:r>
        <w:t xml:space="preserve">status of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</w:t>
      </w:r>
    </w:p>
    <w:p>
      <w:pPr>
        <w:numPr>
          <w:ilvl w:val="0"/>
          <w:numId w:val="1008"/>
        </w:numPr>
        <w:pStyle w:val="Compact"/>
      </w:pPr>
      <w:r>
        <w:t xml:space="preserve">intro to Console’s</w:t>
      </w:r>
      <w:r>
        <w:t xml:space="preserve"> </w:t>
      </w:r>
      <w:r>
        <w:rPr>
          <w:rStyle w:val="NormalTok"/>
        </w:rPr>
        <w:t xml:space="preserve">Write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WriteLine</w:t>
      </w:r>
    </w:p>
    <w:p>
      <w:pPr>
        <w:numPr>
          <w:ilvl w:val="0"/>
          <w:numId w:val="1008"/>
        </w:numPr>
        <w:pStyle w:val="Compact"/>
      </w:pPr>
      <w:r>
        <w:t xml:space="preserve">string literal</w:t>
      </w:r>
    </w:p>
    <w:bookmarkEnd w:id="27"/>
    <w:bookmarkStart w:id="28" w:name="rules-and-conventions"/>
    <w:p>
      <w:pPr>
        <w:pStyle w:val="Heading3"/>
      </w:pPr>
      <w:r>
        <w:t xml:space="preserve">Rules and Conventions</w:t>
      </w:r>
    </w:p>
    <w:p>
      <w:pPr>
        <w:numPr>
          <w:ilvl w:val="0"/>
          <w:numId w:val="1009"/>
        </w:numPr>
        <w:pStyle w:val="Compact"/>
      </w:pPr>
      <w:r>
        <w:t xml:space="preserve">The difference between a</w:t>
      </w:r>
      <w:r>
        <w:t xml:space="preserve"> </w:t>
      </w:r>
      <w:r>
        <w:t xml:space="preserve">“</w:t>
      </w:r>
      <w:r>
        <w:t xml:space="preserve">rule</w:t>
      </w:r>
      <w:r>
        <w:t xml:space="preserve">”</w:t>
      </w:r>
      <w:r>
        <w:t xml:space="preserve"> </w:t>
      </w:r>
      <w:r>
        <w:t xml:space="preserve">(e.g. case-sensitivity) and a</w:t>
      </w:r>
      <w:r>
        <w:t xml:space="preserve"> </w:t>
      </w:r>
      <w:r>
        <w:t xml:space="preserve">“</w:t>
      </w:r>
      <w:r>
        <w:t xml:space="preserve">convention</w:t>
      </w:r>
      <w:r>
        <w:t xml:space="preserve">”</w:t>
      </w:r>
      <w:r>
        <w:t xml:space="preserve"> </w:t>
      </w:r>
      <w:r>
        <w:t xml:space="preserve">(commenting your code).</w:t>
      </w:r>
    </w:p>
    <w:p>
      <w:pPr>
        <w:numPr>
          <w:ilvl w:val="0"/>
          <w:numId w:val="1009"/>
        </w:numPr>
        <w:pStyle w:val="Compact"/>
      </w:pPr>
      <w:r>
        <w:t xml:space="preserve">Reserved words</w:t>
      </w:r>
    </w:p>
    <w:p>
      <w:pPr>
        <w:numPr>
          <w:ilvl w:val="0"/>
          <w:numId w:val="1009"/>
        </w:numPr>
        <w:pStyle w:val="Compact"/>
      </w:pPr>
      <w:r>
        <w:t xml:space="preserve">Identifiers and naming conventions</w:t>
      </w:r>
    </w:p>
    <w:p>
      <w:pPr>
        <w:numPr>
          <w:ilvl w:val="0"/>
          <w:numId w:val="1009"/>
        </w:numPr>
        <w:pStyle w:val="Compact"/>
      </w:pPr>
      <w:r>
        <w:t xml:space="preserve">That the distinction can vary with the programming language</w:t>
      </w:r>
    </w:p>
    <w:p>
      <w:pPr>
        <w:numPr>
          <w:ilvl w:val="0"/>
          <w:numId w:val="1009"/>
        </w:numPr>
        <w:pStyle w:val="Compact"/>
      </w:pPr>
      <w:r>
        <w:t xml:space="preserve">Importance and role of</w:t>
      </w:r>
      <w:r>
        <w:t xml:space="preserve"> </w:t>
      </w:r>
      <w:r>
        <w:rPr>
          <w:rStyle w:val="OperatorTok"/>
        </w:rPr>
        <w:t xml:space="preserve">{</w:t>
      </w:r>
      <w:r>
        <w:t xml:space="preserve"> </w:t>
      </w:r>
      <w:r>
        <w:t xml:space="preserve">and</w:t>
      </w:r>
      <w:r>
        <w:t xml:space="preserve"> </w:t>
      </w:r>
      <w:r>
        <w:rPr>
          <w:rStyle w:val="OperatorTok"/>
        </w:rPr>
        <w:t xml:space="preserve">}</w:t>
      </w:r>
    </w:p>
    <w:bookmarkEnd w:id="28"/>
    <w:bookmarkEnd w:id="29"/>
    <w:bookmarkStart w:id="39" w:name="datatypes-and-operators"/>
    <w:p>
      <w:pPr>
        <w:pStyle w:val="Heading1"/>
      </w:pPr>
      <w:r>
        <w:t xml:space="preserve">Datatypes and Operators</w:t>
      </w:r>
    </w:p>
    <w:bookmarkStart w:id="30" w:name="variable"/>
    <w:p>
      <w:pPr>
        <w:pStyle w:val="Heading2"/>
      </w:pPr>
      <w:r>
        <w:t xml:space="preserve">Variable</w:t>
      </w:r>
    </w:p>
    <w:p>
      <w:pPr>
        <w:numPr>
          <w:ilvl w:val="0"/>
          <w:numId w:val="1010"/>
        </w:numPr>
        <w:pStyle w:val="Compact"/>
      </w:pPr>
      <w:r>
        <w:t xml:space="preserve">Datatype (numerical, boolean, string, character) – including a mention of reference datatypes</w:t>
      </w:r>
    </w:p>
    <w:p>
      <w:pPr>
        <w:numPr>
          <w:ilvl w:val="0"/>
          <w:numId w:val="1010"/>
        </w:numPr>
        <w:pStyle w:val="Compact"/>
      </w:pPr>
      <w:r>
        <w:t xml:space="preserve">Declaration, assignment, initialization</w:t>
      </w:r>
    </w:p>
    <w:p>
      <w:pPr>
        <w:numPr>
          <w:ilvl w:val="0"/>
          <w:numId w:val="1010"/>
        </w:numPr>
        <w:pStyle w:val="Compact"/>
      </w:pPr>
      <w:r>
        <w:t xml:space="preserve">Naming variables correctly</w:t>
      </w:r>
    </w:p>
    <w:p>
      <w:pPr>
        <w:numPr>
          <w:ilvl w:val="0"/>
          <w:numId w:val="1010"/>
        </w:numPr>
        <w:pStyle w:val="Compact"/>
      </w:pPr>
      <w:r>
        <w:t xml:space="preserve">The absence of default value after declaration (un-assigned variables)</w:t>
      </w:r>
    </w:p>
    <w:bookmarkEnd w:id="30"/>
    <w:bookmarkStart w:id="31" w:name="numerical-values"/>
    <w:p>
      <w:pPr>
        <w:pStyle w:val="Heading2"/>
      </w:pPr>
      <w:r>
        <w:t xml:space="preserve">Numerical Values</w:t>
      </w:r>
    </w:p>
    <w:p>
      <w:pPr>
        <w:numPr>
          <w:ilvl w:val="0"/>
          <w:numId w:val="1011"/>
        </w:numPr>
        <w:pStyle w:val="Compact"/>
      </w:pPr>
      <w:r>
        <w:t xml:space="preserve">Integers (</w:t>
      </w:r>
      <w:r>
        <w:rPr>
          <w:rStyle w:val="DataTypeTok"/>
        </w:rPr>
        <w:t xml:space="preserve">int</w:t>
      </w:r>
      <w:r>
        <w:t xml:space="preserve">,</w:t>
      </w:r>
      <w:r>
        <w:t xml:space="preserve"> </w:t>
      </w:r>
      <w:r>
        <w:rPr>
          <w:rStyle w:val="DataTypeTok"/>
        </w:rPr>
        <w:t xml:space="preserve">long</w:t>
      </w:r>
      <w:r>
        <w:t xml:space="preserve">) – range and size, signature (</w:t>
      </w:r>
      <w:r>
        <w:rPr>
          <w:rStyle w:val="DataTypeTok"/>
        </w:rPr>
        <w:t xml:space="preserve">uint</w:t>
      </w:r>
      <w:r>
        <w:t xml:space="preserve">)</w:t>
      </w:r>
    </w:p>
    <w:p>
      <w:pPr>
        <w:numPr>
          <w:ilvl w:val="0"/>
          <w:numId w:val="1011"/>
        </w:numPr>
        <w:pStyle w:val="Compact"/>
      </w:pPr>
      <w:r>
        <w:t xml:space="preserve">Floating Point (</w:t>
      </w:r>
      <w:r>
        <w:rPr>
          <w:rStyle w:val="DataTypeTok"/>
        </w:rPr>
        <w:t xml:space="preserve">float</w:t>
      </w:r>
      <w:r>
        <w:t xml:space="preserve">,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) – range, size and precision,</w:t>
      </w:r>
    </w:p>
    <w:p>
      <w:pPr>
        <w:numPr>
          <w:ilvl w:val="0"/>
          <w:numId w:val="1011"/>
        </w:numPr>
        <w:pStyle w:val="Compact"/>
      </w:pPr>
      <w:r>
        <w:t xml:space="preserve">Type casting (e.g. from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to</w:t>
      </w:r>
      <w:r>
        <w:t xml:space="preserve"> </w:t>
      </w:r>
      <w:r>
        <w:rPr>
          <w:rStyle w:val="DataTypeTok"/>
        </w:rPr>
        <w:t xml:space="preserve">double</w:t>
      </w:r>
      <w:r>
        <w:t xml:space="preserve">, and legal operations between different datatypes) and casting operator (e.g. 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)</w:t>
      </w:r>
      <w:r>
        <w:t xml:space="preserve">).</w:t>
      </w:r>
    </w:p>
    <w:p>
      <w:pPr>
        <w:numPr>
          <w:ilvl w:val="0"/>
          <w:numId w:val="1011"/>
        </w:numPr>
        <w:pStyle w:val="Compact"/>
      </w:pPr>
      <w:r>
        <w:t xml:space="preserve">Overflow and underflow 🛡️</w:t>
      </w:r>
    </w:p>
    <w:bookmarkEnd w:id="31"/>
    <w:bookmarkStart w:id="32" w:name="booleans"/>
    <w:p>
      <w:pPr>
        <w:pStyle w:val="Heading2"/>
      </w:pPr>
      <w:r>
        <w:t xml:space="preserve">Booleans</w:t>
      </w:r>
    </w:p>
    <w:p>
      <w:pPr>
        <w:numPr>
          <w:ilvl w:val="0"/>
          <w:numId w:val="1012"/>
        </w:numPr>
        <w:pStyle w:val="Compact"/>
      </w:pPr>
      <w:r>
        <w:t xml:space="preserve">Possible values (</w:t>
      </w:r>
      <w:r>
        <w:rPr>
          <w:rStyle w:val="KeywordTok"/>
        </w:rPr>
        <w:t xml:space="preserve">true</w:t>
      </w:r>
      <w:r>
        <w:t xml:space="preserve">,</w:t>
      </w:r>
      <w:r>
        <w:t xml:space="preserve"> </w:t>
      </w:r>
      <w:r>
        <w:rPr>
          <w:rStyle w:val="KeywordTok"/>
        </w:rPr>
        <w:t xml:space="preserve">false</w:t>
      </w:r>
      <w:r>
        <w:t xml:space="preserve">)</w:t>
      </w:r>
    </w:p>
    <w:p>
      <w:pPr>
        <w:numPr>
          <w:ilvl w:val="0"/>
          <w:numId w:val="1012"/>
        </w:numPr>
        <w:pStyle w:val="Compact"/>
      </w:pPr>
      <w:r>
        <w:t xml:space="preserve">Usage</w:t>
      </w:r>
    </w:p>
    <w:p>
      <w:pPr>
        <w:numPr>
          <w:ilvl w:val="0"/>
          <w:numId w:val="1012"/>
        </w:numPr>
        <w:pStyle w:val="Compact"/>
      </w:pPr>
      <w:r>
        <w:t xml:space="preserve">That boolean variables are called</w:t>
      </w:r>
      <w:r>
        <w:t xml:space="preserve"> </w:t>
      </w:r>
      <w:r>
        <w:t xml:space="preserve">“</w:t>
      </w:r>
      <w:r>
        <w:t xml:space="preserve">switches</w:t>
      </w:r>
      <w:r>
        <w:t xml:space="preserve">”</w:t>
      </w:r>
    </w:p>
    <w:bookmarkEnd w:id="32"/>
    <w:bookmarkStart w:id="33" w:name="operators"/>
    <w:p>
      <w:pPr>
        <w:pStyle w:val="Heading2"/>
      </w:pPr>
      <w:r>
        <w:t xml:space="preserve">Operators</w:t>
      </w:r>
    </w:p>
    <w:p>
      <w:pPr>
        <w:numPr>
          <w:ilvl w:val="0"/>
          <w:numId w:val="1013"/>
        </w:numPr>
        <w:pStyle w:val="Compact"/>
      </w:pPr>
      <w:r>
        <w:t xml:space="preserve">Binary arithmetic operators:</w:t>
      </w:r>
      <w:r>
        <w:t xml:space="preserve"> </w:t>
      </w:r>
      <w:r>
        <w:rPr>
          <w:rStyle w:val="OperatorTok"/>
        </w:rPr>
        <w:t xml:space="preserve">*</w:t>
      </w:r>
      <w:r>
        <w:t xml:space="preserve">,</w:t>
      </w:r>
      <w:r>
        <w:t xml:space="preserve"> </w:t>
      </w:r>
      <w:r>
        <w:rPr>
          <w:rStyle w:val="OperatorTok"/>
        </w:rPr>
        <w:t xml:space="preserve">/</w:t>
      </w:r>
      <w:r>
        <w:t xml:space="preserve">,</w:t>
      </w:r>
      <w:r>
        <w:t xml:space="preserve"> </w:t>
      </w:r>
      <w:r>
        <w:rPr>
          <w:rStyle w:val="OperatorTok"/>
        </w:rPr>
        <w:t xml:space="preserve">%</w:t>
      </w:r>
      <w:r>
        <w:t xml:space="preserve">,</w:t>
      </w:r>
      <w:r>
        <w:t xml:space="preserve"> </w:t>
      </w:r>
      <w:r>
        <w:rPr>
          <w:rStyle w:val="OperatorTok"/>
        </w:rPr>
        <w:t xml:space="preserve">+</w:t>
      </w:r>
      <w:r>
        <w:t xml:space="preserve">,</w:t>
      </w:r>
      <w:r>
        <w:t xml:space="preserve"> </w:t>
      </w:r>
      <w:r>
        <w:rPr>
          <w:rStyle w:val="OperatorTok"/>
        </w:rPr>
        <w:t xml:space="preserve">-</w:t>
      </w:r>
    </w:p>
    <w:p>
      <w:pPr>
        <w:numPr>
          <w:ilvl w:val="0"/>
          <w:numId w:val="1013"/>
        </w:numPr>
        <w:pStyle w:val="Compact"/>
      </w:pPr>
      <w:r>
        <w:t xml:space="preserve">Unary arithmetic operators:</w:t>
      </w:r>
      <w:r>
        <w:t xml:space="preserve"> </w:t>
      </w:r>
      <w:r>
        <w:rPr>
          <w:rStyle w:val="OperatorTok"/>
        </w:rPr>
        <w:t xml:space="preserve">++</w:t>
      </w:r>
      <w:r>
        <w:t xml:space="preserve">,</w:t>
      </w:r>
      <w:r>
        <w:t xml:space="preserve"> </w:t>
      </w:r>
      <w:r>
        <w:rPr>
          <w:rStyle w:val="OperatorTok"/>
        </w:rPr>
        <w:t xml:space="preserve">--</w:t>
      </w:r>
    </w:p>
    <w:p>
      <w:pPr>
        <w:numPr>
          <w:ilvl w:val="0"/>
          <w:numId w:val="1013"/>
        </w:numPr>
        <w:pStyle w:val="Compact"/>
      </w:pPr>
      <w:r>
        <w:t xml:space="preserve">The difference between postfix and infix notation for unary operators ❓</w:t>
      </w:r>
    </w:p>
    <w:p>
      <w:pPr>
        <w:numPr>
          <w:ilvl w:val="0"/>
          <w:numId w:val="1013"/>
        </w:numPr>
        <w:pStyle w:val="Compact"/>
      </w:pPr>
      <w:r>
        <w:t xml:space="preserve">Comparison operators:</w:t>
      </w:r>
      <w:r>
        <w:t xml:space="preserve"> </w:t>
      </w:r>
      <w:r>
        <w:rPr>
          <w:rStyle w:val="OperatorTok"/>
        </w:rPr>
        <w:t xml:space="preserve">!=</w:t>
      </w:r>
      <w:r>
        <w:t xml:space="preserve">,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&gt;</w:t>
      </w:r>
      <w:r>
        <w:t xml:space="preserve">,</w:t>
      </w:r>
      <w:r>
        <w:t xml:space="preserve"> </w:t>
      </w:r>
      <w:r>
        <w:rPr>
          <w:rStyle w:val="OperatorTok"/>
        </w:rPr>
        <w:t xml:space="preserve">&gt;=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</w:p>
    <w:p>
      <w:pPr>
        <w:numPr>
          <w:ilvl w:val="0"/>
          <w:numId w:val="1013"/>
        </w:numPr>
        <w:pStyle w:val="Compact"/>
      </w:pPr>
      <w:r>
        <w:t xml:space="preserve">Boolean logical operators: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,</w:t>
      </w:r>
      <w:r>
        <w:t xml:space="preserve"> </w:t>
      </w:r>
      <w:r>
        <w:rPr>
          <w:rStyle w:val="OperatorTok"/>
        </w:rPr>
        <w:t xml:space="preserve">||</w:t>
      </w:r>
      <w:r>
        <w:t xml:space="preserve">,</w:t>
      </w:r>
      <w:r>
        <w:t xml:space="preserve"> </w:t>
      </w:r>
      <w:r>
        <w:rPr>
          <w:rStyle w:val="OperatorTok"/>
        </w:rPr>
        <w:t xml:space="preserve">!</w:t>
      </w:r>
    </w:p>
    <w:p>
      <w:pPr>
        <w:numPr>
          <w:ilvl w:val="0"/>
          <w:numId w:val="1013"/>
        </w:numPr>
        <w:pStyle w:val="Compact"/>
      </w:pPr>
      <w:r>
        <w:t xml:space="preserve">Precedence and</w:t>
      </w:r>
      <w:r>
        <w:t xml:space="preserve"> </w:t>
      </w:r>
      <w:r>
        <w:t xml:space="preserve">“</w:t>
      </w:r>
      <w:r>
        <w:t xml:space="preserve">validity</w:t>
      </w:r>
      <w:r>
        <w:t xml:space="preserve">”</w:t>
      </w:r>
      <w:r>
        <w:t xml:space="preserve"> </w:t>
      </w:r>
      <w:r>
        <w:t xml:space="preserve">of some expressions (typically,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is not a valid expression)</w:t>
      </w:r>
    </w:p>
    <w:p>
      <w:pPr>
        <w:numPr>
          <w:ilvl w:val="0"/>
          <w:numId w:val="1013"/>
        </w:numPr>
        <w:pStyle w:val="Compact"/>
      </w:pPr>
      <w:r>
        <w:t xml:space="preserve">Combined assignment operators:</w:t>
      </w:r>
      <w:r>
        <w:t xml:space="preserve"> </w:t>
      </w:r>
      <w:r>
        <w:rPr>
          <w:rStyle w:val="OperatorTok"/>
        </w:rPr>
        <w:t xml:space="preserve">+=</w:t>
      </w:r>
      <w:r>
        <w:t xml:space="preserve">,</w:t>
      </w:r>
      <w:r>
        <w:t xml:space="preserve"> </w:t>
      </w:r>
      <w:r>
        <w:rPr>
          <w:rStyle w:val="OperatorTok"/>
        </w:rPr>
        <w:t xml:space="preserve">*=</w:t>
      </w:r>
      <w:r>
        <w:t xml:space="preserve">,</w:t>
      </w:r>
      <w:r>
        <w:t xml:space="preserve"> </w:t>
      </w:r>
      <w:r>
        <w:rPr>
          <w:rStyle w:val="OperatorTok"/>
        </w:rPr>
        <w:t xml:space="preserve">-=</w:t>
      </w:r>
      <w:r>
        <w:t xml:space="preserve">,</w:t>
      </w:r>
      <w:r>
        <w:t xml:space="preserve"> </w:t>
      </w:r>
      <w:r>
        <w:rPr>
          <w:rStyle w:val="OperatorTok"/>
        </w:rPr>
        <w:t xml:space="preserve">/=</w:t>
      </w:r>
      <w:r>
        <w:t xml:space="preserve">,</w:t>
      </w:r>
      <w:r>
        <w:t xml:space="preserve"> </w:t>
      </w:r>
      <w:r>
        <w:rPr>
          <w:rStyle w:val="OperatorTok"/>
        </w:rPr>
        <w:t xml:space="preserve">%=</w:t>
      </w:r>
    </w:p>
    <w:bookmarkEnd w:id="33"/>
    <w:bookmarkStart w:id="36" w:name="strings"/>
    <w:p>
      <w:pPr>
        <w:pStyle w:val="Heading2"/>
      </w:pPr>
      <w:r>
        <w:t xml:space="preserve">Strings</w:t>
      </w:r>
    </w:p>
    <w:p>
      <w:pPr>
        <w:numPr>
          <w:ilvl w:val="0"/>
          <w:numId w:val="1014"/>
        </w:numPr>
        <w:pStyle w:val="Compact"/>
      </w:pPr>
      <w:r>
        <w:rPr>
          <w:rStyle w:val="NormalTok"/>
        </w:rPr>
        <w:t xml:space="preserve">ReadLine</w:t>
      </w:r>
      <w:r>
        <w:t xml:space="preserve"> </w:t>
      </w:r>
      <w:r>
        <w:t xml:space="preserve">method</w:t>
      </w:r>
    </w:p>
    <w:p>
      <w:pPr>
        <w:numPr>
          <w:ilvl w:val="0"/>
          <w:numId w:val="1014"/>
        </w:numPr>
        <w:pStyle w:val="Compact"/>
      </w:pPr>
      <w:r>
        <w:t xml:space="preserve">Concatenation (</w:t>
      </w:r>
      <w:r>
        <w:rPr>
          <w:rStyle w:val="OperatorTok"/>
        </w:rPr>
        <w:t xml:space="preserve">+</w:t>
      </w:r>
      <w:r>
        <w:t xml:space="preserve">)</w:t>
      </w:r>
    </w:p>
    <w:p>
      <w:pPr>
        <w:numPr>
          <w:ilvl w:val="0"/>
          <w:numId w:val="1014"/>
        </w:numPr>
        <w:pStyle w:val="Compact"/>
      </w:pPr>
      <w:r>
        <w:t xml:space="preserve">Interpolation</w:t>
      </w:r>
    </w:p>
    <w:p>
      <w:pPr>
        <w:numPr>
          <w:ilvl w:val="0"/>
          <w:numId w:val="1014"/>
        </w:numPr>
        <w:pStyle w:val="Compact"/>
      </w:pPr>
      <w:r>
        <w:t xml:space="preserve">Additional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 </w:t>
      </w:r>
      <w:r>
        <w:t xml:space="preserve">❓</w:t>
      </w:r>
    </w:p>
    <w:bookmarkStart w:id="35" w:name="displaying-strings-on-the-screen"/>
    <w:p>
      <w:pPr>
        <w:pStyle w:val="Heading3"/>
      </w:pPr>
      <w:r>
        <w:t xml:space="preserve">Displaying Strings on the Screen</w:t>
      </w:r>
    </w:p>
    <w:p>
      <w:pPr>
        <w:numPr>
          <w:ilvl w:val="0"/>
          <w:numId w:val="1015"/>
        </w:numPr>
        <w:pStyle w:val="Compact"/>
      </w:pPr>
      <w:hyperlink r:id="rId34">
        <w:r>
          <w:rPr>
            <w:rStyle w:val="Hyperlink"/>
          </w:rPr>
          <w:t xml:space="preserve">Format specifiers</w:t>
        </w:r>
      </w:hyperlink>
      <w:r>
        <w:t xml:space="preserve"> </w:t>
      </w:r>
      <w:r>
        <w:t xml:space="preserve">for numbers:</w:t>
      </w:r>
      <w:r>
        <w:t xml:space="preserve"> </w:t>
      </w:r>
      <w:r>
        <w:t xml:space="preserve">– Currency (</w:t>
      </w:r>
      <w:r>
        <w:rPr>
          <w:rStyle w:val="NormalTok"/>
        </w:rPr>
        <w:t xml:space="preserve">C</w:t>
      </w:r>
      <w:r>
        <w:t xml:space="preserve">),</w:t>
      </w:r>
    </w:p>
    <w:p>
      <w:pPr>
        <w:numPr>
          <w:ilvl w:val="1"/>
          <w:numId w:val="1016"/>
        </w:numPr>
        <w:pStyle w:val="Compact"/>
      </w:pPr>
      <w:r>
        <w:t xml:space="preserve">Fixed-point (</w:t>
      </w:r>
      <w:r>
        <w:rPr>
          <w:rStyle w:val="NormalTok"/>
        </w:rPr>
        <w:t xml:space="preserve">F</w:t>
      </w:r>
      <w:r>
        <w:t xml:space="preserve">) or Number (</w:t>
      </w:r>
      <w:r>
        <w:rPr>
          <w:rStyle w:val="NormalTok"/>
        </w:rPr>
        <w:t xml:space="preserve">N</w:t>
      </w:r>
      <w:r>
        <w:t xml:space="preserve">)</w:t>
      </w:r>
    </w:p>
    <w:p>
      <w:pPr>
        <w:numPr>
          <w:ilvl w:val="1"/>
          <w:numId w:val="1016"/>
        </w:numPr>
        <w:pStyle w:val="Compact"/>
      </w:pPr>
      <w:r>
        <w:t xml:space="preserve">Percent (</w:t>
      </w:r>
      <w:r>
        <w:rPr>
          <w:rStyle w:val="NormalTok"/>
        </w:rPr>
        <w:t xml:space="preserve">P</w:t>
      </w:r>
      <w:r>
        <w:t xml:space="preserve">) ❓</w:t>
      </w:r>
    </w:p>
    <w:p>
      <w:pPr>
        <w:numPr>
          <w:ilvl w:val="1"/>
          <w:numId w:val="1016"/>
        </w:numPr>
        <w:pStyle w:val="Compact"/>
      </w:pPr>
      <w:r>
        <w:t xml:space="preserve">Exponential (</w:t>
      </w:r>
      <w:r>
        <w:rPr>
          <w:rStyle w:val="NormalTok"/>
        </w:rPr>
        <w:t xml:space="preserve">E</w:t>
      </w:r>
      <w:r>
        <w:t xml:space="preserve">) ❓</w:t>
      </w:r>
    </w:p>
    <w:p>
      <w:pPr>
        <w:numPr>
          <w:ilvl w:val="0"/>
          <w:numId w:val="1015"/>
        </w:numPr>
        <w:pStyle w:val="Compact"/>
      </w:pPr>
      <w:r>
        <w:t xml:space="preserve">The</w:t>
      </w:r>
      <w:r>
        <w:t xml:space="preserve"> </w:t>
      </w:r>
      <w:r>
        <w:rPr>
          <w:rStyle w:val="NormalTok"/>
        </w:rPr>
        <w:t xml:space="preserve">String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Format</w:t>
      </w:r>
      <w:r>
        <w:t xml:space="preserve"> </w:t>
      </w:r>
      <w:r>
        <w:t xml:space="preserve">method</w:t>
      </w:r>
    </w:p>
    <w:bookmarkEnd w:id="35"/>
    <w:bookmarkEnd w:id="36"/>
    <w:bookmarkStart w:id="38" w:name="characters"/>
    <w:p>
      <w:pPr>
        <w:pStyle w:val="Heading2"/>
      </w:pPr>
      <w:r>
        <w:t xml:space="preserve">Characters</w:t>
      </w:r>
    </w:p>
    <w:p>
      <w:pPr>
        <w:numPr>
          <w:ilvl w:val="0"/>
          <w:numId w:val="1017"/>
        </w:numPr>
        <w:pStyle w:val="Compact"/>
      </w:pPr>
      <w:r>
        <w:t xml:space="preserve">Possible values and the existence of binary, oct, dec and hex representation (cf. for instance</w:t>
      </w:r>
      <w:r>
        <w:t xml:space="preserve"> </w:t>
      </w:r>
      <w:hyperlink r:id="rId37">
        <w:r>
          <w:rPr>
            <w:rStyle w:val="Hyperlink"/>
          </w:rPr>
          <w:t xml:space="preserve">wikipedia</w:t>
        </w:r>
      </w:hyperlink>
      <w:r>
        <w:t xml:space="preserve">)</w:t>
      </w:r>
    </w:p>
    <w:p>
      <w:pPr>
        <w:numPr>
          <w:ilvl w:val="0"/>
          <w:numId w:val="1017"/>
        </w:numPr>
        <w:pStyle w:val="Compact"/>
      </w:pPr>
      <w:r>
        <w:t xml:space="preserve">Escape character and sequences:</w:t>
      </w:r>
      <w:r>
        <w:t xml:space="preserve"> </w:t>
      </w:r>
      <w:r>
        <w:rPr>
          <w:rStyle w:val="NormalTok"/>
        </w:rPr>
        <w:t xml:space="preserve">\n</w:t>
      </w:r>
      <w:r>
        <w:t xml:space="preserve">,</w:t>
      </w:r>
      <w:r>
        <w:t xml:space="preserve"> </w:t>
      </w:r>
      <w:r>
        <w:rPr>
          <w:rStyle w:val="NormalTok"/>
        </w:rPr>
        <w:t xml:space="preserve">\t</w:t>
      </w:r>
      <w:r>
        <w:t xml:space="preserve">,</w:t>
      </w:r>
      <w:r>
        <w:t xml:space="preserve"> </w:t>
      </w:r>
      <w:r>
        <w:rPr>
          <w:rStyle w:val="NormalTok"/>
        </w:rPr>
        <w:t xml:space="preserve">\\</w:t>
      </w:r>
    </w:p>
    <w:p>
      <w:pPr>
        <w:numPr>
          <w:ilvl w:val="0"/>
          <w:numId w:val="1017"/>
        </w:numPr>
        <w:pStyle w:val="Compact"/>
      </w:pPr>
      <w:r>
        <w:t xml:space="preserve">Conversion between glyph and decimal value.</w:t>
      </w:r>
    </w:p>
    <w:p>
      <w:pPr>
        <w:numPr>
          <w:ilvl w:val="0"/>
          <w:numId w:val="1017"/>
        </w:numPr>
        <w:pStyle w:val="Compact"/>
      </w:pPr>
      <w:r>
        <w:t xml:space="preserve">Various methods:</w:t>
      </w:r>
      <w:r>
        <w:t xml:space="preserve"> </w:t>
      </w:r>
      <w:r>
        <w:rPr>
          <w:rStyle w:val="NormalTok"/>
        </w:rPr>
        <w:t xml:space="preserve">ToLower</w:t>
      </w:r>
      <w:r>
        <w:t xml:space="preserve">,</w:t>
      </w:r>
      <w:r>
        <w:t xml:space="preserve"> </w:t>
      </w:r>
      <w:r>
        <w:rPr>
          <w:rStyle w:val="NormalTok"/>
        </w:rPr>
        <w:t xml:space="preserve">ToUpper</w:t>
      </w:r>
      <w:r>
        <w:t xml:space="preserve">,</w:t>
      </w:r>
      <w:r>
        <w:t xml:space="preserve"> </w:t>
      </w:r>
      <w:r>
        <w:rPr>
          <w:rStyle w:val="NormalTok"/>
        </w:rPr>
        <w:t xml:space="preserve">Contains</w:t>
      </w:r>
      <w:r>
        <w:t xml:space="preserve">,</w:t>
      </w:r>
      <w:r>
        <w:t xml:space="preserve"> </w:t>
      </w:r>
      <w:r>
        <w:rPr>
          <w:rStyle w:val="NormalTok"/>
        </w:rPr>
        <w:t xml:space="preserve">StartsWith</w:t>
      </w:r>
      <w:r>
        <w:t xml:space="preserve">,</w:t>
      </w:r>
      <w:r>
        <w:t xml:space="preserve"> </w:t>
      </w:r>
      <w:r>
        <w:rPr>
          <w:rStyle w:val="NormalTok"/>
        </w:rPr>
        <w:t xml:space="preserve">EndsWith</w:t>
      </w:r>
      <w:r>
        <w:t xml:space="preserve"> </w:t>
      </w:r>
      <w:r>
        <w:t xml:space="preserve">❓</w:t>
      </w:r>
    </w:p>
    <w:bookmarkEnd w:id="38"/>
    <w:bookmarkEnd w:id="39"/>
    <w:bookmarkStart w:id="40" w:name="lists"/>
    <w:p>
      <w:pPr>
        <w:pStyle w:val="Heading1"/>
      </w:pPr>
      <w:r>
        <w:t xml:space="preserve">Lists ❓</w:t>
      </w:r>
    </w:p>
    <w:p>
      <w:pPr>
        <w:numPr>
          <w:ilvl w:val="0"/>
          <w:numId w:val="1018"/>
        </w:numPr>
        <w:pStyle w:val="Compact"/>
      </w:pPr>
      <w:r>
        <w:t xml:space="preserve">Creating a list of numbers or strings</w:t>
      </w:r>
    </w:p>
    <w:p>
      <w:pPr>
        <w:numPr>
          <w:ilvl w:val="0"/>
          <w:numId w:val="1018"/>
        </w:numPr>
        <w:pStyle w:val="Compact"/>
      </w:pPr>
      <w:r>
        <w:t xml:space="preserve">Adding items using the</w:t>
      </w:r>
      <w:r>
        <w:t xml:space="preserve"> </w:t>
      </w:r>
      <w:r>
        <w:rPr>
          <w:rStyle w:val="NormalTok"/>
        </w:rPr>
        <w:t xml:space="preserve">Add</w:t>
      </w:r>
      <w:r>
        <w:t xml:space="preserve"> </w:t>
      </w:r>
      <w:r>
        <w:t xml:space="preserve">method</w:t>
      </w:r>
    </w:p>
    <w:p>
      <w:pPr>
        <w:numPr>
          <w:ilvl w:val="0"/>
          <w:numId w:val="1018"/>
        </w:numPr>
        <w:pStyle w:val="Compact"/>
      </w:pPr>
      <w:r>
        <w:t xml:space="preserve">Accessing items using</w:t>
      </w:r>
      <w:r>
        <w:t xml:space="preserve"> </w:t>
      </w:r>
      <w:r>
        <w:rPr>
          <w:rStyle w:val="OperatorTok"/>
        </w:rPr>
        <w:t xml:space="preserve">[]</w:t>
      </w:r>
    </w:p>
    <w:p>
      <w:pPr>
        <w:numPr>
          <w:ilvl w:val="0"/>
          <w:numId w:val="1018"/>
        </w:numPr>
        <w:pStyle w:val="Compact"/>
      </w:pPr>
      <w:r>
        <w:t xml:space="preserve">Removing and Inserting (</w:t>
      </w:r>
      <w:r>
        <w:rPr>
          <w:rStyle w:val="NormalTok"/>
        </w:rPr>
        <w:t xml:space="preserve">Remove</w:t>
      </w:r>
      <w:r>
        <w:t xml:space="preserve">,</w:t>
      </w:r>
      <w:r>
        <w:t xml:space="preserve"> </w:t>
      </w:r>
      <w:r>
        <w:rPr>
          <w:rStyle w:val="NormalTok"/>
        </w:rPr>
        <w:t xml:space="preserve">RemoveAt</w:t>
      </w:r>
      <w:r>
        <w:t xml:space="preserve">,</w:t>
      </w:r>
      <w:r>
        <w:t xml:space="preserve"> </w:t>
      </w:r>
      <w:r>
        <w:rPr>
          <w:rStyle w:val="NormalTok"/>
        </w:rPr>
        <w:t xml:space="preserve">Insert</w:t>
      </w:r>
      <w:r>
        <w:t xml:space="preserve">)</w:t>
      </w:r>
    </w:p>
    <w:p>
      <w:pPr>
        <w:numPr>
          <w:ilvl w:val="0"/>
          <w:numId w:val="1018"/>
        </w:numPr>
        <w:pStyle w:val="Compact"/>
      </w:pPr>
      <w:r>
        <w:rPr>
          <w:rStyle w:val="NormalTok"/>
        </w:rPr>
        <w:t xml:space="preserve">Count</w:t>
      </w:r>
      <w:r>
        <w:t xml:space="preserve"> </w:t>
      </w:r>
      <w:r>
        <w:t xml:space="preserve">property</w:t>
      </w:r>
    </w:p>
    <w:bookmarkEnd w:id="40"/>
    <w:bookmarkStart w:id="43" w:name="basic-control-structures"/>
    <w:p>
      <w:pPr>
        <w:pStyle w:val="Heading1"/>
      </w:pPr>
      <w:r>
        <w:t xml:space="preserve">Basic Control Structures</w:t>
      </w:r>
    </w:p>
    <w:bookmarkStart w:id="41" w:name="selection-statements"/>
    <w:p>
      <w:pPr>
        <w:pStyle w:val="Heading2"/>
      </w:pPr>
      <w:r>
        <w:t xml:space="preserve">Selection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</w:p>
    <w:p>
      <w:pPr>
        <w:numPr>
          <w:ilvl w:val="0"/>
          <w:numId w:val="1019"/>
        </w:numPr>
        <w:pStyle w:val="Compact"/>
      </w:pPr>
      <w:r>
        <w:t xml:space="preserve">nested</w:t>
      </w:r>
      <w:r>
        <w:t xml:space="preserve"> </w:t>
      </w:r>
      <w:r>
        <w:rPr>
          <w:rStyle w:val="KeywordTok"/>
        </w:rPr>
        <w:t xml:space="preserve">if</w:t>
      </w:r>
      <w:r>
        <w:t xml:space="preserve">s</w:t>
      </w:r>
    </w:p>
    <w:p>
      <w:pPr>
        <w:numPr>
          <w:ilvl w:val="0"/>
          <w:numId w:val="1019"/>
        </w:numPr>
        <w:pStyle w:val="Compact"/>
      </w:pPr>
      <w:r>
        <w:rPr>
          <w:rStyle w:val="KeywordTok"/>
        </w:rPr>
        <w:t xml:space="preserve">switch</w:t>
      </w:r>
    </w:p>
    <w:p>
      <w:pPr>
        <w:pStyle w:val="FirstParagraph"/>
      </w:pPr>
      <w:r>
        <w:t xml:space="preserve">The student should understand</w:t>
      </w:r>
    </w:p>
    <w:p>
      <w:pPr>
        <w:numPr>
          <w:ilvl w:val="0"/>
          <w:numId w:val="1020"/>
        </w:numPr>
        <w:pStyle w:val="Compact"/>
      </w:pPr>
      <w:r>
        <w:t xml:space="preserve">Their importance,</w:t>
      </w:r>
    </w:p>
    <w:p>
      <w:pPr>
        <w:numPr>
          <w:ilvl w:val="0"/>
          <w:numId w:val="1020"/>
        </w:numPr>
        <w:pStyle w:val="Compact"/>
      </w:pPr>
      <w:r>
        <w:t xml:space="preserve">Their usage,</w:t>
      </w:r>
    </w:p>
    <w:p>
      <w:pPr>
        <w:numPr>
          <w:ilvl w:val="0"/>
          <w:numId w:val="1020"/>
        </w:numPr>
        <w:pStyle w:val="Compact"/>
      </w:pPr>
      <w:r>
        <w:t xml:space="preserve">Their syntax,</w:t>
      </w:r>
    </w:p>
    <w:p>
      <w:pPr>
        <w:numPr>
          <w:ilvl w:val="0"/>
          <w:numId w:val="1020"/>
        </w:numPr>
        <w:pStyle w:val="Compact"/>
      </w:pPr>
      <w:r>
        <w:t xml:space="preserve">Their flow,</w:t>
      </w:r>
    </w:p>
    <w:p>
      <w:pPr>
        <w:numPr>
          <w:ilvl w:val="0"/>
          <w:numId w:val="1020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0"/>
        </w:numPr>
        <w:pStyle w:val="Compact"/>
      </w:pPr>
      <w:r>
        <w:t xml:space="preserve">The common pitfalls (e.g., writing a condition in a</w:t>
      </w:r>
      <w:r>
        <w:t xml:space="preserve"> </w:t>
      </w:r>
      <w:r>
        <w:rPr>
          <w:rStyle w:val="KeywordTok"/>
        </w:rPr>
        <w:t xml:space="preserve">switch</w:t>
      </w:r>
      <w:r>
        <w:t xml:space="preserve">).</w:t>
      </w:r>
    </w:p>
    <w:bookmarkEnd w:id="41"/>
    <w:bookmarkStart w:id="42" w:name="repetition-statements"/>
    <w:p>
      <w:pPr>
        <w:pStyle w:val="Heading2"/>
      </w:pPr>
      <w:r>
        <w:t xml:space="preserve">Repetition Statements</w:t>
      </w:r>
    </w:p>
    <w:p>
      <w:pPr>
        <w:pStyle w:val="FirstParagraph"/>
      </w:pPr>
      <w:r>
        <w:t xml:space="preserve">For each of the following structure: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foreach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while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for</w:t>
      </w:r>
    </w:p>
    <w:p>
      <w:pPr>
        <w:numPr>
          <w:ilvl w:val="0"/>
          <w:numId w:val="1021"/>
        </w:numPr>
        <w:pStyle w:val="Compact"/>
      </w:pPr>
      <w:r>
        <w:rPr>
          <w:rStyle w:val="KeywordTok"/>
        </w:rPr>
        <w:t xml:space="preserve">do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}</w:t>
      </w:r>
      <w:r>
        <w:rPr>
          <w:rStyle w:val="KeywordTok"/>
        </w:rPr>
        <w:t xml:space="preserve">while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…</w:t>
      </w:r>
      <w:r>
        <w:rPr>
          <w:rStyle w:val="OperatorTok"/>
        </w:rPr>
        <w:t xml:space="preserve">)</w:t>
      </w:r>
      <w:r>
        <w:t xml:space="preserve"> </w:t>
      </w:r>
      <w:r>
        <w:t xml:space="preserve">❓</w:t>
      </w:r>
    </w:p>
    <w:p>
      <w:pPr>
        <w:pStyle w:val="FirstParagraph"/>
      </w:pPr>
      <w:r>
        <w:t xml:space="preserve">The student should understand:</w:t>
      </w:r>
    </w:p>
    <w:p>
      <w:pPr>
        <w:numPr>
          <w:ilvl w:val="0"/>
          <w:numId w:val="1022"/>
        </w:numPr>
        <w:pStyle w:val="Compact"/>
      </w:pPr>
      <w:r>
        <w:t xml:space="preserve">Their importance,</w:t>
      </w:r>
    </w:p>
    <w:p>
      <w:pPr>
        <w:numPr>
          <w:ilvl w:val="0"/>
          <w:numId w:val="1022"/>
        </w:numPr>
        <w:pStyle w:val="Compact"/>
      </w:pPr>
      <w:r>
        <w:t xml:space="preserve">Their usage,</w:t>
      </w:r>
    </w:p>
    <w:p>
      <w:pPr>
        <w:numPr>
          <w:ilvl w:val="0"/>
          <w:numId w:val="1022"/>
        </w:numPr>
        <w:pStyle w:val="Compact"/>
      </w:pPr>
      <w:r>
        <w:t xml:space="preserve">Their syntax,</w:t>
      </w:r>
    </w:p>
    <w:p>
      <w:pPr>
        <w:numPr>
          <w:ilvl w:val="0"/>
          <w:numId w:val="1022"/>
        </w:numPr>
        <w:pStyle w:val="Compact"/>
      </w:pPr>
      <w:r>
        <w:t xml:space="preserve">Their flow,</w:t>
      </w:r>
    </w:p>
    <w:p>
      <w:pPr>
        <w:numPr>
          <w:ilvl w:val="0"/>
          <w:numId w:val="1022"/>
        </w:numPr>
        <w:pStyle w:val="Compact"/>
      </w:pPr>
      <w:r>
        <w:t xml:space="preserve">When to use one or the other,</w:t>
      </w:r>
    </w:p>
    <w:p>
      <w:pPr>
        <w:numPr>
          <w:ilvl w:val="0"/>
          <w:numId w:val="1022"/>
        </w:numPr>
        <w:pStyle w:val="Compact"/>
      </w:pPr>
      <w:r>
        <w:t xml:space="preserve">The common pitfalls (e.g. </w:t>
      </w:r>
      <w:r>
        <w:rPr>
          <w:rStyle w:val="OperatorTok"/>
        </w:rPr>
        <w:t xml:space="preserve">=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OperatorTok"/>
        </w:rPr>
        <w:t xml:space="preserve">==</w:t>
      </w:r>
      <w:r>
        <w:t xml:space="preserve">,</w:t>
      </w:r>
      <w: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n</w:t>
      </w:r>
      <w:r>
        <w:t xml:space="preserve"> </w:t>
      </w:r>
      <w:r>
        <w:t xml:space="preserve">vs</w:t>
      </w:r>
      <w: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t xml:space="preserve">)</w:t>
      </w:r>
    </w:p>
    <w:p>
      <w:pPr>
        <w:pStyle w:val="FirstParagraph"/>
      </w:pPr>
      <w:r>
        <w:t xml:space="preserve">As well as being capable of identifying the difference between</w:t>
      </w:r>
    </w:p>
    <w:p>
      <w:pPr>
        <w:numPr>
          <w:ilvl w:val="0"/>
          <w:numId w:val="1023"/>
        </w:numPr>
        <w:pStyle w:val="Compact"/>
      </w:pPr>
      <w:r>
        <w:t xml:space="preserve">Counter-controlled,</w:t>
      </w:r>
    </w:p>
    <w:p>
      <w:pPr>
        <w:numPr>
          <w:ilvl w:val="0"/>
          <w:numId w:val="1023"/>
        </w:numPr>
        <w:pStyle w:val="Compact"/>
      </w:pPr>
      <w:r>
        <w:t xml:space="preserve">Sentinel-controlled,</w:t>
      </w:r>
    </w:p>
    <w:p>
      <w:pPr>
        <w:numPr>
          <w:ilvl w:val="0"/>
          <w:numId w:val="1023"/>
        </w:numPr>
        <w:pStyle w:val="Compact"/>
      </w:pPr>
      <w:r>
        <w:t xml:space="preserve">User-controlled</w:t>
      </w:r>
    </w:p>
    <w:p>
      <w:pPr>
        <w:pStyle w:val="FirstParagraph"/>
      </w:pPr>
      <w:r>
        <w:t xml:space="preserve">and defining the term</w:t>
      </w:r>
      <w:r>
        <w:t xml:space="preserve"> </w:t>
      </w:r>
      <w:r>
        <w:t xml:space="preserve">“</w:t>
      </w:r>
      <w:r>
        <w:t xml:space="preserve">accumulator</w:t>
      </w:r>
      <w:r>
        <w:t xml:space="preserve">”</w:t>
      </w:r>
    </w:p>
    <w:bookmarkEnd w:id="42"/>
    <w:bookmarkEnd w:id="43"/>
    <w:bookmarkStart w:id="50" w:name="object-oriented-programming"/>
    <w:p>
      <w:pPr>
        <w:pStyle w:val="Heading1"/>
      </w:pPr>
      <w:r>
        <w:t xml:space="preserve">Object-oriented programming</w:t>
      </w:r>
    </w:p>
    <w:bookmarkStart w:id="44" w:name="class-conception"/>
    <w:p>
      <w:pPr>
        <w:pStyle w:val="Heading2"/>
      </w:pPr>
      <w:r>
        <w:t xml:space="preserve">Class Conception</w:t>
      </w:r>
    </w:p>
    <w:p>
      <w:pPr>
        <w:numPr>
          <w:ilvl w:val="0"/>
          <w:numId w:val="1024"/>
        </w:numPr>
        <w:pStyle w:val="Compact"/>
      </w:pPr>
      <w:r>
        <w:t xml:space="preserve">Need and interest of specification 🛡️</w:t>
      </w:r>
    </w:p>
    <w:p>
      <w:pPr>
        <w:numPr>
          <w:ilvl w:val="0"/>
          <w:numId w:val="1024"/>
        </w:numPr>
        <w:pStyle w:val="Compact"/>
      </w:pPr>
      <w:r>
        <w:t xml:space="preserve">UML Class diagram: interest, usage, and simple case (single class with attributes, methods and constructor).</w:t>
      </w:r>
    </w:p>
    <w:p>
      <w:pPr>
        <w:numPr>
          <w:ilvl w:val="0"/>
          <w:numId w:val="1024"/>
        </w:numPr>
        <w:pStyle w:val="Compact"/>
      </w:pPr>
      <w:r>
        <w:t xml:space="preserve">Access modifier (private, public)</w:t>
      </w:r>
    </w:p>
    <w:p>
      <w:pPr>
        <w:numPr>
          <w:ilvl w:val="0"/>
          <w:numId w:val="1024"/>
        </w:numPr>
        <w:pStyle w:val="Compact"/>
      </w:pPr>
      <w:r>
        <w:t xml:space="preserve">Principle of least privilege (private variables and methods where possible) 🛡️</w:t>
      </w:r>
    </w:p>
    <w:bookmarkEnd w:id="44"/>
    <w:bookmarkStart w:id="46" w:name="class-implementation"/>
    <w:p>
      <w:pPr>
        <w:pStyle w:val="Heading2"/>
      </w:pPr>
      <w:r>
        <w:t xml:space="preserve">Class Implementation</w:t>
      </w:r>
    </w:p>
    <w:p>
      <w:pPr>
        <w:numPr>
          <w:ilvl w:val="0"/>
          <w:numId w:val="1025"/>
        </w:numPr>
        <w:pStyle w:val="Compact"/>
      </w:pPr>
      <w:r>
        <w:t xml:space="preserve">Attributes (and their default value, as well as how to change them)</w:t>
      </w:r>
    </w:p>
    <w:p>
      <w:pPr>
        <w:numPr>
          <w:ilvl w:val="0"/>
          <w:numId w:val="1025"/>
        </w:numPr>
        <w:pStyle w:val="Compact"/>
      </w:pPr>
      <w:r>
        <w:t xml:space="preserve">Get and Set methods</w:t>
      </w:r>
    </w:p>
    <w:p>
      <w:pPr>
        <w:numPr>
          <w:ilvl w:val="0"/>
          <w:numId w:val="1025"/>
        </w:numPr>
        <w:pStyle w:val="Compact"/>
      </w:pPr>
      <w:r>
        <w:t xml:space="preserve">Properties ❓</w:t>
      </w:r>
    </w:p>
    <w:p>
      <w:pPr>
        <w:numPr>
          <w:ilvl w:val="0"/>
          <w:numId w:val="1025"/>
        </w:numPr>
        <w:pStyle w:val="Compact"/>
      </w:pPr>
      <w:r>
        <w:t xml:space="preserve">Method signature</w:t>
      </w:r>
    </w:p>
    <w:p>
      <w:pPr>
        <w:numPr>
          <w:ilvl w:val="0"/>
          <w:numId w:val="1025"/>
        </w:numPr>
        <w:pStyle w:val="Compact"/>
      </w:pPr>
      <w:r>
        <w:t xml:space="preserve">Overloading</w:t>
      </w:r>
    </w:p>
    <w:p>
      <w:pPr>
        <w:numPr>
          <w:ilvl w:val="0"/>
          <w:numId w:val="1025"/>
        </w:numPr>
        <w:pStyle w:val="Compact"/>
      </w:pPr>
      <w:hyperlink r:id="rId45">
        <w:r>
          <w:rPr>
            <w:rStyle w:val="Hyperlink"/>
          </w:rPr>
          <w:t xml:space="preserve">Variable shadowing</w:t>
        </w:r>
      </w:hyperlink>
      <w:r>
        <w:t xml:space="preserve"> </w:t>
      </w:r>
      <w:r>
        <w:t xml:space="preserve">❓</w:t>
      </w:r>
    </w:p>
    <w:p>
      <w:pPr>
        <w:numPr>
          <w:ilvl w:val="0"/>
          <w:numId w:val="1025"/>
        </w:numPr>
        <w:pStyle w:val="Compact"/>
      </w:pPr>
      <w:r>
        <w:t xml:space="preserve">Constructors: default constructor and</w:t>
      </w:r>
      <w:r>
        <w:t xml:space="preserve"> </w:t>
      </w:r>
      <w:r>
        <w:t xml:space="preserve">“</w:t>
      </w:r>
      <w:r>
        <w:t xml:space="preserve">custom</w:t>
      </w:r>
      <w:r>
        <w:t xml:space="preserve">”</w:t>
      </w:r>
      <w:r>
        <w:t xml:space="preserve"> </w:t>
      </w:r>
      <w:r>
        <w:t xml:space="preserve">constructor</w:t>
      </w:r>
    </w:p>
    <w:bookmarkEnd w:id="46"/>
    <w:bookmarkStart w:id="47" w:name="class-usage"/>
    <w:p>
      <w:pPr>
        <w:pStyle w:val="Heading2"/>
      </w:pPr>
      <w:r>
        <w:t xml:space="preserve">Class Usage</w:t>
      </w:r>
    </w:p>
    <w:p>
      <w:pPr>
        <w:numPr>
          <w:ilvl w:val="0"/>
          <w:numId w:val="1026"/>
        </w:numPr>
        <w:pStyle w:val="Compact"/>
      </w:pPr>
      <w:r>
        <w:t xml:space="preserve">The</w:t>
      </w:r>
      <w:r>
        <w:t xml:space="preserve"> </w:t>
      </w:r>
      <w:r>
        <w:rPr>
          <w:rStyle w:val="KeywordTok"/>
        </w:rPr>
        <w:t xml:space="preserve">new</w:t>
      </w:r>
      <w:r>
        <w:t xml:space="preserve"> </w:t>
      </w:r>
      <w:r>
        <w:t xml:space="preserve">keyword</w:t>
      </w:r>
    </w:p>
    <w:p>
      <w:pPr>
        <w:numPr>
          <w:ilvl w:val="0"/>
          <w:numId w:val="1026"/>
        </w:numPr>
        <w:pStyle w:val="Compact"/>
      </w:pPr>
      <w:r>
        <w:t xml:space="preserve">Object creation using default and custom constructors</w:t>
      </w:r>
    </w:p>
    <w:p>
      <w:pPr>
        <w:numPr>
          <w:ilvl w:val="0"/>
          <w:numId w:val="1026"/>
        </w:numPr>
        <w:pStyle w:val="Compact"/>
      </w:pPr>
      <w:r>
        <w:t xml:space="preserve">Object manipulation: calling a method, setting an attribute,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implicitly.</w:t>
      </w:r>
    </w:p>
    <w:bookmarkEnd w:id="47"/>
    <w:bookmarkStart w:id="49" w:name="additional-considerations"/>
    <w:p>
      <w:pPr>
        <w:pStyle w:val="Heading2"/>
      </w:pPr>
      <w:r>
        <w:t xml:space="preserve">Additional Considerations</w:t>
      </w:r>
    </w:p>
    <w:p>
      <w:pPr>
        <w:numPr>
          <w:ilvl w:val="0"/>
          <w:numId w:val="1027"/>
        </w:numPr>
        <w:pStyle w:val="Compact"/>
      </w:pPr>
      <w:r>
        <w:rPr>
          <w:rStyle w:val="NormalTok"/>
        </w:rPr>
        <w:t xml:space="preserve">ToString</w:t>
      </w:r>
      <w:r>
        <w:t xml:space="preserve"> </w:t>
      </w:r>
      <w:r>
        <w:t xml:space="preserve">method</w:t>
      </w:r>
    </w:p>
    <w:p>
      <w:pPr>
        <w:numPr>
          <w:ilvl w:val="0"/>
          <w:numId w:val="1027"/>
        </w:numPr>
        <w:pStyle w:val="Compact"/>
      </w:pPr>
      <w:r>
        <w:t xml:space="preserve">static class and methods</w:t>
      </w:r>
    </w:p>
    <w:p>
      <w:pPr>
        <w:numPr>
          <w:ilvl w:val="0"/>
          <w:numId w:val="1027"/>
        </w:numPr>
        <w:pStyle w:val="Compact"/>
      </w:pPr>
      <w:hyperlink r:id="rId48">
        <w:r>
          <w:rPr>
            <w:rStyle w:val="NormalTok"/>
          </w:rPr>
          <w:t xml:space="preserve">Math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Class</w:t>
        </w:r>
      </w:hyperlink>
      <w:r>
        <w:t xml:space="preserve"> </w:t>
      </w:r>
      <w:r>
        <w:t xml:space="preserve">(</w:t>
      </w:r>
      <w:r>
        <w:rPr>
          <w:rStyle w:val="NormalTok"/>
        </w:rPr>
        <w:t xml:space="preserve">Abs</w:t>
      </w:r>
      <w:r>
        <w:t xml:space="preserve">,</w:t>
      </w:r>
      <w:r>
        <w:t xml:space="preserve"> </w:t>
      </w:r>
      <w:r>
        <w:rPr>
          <w:rStyle w:val="NormalTok"/>
        </w:rPr>
        <w:t xml:space="preserve">Sqrt</w:t>
      </w:r>
      <w:r>
        <w:t xml:space="preserve">,</w:t>
      </w:r>
      <w:r>
        <w:t xml:space="preserve"> </w:t>
      </w:r>
      <w:r>
        <w:rPr>
          <w:rStyle w:val="NormalTok"/>
        </w:rPr>
        <w:t xml:space="preserve">Pow</w:t>
      </w:r>
      <w:r>
        <w:t xml:space="preserve">) ❓</w:t>
      </w:r>
    </w:p>
    <w:bookmarkEnd w:id="49"/>
    <w:bookmarkEnd w:id="50"/>
    <w:bookmarkStart w:id="51" w:name="random-class"/>
    <w:p>
      <w:pPr>
        <w:pStyle w:val="Heading1"/>
      </w:pPr>
      <w:r>
        <w:t xml:space="preserve">Random Class</w:t>
      </w:r>
    </w:p>
    <w:p>
      <w:pPr>
        <w:numPr>
          <w:ilvl w:val="0"/>
          <w:numId w:val="1028"/>
        </w:numPr>
        <w:pStyle w:val="Compact"/>
      </w:pPr>
      <w:r>
        <w:t xml:space="preserve">Creating a generator with</w:t>
      </w:r>
      <w: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</w:t>
      </w:r>
    </w:p>
    <w:p>
      <w:pPr>
        <w:numPr>
          <w:ilvl w:val="0"/>
          <w:numId w:val="1028"/>
        </w:numPr>
        <w:pStyle w:val="Compact"/>
      </w:pPr>
      <w:r>
        <w:t xml:space="preserve">Generating non-negative integers,</w:t>
      </w:r>
    </w:p>
    <w:p>
      <w:pPr>
        <w:numPr>
          <w:ilvl w:val="0"/>
          <w:numId w:val="1028"/>
        </w:numPr>
        <w:pStyle w:val="Compact"/>
      </w:pPr>
      <w:r>
        <w:t xml:space="preserve">Generating integers between ranges,</w:t>
      </w:r>
    </w:p>
    <w:p>
      <w:pPr>
        <w:numPr>
          <w:ilvl w:val="0"/>
          <w:numId w:val="1028"/>
        </w:numPr>
        <w:pStyle w:val="Compact"/>
      </w:pPr>
      <w:r>
        <w:t xml:space="preserve">Generating double,</w:t>
      </w:r>
    </w:p>
    <w:p>
      <w:pPr>
        <w:numPr>
          <w:ilvl w:val="0"/>
          <w:numId w:val="1028"/>
        </w:numPr>
        <w:pStyle w:val="Compact"/>
      </w:pPr>
      <w:r>
        <w:t xml:space="preserve">Generating a random word ❓</w:t>
      </w:r>
    </w:p>
    <w:p>
      <w:pPr>
        <w:numPr>
          <w:ilvl w:val="0"/>
          <w:numId w:val="1028"/>
        </w:numPr>
        <w:pStyle w:val="Compact"/>
      </w:pPr>
      <w:r>
        <w:t xml:space="preserve">Potential problems with deterministic generators 🛡️</w:t>
      </w:r>
    </w:p>
    <w:bookmarkEnd w:id="51"/>
    <w:bookmarkStart w:id="52" w:name="testing-and-debugging"/>
    <w:p>
      <w:pPr>
        <w:pStyle w:val="Heading1"/>
      </w:pPr>
      <w:r>
        <w:t xml:space="preserve">Testing and Debugging</w:t>
      </w:r>
    </w:p>
    <w:p>
      <w:pPr>
        <w:numPr>
          <w:ilvl w:val="0"/>
          <w:numId w:val="1029"/>
        </w:numPr>
        <w:pStyle w:val="Compact"/>
      </w:pPr>
      <w:r>
        <w:t xml:space="preserve">How to test intelligently</w:t>
      </w:r>
    </w:p>
    <w:p>
      <w:pPr>
        <w:numPr>
          <w:ilvl w:val="0"/>
          <w:numId w:val="1029"/>
        </w:numPr>
        <w:pStyle w:val="Compact"/>
      </w:pPr>
      <w:r>
        <w:t xml:space="preserve">How to test every instruction</w:t>
      </w:r>
    </w:p>
    <w:p>
      <w:pPr>
        <w:numPr>
          <w:ilvl w:val="0"/>
          <w:numId w:val="1029"/>
        </w:numPr>
        <w:pStyle w:val="Compact"/>
      </w:pPr>
      <w:r>
        <w:t xml:space="preserve">How to test boundary conditions</w:t>
      </w:r>
    </w:p>
    <w:bookmarkEnd w:id="52"/>
    <w:bookmarkStart w:id="53" w:name="interacting-with-users"/>
    <w:p>
      <w:pPr>
        <w:pStyle w:val="Heading1"/>
      </w:pPr>
      <w:r>
        <w:t xml:space="preserve">Interacting with Users</w:t>
      </w:r>
    </w:p>
    <w:p>
      <w:pPr>
        <w:numPr>
          <w:ilvl w:val="0"/>
          <w:numId w:val="1030"/>
        </w:numPr>
        <w:pStyle w:val="Compact"/>
      </w:pPr>
      <w:r>
        <w:t xml:space="preserve">Input validation 🛡️</w:t>
      </w:r>
    </w:p>
    <w:p>
      <w:pPr>
        <w:numPr>
          <w:ilvl w:val="0"/>
          <w:numId w:val="1030"/>
        </w:numPr>
        <w:pStyle w:val="Compact"/>
      </w:pPr>
      <w:r>
        <w:rPr>
          <w:rStyle w:val="NormalTok"/>
        </w:rPr>
        <w:t xml:space="preserve">TryParse</w:t>
      </w:r>
      <w:r>
        <w:t xml:space="preserve"> </w:t>
      </w:r>
      <w:r>
        <w:t xml:space="preserve">in the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DataTypeTok"/>
        </w:rPr>
        <w:t xml:space="preserve">decimal</w:t>
      </w:r>
      <w:r>
        <w:t xml:space="preserve"> </w:t>
      </w:r>
      <w:r>
        <w:t xml:space="preserve">classes.</w:t>
      </w:r>
    </w:p>
    <w:p>
      <w:pPr>
        <w:numPr>
          <w:ilvl w:val="0"/>
          <w:numId w:val="1030"/>
        </w:numPr>
        <w:pStyle w:val="Compact"/>
      </w:pPr>
      <w:r>
        <w:t xml:space="preserve">Reading a single character from the user ❓</w:t>
      </w:r>
    </w:p>
    <w:bookmarkEnd w:id="53"/>
    <w:bookmarkStart w:id="57" w:name="data-structures"/>
    <w:p>
      <w:pPr>
        <w:pStyle w:val="Heading1"/>
      </w:pPr>
      <w:r>
        <w:t xml:space="preserve">Data structures</w:t>
      </w:r>
    </w:p>
    <w:bookmarkStart w:id="54" w:name="constant"/>
    <w:p>
      <w:pPr>
        <w:pStyle w:val="Heading2"/>
      </w:pPr>
      <w:r>
        <w:t xml:space="preserve">Constant</w:t>
      </w:r>
    </w:p>
    <w:p>
      <w:pPr>
        <w:numPr>
          <w:ilvl w:val="0"/>
          <w:numId w:val="1031"/>
        </w:numPr>
        <w:pStyle w:val="Compact"/>
      </w:pPr>
      <w:r>
        <w:t xml:space="preserve">The</w:t>
      </w:r>
      <w:r>
        <w:t xml:space="preserve"> </w:t>
      </w:r>
      <w:r>
        <w:rPr>
          <w:rStyle w:val="DataTypeTok"/>
        </w:rPr>
        <w:t xml:space="preserve">const</w:t>
      </w:r>
      <w:r>
        <w:t xml:space="preserve"> </w:t>
      </w:r>
      <w:r>
        <w:t xml:space="preserve">keyword</w:t>
      </w:r>
    </w:p>
    <w:p>
      <w:pPr>
        <w:numPr>
          <w:ilvl w:val="0"/>
          <w:numId w:val="1031"/>
        </w:numPr>
        <w:pStyle w:val="Compact"/>
      </w:pPr>
      <w:r>
        <w:t xml:space="preserve">Example usages (Avogadro constant, miles-to-kilometer ratio, speed of light) and use case.</w:t>
      </w:r>
    </w:p>
    <w:p>
      <w:pPr>
        <w:numPr>
          <w:ilvl w:val="0"/>
          <w:numId w:val="1031"/>
        </w:numPr>
        <w:pStyle w:val="Compact"/>
      </w:pPr>
      <w:r>
        <w:rPr>
          <w:rStyle w:val="NormalTok"/>
        </w:rPr>
        <w:t xml:space="preserve">Math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PI</w:t>
      </w:r>
      <w:r>
        <w:t xml:space="preserve"> </w:t>
      </w:r>
      <w:r>
        <w:t xml:space="preserve">❓</w:t>
      </w:r>
    </w:p>
    <w:p>
      <w:pPr>
        <w:numPr>
          <w:ilvl w:val="0"/>
          <w:numId w:val="1031"/>
        </w:numPr>
        <w:pStyle w:val="Compact"/>
      </w:pPr>
      <w:r>
        <w:t xml:space="preserve">Static constant ❓</w:t>
      </w:r>
    </w:p>
    <w:bookmarkEnd w:id="54"/>
    <w:bookmarkStart w:id="55" w:name="enumerated-datatype"/>
    <w:p>
      <w:pPr>
        <w:pStyle w:val="Heading2"/>
      </w:pPr>
      <w:r>
        <w:t xml:space="preserve">Enumerated Datatype</w:t>
      </w:r>
    </w:p>
    <w:p>
      <w:pPr>
        <w:numPr>
          <w:ilvl w:val="0"/>
          <w:numId w:val="1032"/>
        </w:numPr>
        <w:pStyle w:val="Compact"/>
      </w:pPr>
      <w:r>
        <w:t xml:space="preserve">Define enumerated datatypes using</w:t>
      </w:r>
      <w:r>
        <w:t xml:space="preserve"> </w:t>
      </w:r>
      <w:r>
        <w:rPr>
          <w:rStyle w:val="KeywordTok"/>
        </w:rPr>
        <w:t xml:space="preserve">enum</w:t>
      </w:r>
    </w:p>
    <w:p>
      <w:pPr>
        <w:numPr>
          <w:ilvl w:val="0"/>
          <w:numId w:val="1032"/>
        </w:numPr>
        <w:pStyle w:val="Compact"/>
      </w:pPr>
      <w:r>
        <w:t xml:space="preserve">Enum values (i.e. numerical values assigned to enumerated values by default) ❓</w:t>
      </w:r>
    </w:p>
    <w:p>
      <w:pPr>
        <w:numPr>
          <w:ilvl w:val="0"/>
          <w:numId w:val="1032"/>
        </w:numPr>
        <w:pStyle w:val="Compact"/>
      </w:pPr>
      <w:r>
        <w:t xml:space="preserve">Use enumerated datatypes (variable declaration, assignment, displaying).</w:t>
      </w:r>
    </w:p>
    <w:bookmarkEnd w:id="55"/>
    <w:bookmarkStart w:id="56" w:name="arrays"/>
    <w:p>
      <w:pPr>
        <w:pStyle w:val="Heading2"/>
      </w:pPr>
      <w:r>
        <w:t xml:space="preserve">Arrays</w:t>
      </w:r>
    </w:p>
    <w:p>
      <w:pPr>
        <w:pStyle w:val="FirstParagraph"/>
      </w:pPr>
      <w:r>
        <w:t xml:space="preserve">Only one-dimensional arrays should be discussed.</w:t>
      </w:r>
    </w:p>
    <w:p>
      <w:pPr>
        <w:numPr>
          <w:ilvl w:val="0"/>
          <w:numId w:val="1033"/>
        </w:numPr>
        <w:pStyle w:val="Compact"/>
      </w:pPr>
      <w:r>
        <w:t xml:space="preserve">Vocabulary: index (starting at 0), bounds.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Length</w:t>
      </w:r>
      <w:r>
        <w:t xml:space="preserve"> </w:t>
      </w:r>
      <w:r>
        <w:t xml:space="preserve">property</w:t>
      </w:r>
    </w:p>
    <w:p>
      <w:pPr>
        <w:numPr>
          <w:ilvl w:val="0"/>
          <w:numId w:val="1033"/>
        </w:numPr>
        <w:pStyle w:val="Compact"/>
      </w:pPr>
      <w:r>
        <w:rPr>
          <w:rStyle w:val="NormalTok"/>
        </w:rPr>
        <w:t xml:space="preserve">Resize</w:t>
      </w:r>
      <w:r>
        <w:t xml:space="preserve"> </w:t>
      </w:r>
      <w:r>
        <w:t xml:space="preserve">method ❓</w:t>
      </w:r>
    </w:p>
    <w:p>
      <w:pPr>
        <w:numPr>
          <w:ilvl w:val="0"/>
          <w:numId w:val="1033"/>
        </w:numPr>
        <w:pStyle w:val="Compact"/>
      </w:pPr>
      <w:r>
        <w:t xml:space="preserve">Different syntaxes for initializing and declaring arrays ❓</w:t>
      </w:r>
    </w:p>
    <w:p>
      <w:pPr>
        <w:numPr>
          <w:ilvl w:val="0"/>
          <w:numId w:val="1033"/>
        </w:numPr>
        <w:pStyle w:val="Compact"/>
      </w:pPr>
      <w:r>
        <w:t xml:space="preserve">Buffer overflow 🛡️</w:t>
      </w:r>
    </w:p>
    <w:bookmarkEnd w:id="56"/>
    <w:bookmarkEnd w:id="57"/>
    <w:bookmarkStart w:id="58" w:name="exceptions"/>
    <w:p>
      <w:pPr>
        <w:pStyle w:val="Heading1"/>
      </w:pPr>
      <w:r>
        <w:t xml:space="preserve">Exceptions 🔜</w:t>
      </w:r>
    </w:p>
    <w:p>
      <w:pPr>
        <w:numPr>
          <w:ilvl w:val="0"/>
          <w:numId w:val="1034"/>
        </w:numPr>
        <w:pStyle w:val="Compact"/>
      </w:pPr>
      <w:r>
        <w:rPr>
          <w:rStyle w:val="NormalTok"/>
        </w:rPr>
        <w:t xml:space="preserve">try…catch</w:t>
      </w:r>
      <w:r>
        <w:t xml:space="preserve"> </w:t>
      </w:r>
      <w:r>
        <w:t xml:space="preserve">blocks</w:t>
      </w:r>
    </w:p>
    <w:p>
      <w:pPr>
        <w:numPr>
          <w:ilvl w:val="0"/>
          <w:numId w:val="1034"/>
        </w:numPr>
        <w:pStyle w:val="Compact"/>
      </w:pPr>
      <w:r>
        <w:t xml:space="preserve">Types of exceptions</w:t>
      </w:r>
    </w:p>
    <w:p>
      <w:pPr>
        <w:numPr>
          <w:ilvl w:val="0"/>
          <w:numId w:val="1034"/>
        </w:numPr>
        <w:pStyle w:val="Compact"/>
      </w:pPr>
      <w:r>
        <w:rPr>
          <w:rStyle w:val="KeywordTok"/>
        </w:rPr>
        <w:t xml:space="preserve">finally</w:t>
      </w:r>
    </w:p>
    <w:p>
      <w:pPr>
        <w:numPr>
          <w:ilvl w:val="0"/>
          <w:numId w:val="1034"/>
        </w:numPr>
        <w:pStyle w:val="Compact"/>
      </w:pPr>
      <w:r>
        <w:t xml:space="preserve">Defining your own exception</w:t>
      </w:r>
    </w:p>
    <w:bookmarkEnd w:id="58"/>
    <w:bookmarkStart w:id="59" w:name="file-io"/>
    <w:p>
      <w:pPr>
        <w:pStyle w:val="Heading1"/>
      </w:pPr>
      <w:r>
        <w:t xml:space="preserve">File I/O 🔜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StreamWriter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StreamReader</w:t>
      </w:r>
      <w:r>
        <w:t xml:space="preserve"> </w:t>
      </w:r>
      <w:r>
        <w:t xml:space="preserve">classes</w:t>
      </w:r>
    </w:p>
    <w:p>
      <w:pPr>
        <w:numPr>
          <w:ilvl w:val="0"/>
          <w:numId w:val="1035"/>
        </w:numPr>
        <w:pStyle w:val="Compact"/>
      </w:pPr>
      <w:r>
        <w:t xml:space="preserve">Manipulating binary and text files</w:t>
      </w:r>
    </w:p>
    <w:p>
      <w:pPr>
        <w:numPr>
          <w:ilvl w:val="0"/>
          <w:numId w:val="1035"/>
        </w:numPr>
        <w:pStyle w:val="Compact"/>
      </w:pPr>
      <w:r>
        <w:rPr>
          <w:rStyle w:val="NormalTok"/>
        </w:rPr>
        <w:t xml:space="preserve">File</w:t>
      </w:r>
      <w:r>
        <w:t xml:space="preserve"> </w:t>
      </w:r>
      <w:r>
        <w:t xml:space="preserve">class ❓</w:t>
      </w:r>
    </w:p>
    <w:bookmarkEnd w:id="5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48" Target="https://docs.microsoft.com/en-us/dotnet/api/system.math?view=net-5.0" TargetMode="External" /><Relationship Type="http://schemas.openxmlformats.org/officeDocument/2006/relationships/hyperlink" Id="rId34" Target="https://docs.microsoft.com/en-us/dotnet/standard/base-types/standard-numeric-format-strings" TargetMode="External" /><Relationship Type="http://schemas.openxmlformats.org/officeDocument/2006/relationships/hyperlink" Id="rId37" Target="https://en.wikipedia.org/wiki/ASCII#Printable_characters" TargetMode="External" /><Relationship Type="http://schemas.openxmlformats.org/officeDocument/2006/relationships/hyperlink" Id="rId21" Target="https://en.wikipedia.org/wiki/High-level_programming_language" TargetMode="External" /><Relationship Type="http://schemas.openxmlformats.org/officeDocument/2006/relationships/hyperlink" Id="rId45" Target="https://en.wikipedia.org/wiki/Variable_shadowing" TargetMode="External" /><Relationship Type="http://schemas.openxmlformats.org/officeDocument/2006/relationships/hyperlink" Id="rId24" Target="https://visualstudio.microsoft.com/" TargetMode="External" /><Relationship Type="http://schemas.openxmlformats.org/officeDocument/2006/relationships/hyperlink" Id="rId23" Target="https://www.monodevelop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List of Topics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2021-06-30T01:37:05Z</dcterms:created>
  <dcterms:modified xsi:type="dcterms:W3CDTF">2021-06-30T01:37:05Z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29, 2021 (09:36:55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