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5C5F48" w:rsidRDefault="00226C28" w:rsidP="00226C28">
      <w:pPr>
        <w:pStyle w:val="Title"/>
        <w:rPr>
          <w:rFonts w:ascii="Songti TC" w:eastAsia="Songti TC" w:hAnsi="Songti TC"/>
          <w:lang w:val="en-US"/>
        </w:rPr>
      </w:pPr>
    </w:p>
    <w:p w14:paraId="2DBE76C1" w14:textId="2249B140" w:rsidR="00226C28" w:rsidRPr="005C5F4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Pr="005C5F48" w:rsidRDefault="00B50F93" w:rsidP="00B50F93">
      <w:pPr>
        <w:rPr>
          <w:rFonts w:ascii="Songti TC" w:eastAsia="Songti TC" w:hAnsi="Songti TC"/>
        </w:rPr>
      </w:pPr>
    </w:p>
    <w:p w14:paraId="6C503E6A" w14:textId="5D774A96" w:rsidR="00B50F93" w:rsidRPr="005C5F48" w:rsidRDefault="00B50F93" w:rsidP="00B50F93">
      <w:pPr>
        <w:rPr>
          <w:rFonts w:ascii="Songti TC" w:eastAsia="Songti TC" w:hAnsi="Songti TC"/>
        </w:rPr>
      </w:pPr>
    </w:p>
    <w:p w14:paraId="447553DA" w14:textId="641EB998" w:rsidR="00B50F93" w:rsidRPr="005C5F48" w:rsidRDefault="00B50F93" w:rsidP="00B50F93">
      <w:pPr>
        <w:rPr>
          <w:rFonts w:ascii="Songti TC" w:eastAsia="Songti TC" w:hAnsi="Songti TC"/>
        </w:rPr>
      </w:pPr>
    </w:p>
    <w:p w14:paraId="09C2EF89" w14:textId="166C2327" w:rsidR="00B50F93" w:rsidRPr="005C5F48" w:rsidRDefault="00B50F93" w:rsidP="00B50F93">
      <w:pPr>
        <w:rPr>
          <w:rFonts w:ascii="Songti TC" w:eastAsia="Songti TC" w:hAnsi="Songti TC"/>
        </w:rPr>
      </w:pPr>
    </w:p>
    <w:p w14:paraId="4D8D547A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714507A4" w14:textId="507EDD98" w:rsidR="00226C28" w:rsidRPr="005C5F48" w:rsidRDefault="00226C28" w:rsidP="00226C28">
      <w:pPr>
        <w:pStyle w:val="Title"/>
        <w:jc w:val="center"/>
        <w:rPr>
          <w:rFonts w:ascii="Songti TC" w:eastAsia="Songti TC" w:hAnsi="Songti TC"/>
        </w:rPr>
      </w:pPr>
      <w:r w:rsidRPr="005C5F48">
        <w:rPr>
          <w:rFonts w:ascii="Songti TC" w:eastAsia="Songti TC" w:hAnsi="Songti TC"/>
          <w:lang w:val="en-US"/>
        </w:rPr>
        <w:t xml:space="preserve">[ </w:t>
      </w:r>
      <w:r w:rsidRPr="005C5F48">
        <w:rPr>
          <w:rFonts w:ascii="Songti TC" w:eastAsia="Songti TC" w:hAnsi="Songti TC" w:hint="eastAsia"/>
        </w:rPr>
        <w:t>PowerX</w:t>
      </w:r>
      <w:r w:rsidRPr="005C5F48">
        <w:rPr>
          <w:rFonts w:ascii="Songti TC" w:eastAsia="Songti TC" w:hAnsi="Songti TC"/>
        </w:rPr>
        <w:t xml:space="preserve">  - </w:t>
      </w:r>
      <w:r w:rsidR="00572C1E" w:rsidRPr="005C5F48">
        <w:rPr>
          <w:rFonts w:ascii="Songti TC" w:eastAsia="Songti TC" w:hAnsi="Songti TC" w:hint="eastAsia"/>
          <w:lang w:val="en-US"/>
        </w:rPr>
        <w:t>B</w:t>
      </w:r>
      <w:r w:rsidR="00572C1E" w:rsidRPr="005C5F48">
        <w:rPr>
          <w:rFonts w:ascii="Songti TC" w:eastAsia="Songti TC" w:hAnsi="Songti TC"/>
          <w:lang w:val="en-US"/>
        </w:rPr>
        <w:t>2c</w:t>
      </w:r>
      <w:r w:rsidR="00AF2AC2" w:rsidRPr="005C5F48">
        <w:rPr>
          <w:rFonts w:ascii="Songti TC" w:eastAsia="Songti TC" w:hAnsi="Songti TC" w:hint="eastAsia"/>
          <w:lang w:val="en-US"/>
        </w:rPr>
        <w:t>客域电商系统</w:t>
      </w:r>
      <w:r w:rsidRPr="005C5F48"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Pr="005C5F48" w:rsidRDefault="00AA7CAA" w:rsidP="00AA7CAA">
      <w:pPr>
        <w:rPr>
          <w:rFonts w:ascii="Songti TC" w:eastAsia="Songti TC" w:hAnsi="Songti TC"/>
        </w:rPr>
      </w:pPr>
    </w:p>
    <w:p w14:paraId="1C073E91" w14:textId="77777777" w:rsidR="00AA7CAA" w:rsidRPr="005C5F48" w:rsidRDefault="00AA7CAA" w:rsidP="00AA7CAA">
      <w:pPr>
        <w:rPr>
          <w:rFonts w:ascii="Songti TC" w:eastAsia="Songti TC" w:hAnsi="Songti TC"/>
        </w:rPr>
      </w:pPr>
    </w:p>
    <w:p w14:paraId="7B832366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252D1A16" w14:textId="0E34748C" w:rsidR="00226C28" w:rsidRPr="005C5F48" w:rsidRDefault="00F00BAF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 w:rsidRPr="005C5F48">
        <w:rPr>
          <w:rStyle w:val="Strong"/>
          <w:rFonts w:ascii="Songti TC" w:eastAsia="Songti TC" w:hAnsi="Songti TC" w:hint="eastAsia"/>
          <w:sz w:val="32"/>
          <w:szCs w:val="32"/>
        </w:rPr>
        <w:t>用例分析</w:t>
      </w:r>
      <w:r w:rsidR="00226C28" w:rsidRPr="005C5F48">
        <w:rPr>
          <w:rStyle w:val="Strong"/>
          <w:rFonts w:ascii="Songti TC" w:eastAsia="Songti TC" w:hAnsi="Songti TC" w:hint="eastAsia"/>
          <w:sz w:val="32"/>
          <w:szCs w:val="32"/>
        </w:rPr>
        <w:t>文档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Use Case</w:t>
      </w:r>
    </w:p>
    <w:p w14:paraId="150A5D10" w14:textId="49A0D912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6BB2DAB" w14:textId="77777777" w:rsidR="007172A2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</w:rPr>
      </w:pPr>
      <w:r>
        <w:rPr>
          <w:rFonts w:ascii="Songti TC" w:eastAsia="Songti TC" w:hAnsi="Songti TC"/>
        </w:rPr>
        <w:br w:type="page"/>
      </w:r>
    </w:p>
    <w:sdt>
      <w:sdtPr>
        <w:id w:val="4805139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CN" w:eastAsia="zh-CN"/>
        </w:rPr>
      </w:sdtEndPr>
      <w:sdtContent>
        <w:p w14:paraId="5C493F6F" w14:textId="41A1D800" w:rsidR="007172A2" w:rsidRDefault="007172A2">
          <w:pPr>
            <w:pStyle w:val="TOCHeading"/>
          </w:pPr>
          <w:r>
            <w:t>Table of Contents</w:t>
          </w:r>
        </w:p>
        <w:p w14:paraId="44B6F366" w14:textId="2DD2DD99" w:rsidR="00A22CDC" w:rsidRDefault="007172A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479507" w:history="1">
            <w:r w:rsidR="00A22CDC" w:rsidRPr="00EF31E3">
              <w:rPr>
                <w:rStyle w:val="Hyperlink"/>
                <w:rFonts w:ascii="Songti TC" w:eastAsia="Songti TC" w:hAnsi="Songti TC" w:hint="eastAsia"/>
                <w:noProof/>
              </w:rPr>
              <w:t>一</w:t>
            </w:r>
            <w:r w:rsidR="00A22CDC" w:rsidRPr="00EF31E3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. </w:t>
            </w:r>
            <w:r w:rsidR="00A22CDC" w:rsidRPr="00EF31E3">
              <w:rPr>
                <w:rStyle w:val="Hyperlink"/>
                <w:rFonts w:ascii="Songti TC" w:eastAsia="Songti TC" w:hAnsi="Songti TC" w:hint="eastAsia"/>
                <w:noProof/>
              </w:rPr>
              <w:t>摘要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_Toc127479507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3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39A4677F" w14:textId="49A534B2" w:rsidR="00A22CDC" w:rsidRDefault="00A22C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08" w:history="1">
            <w:r w:rsidRPr="00EF31E3">
              <w:rPr>
                <w:rStyle w:val="Hyperlink"/>
                <w:rFonts w:ascii="Songti TC" w:eastAsia="Songti TC" w:hAnsi="Songti TC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31E3">
              <w:rPr>
                <w:rStyle w:val="Hyperlink"/>
                <w:rFonts w:ascii="Songti TC" w:eastAsia="Songti TC" w:hAnsi="Songti TC" w:hint="eastAsia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4C00" w14:textId="23FCFF45" w:rsidR="00A22CDC" w:rsidRDefault="00A22CD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479509" w:history="1">
            <w:r w:rsidRPr="00EF31E3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二</w:t>
            </w:r>
            <w:r w:rsidRPr="00EF31E3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. </w:t>
            </w:r>
            <w:r w:rsidRPr="00EF31E3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梳理参与者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862D" w14:textId="5B640786" w:rsidR="00A22CDC" w:rsidRDefault="00A22C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10" w:history="1">
            <w:r w:rsidRPr="00EF31E3">
              <w:rPr>
                <w:rStyle w:val="Hyperlink"/>
                <w:noProof/>
                <w:lang w:val="en-US"/>
              </w:rPr>
              <w:t>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31E3">
              <w:rPr>
                <w:rStyle w:val="Hyperlink"/>
                <w:rFonts w:hint="eastAsia"/>
                <w:noProof/>
                <w:lang w:val="en-US"/>
              </w:rPr>
              <w:t>参与人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2EAA" w14:textId="6D69B1C1" w:rsidR="00A22CDC" w:rsidRDefault="00A22C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11" w:history="1">
            <w:r w:rsidRPr="00EF31E3">
              <w:rPr>
                <w:rStyle w:val="Hyperlink"/>
                <w:noProof/>
                <w:lang w:val="en-US"/>
              </w:rPr>
              <w:t>2.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31E3">
              <w:rPr>
                <w:rStyle w:val="Hyperlink"/>
                <w:rFonts w:hint="eastAsia"/>
                <w:noProof/>
                <w:lang w:val="en-US"/>
              </w:rPr>
              <w:t>参与系统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D9B8" w14:textId="6670098C" w:rsidR="00A22CDC" w:rsidRDefault="00A22CD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479512" w:history="1">
            <w:r w:rsidRPr="00EF31E3">
              <w:rPr>
                <w:rStyle w:val="Hyperlink"/>
                <w:rFonts w:hint="eastAsia"/>
                <w:noProof/>
                <w:lang w:val="en-US"/>
              </w:rPr>
              <w:t>三</w:t>
            </w:r>
            <w:r w:rsidRPr="00EF31E3">
              <w:rPr>
                <w:rStyle w:val="Hyperlink"/>
                <w:noProof/>
                <w:lang w:val="en-US"/>
              </w:rPr>
              <w:t xml:space="preserve">. </w:t>
            </w:r>
            <w:r w:rsidRPr="00EF31E3">
              <w:rPr>
                <w:rStyle w:val="Hyperlink"/>
                <w:rFonts w:hint="eastAsia"/>
                <w:noProof/>
                <w:lang w:val="en-US"/>
              </w:rPr>
              <w:t>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36E4" w14:textId="76E830A3" w:rsidR="00A22CDC" w:rsidRDefault="00A22CD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479513" w:history="1">
            <w:r w:rsidRPr="00EF31E3">
              <w:rPr>
                <w:rStyle w:val="Hyperlink"/>
                <w:rFonts w:hint="eastAsia"/>
                <w:noProof/>
                <w:lang w:val="en-US"/>
              </w:rPr>
              <w:t>四</w:t>
            </w:r>
            <w:r w:rsidRPr="00EF31E3">
              <w:rPr>
                <w:rStyle w:val="Hyperlink"/>
                <w:noProof/>
                <w:lang w:val="en-US"/>
              </w:rPr>
              <w:t xml:space="preserve">. </w:t>
            </w:r>
            <w:r w:rsidRPr="00EF31E3">
              <w:rPr>
                <w:rStyle w:val="Hyperlink"/>
                <w:rFonts w:hint="eastAsia"/>
                <w:noProof/>
                <w:lang w:val="en-US"/>
              </w:rPr>
              <w:t>用户管理（系统使用人）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D1E0" w14:textId="0F7E2A8A" w:rsidR="00A22CDC" w:rsidRDefault="00A22C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479514" w:history="1">
            <w:r w:rsidRPr="00EF31E3">
              <w:rPr>
                <w:rStyle w:val="Hyperlink"/>
                <w:rFonts w:hint="eastAsia"/>
                <w:noProof/>
                <w:lang w:val="en-US"/>
              </w:rPr>
              <w:t>用例图：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3A65" w14:textId="0C37CEF4" w:rsidR="00A22CDC" w:rsidRDefault="00A22CDC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479515" w:history="1">
            <w:r w:rsidRPr="00EF31E3">
              <w:rPr>
                <w:rStyle w:val="Hyperlink"/>
                <w:rFonts w:hint="eastAsia"/>
                <w:noProof/>
                <w:lang w:val="en-US"/>
              </w:rPr>
              <w:t>用例描述：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FB1F" w14:textId="69A5025B" w:rsidR="00A22CDC" w:rsidRDefault="00A22C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16" w:history="1">
            <w:r w:rsidRPr="00EF31E3">
              <w:rPr>
                <w:rStyle w:val="Hyperlink"/>
                <w:noProof/>
                <w:lang w:val="en-US"/>
              </w:rPr>
              <w:t>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31E3">
              <w:rPr>
                <w:rStyle w:val="Hyperlink"/>
                <w:rFonts w:hint="eastAsia"/>
                <w:noProof/>
                <w:lang w:val="en-US"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CA93" w14:textId="43ED962D" w:rsidR="00A22CDC" w:rsidRDefault="00A22C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17" w:history="1">
            <w:r w:rsidRPr="00EF31E3">
              <w:rPr>
                <w:rStyle w:val="Hyperlink"/>
                <w:noProof/>
                <w:lang w:val="en-US"/>
              </w:rPr>
              <w:t>2.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31E3">
              <w:rPr>
                <w:rStyle w:val="Hyperlink"/>
                <w:rFonts w:hint="eastAsia"/>
                <w:noProof/>
                <w:lang w:val="en-US"/>
              </w:rPr>
              <w:t>查看用户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6E9A" w14:textId="7F623C0B" w:rsidR="007172A2" w:rsidRDefault="007172A2">
          <w:r>
            <w:rPr>
              <w:b/>
              <w:bCs/>
              <w:noProof/>
            </w:rPr>
            <w:fldChar w:fldCharType="end"/>
          </w:r>
        </w:p>
      </w:sdtContent>
    </w:sdt>
    <w:p w14:paraId="780F3308" w14:textId="77777777" w:rsidR="007172A2" w:rsidRPr="00655DEE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Songti TC" w:eastAsia="Songti TC" w:hAnsi="Songti TC"/>
        </w:rPr>
        <w:br w:type="page"/>
      </w:r>
    </w:p>
    <w:p w14:paraId="52AA6954" w14:textId="3EA7DC0B" w:rsidR="00226C28" w:rsidRPr="005C5F48" w:rsidRDefault="00F24E7B" w:rsidP="00AA441F">
      <w:pPr>
        <w:pStyle w:val="Heading1"/>
        <w:rPr>
          <w:rStyle w:val="Strong"/>
          <w:rFonts w:ascii="Songti TC" w:eastAsia="Songti TC" w:hAnsi="Songti TC"/>
          <w:b w:val="0"/>
          <w:bCs w:val="0"/>
        </w:rPr>
      </w:pPr>
      <w:bookmarkStart w:id="0" w:name="_Toc127479507"/>
      <w:r w:rsidRPr="005C5F48">
        <w:rPr>
          <w:rFonts w:ascii="Songti TC" w:eastAsia="Songti TC" w:hAnsi="Songti TC" w:hint="eastAsia"/>
        </w:rPr>
        <w:lastRenderedPageBreak/>
        <w:t>摘要</w:t>
      </w:r>
      <w:bookmarkEnd w:id="0"/>
    </w:p>
    <w:p w14:paraId="384D886C" w14:textId="4B1F25F0" w:rsidR="00AB2F87" w:rsidRPr="005C5F48" w:rsidRDefault="00AB2F87" w:rsidP="00AA441F">
      <w:pPr>
        <w:pStyle w:val="Heading2"/>
        <w:numPr>
          <w:ilvl w:val="0"/>
          <w:numId w:val="5"/>
        </w:numPr>
        <w:rPr>
          <w:rFonts w:ascii="Songti TC" w:eastAsia="Songti TC" w:hAnsi="Songti TC"/>
        </w:rPr>
      </w:pPr>
      <w:bookmarkStart w:id="1" w:name="_Toc127479508"/>
      <w:r w:rsidRPr="005C5F48">
        <w:rPr>
          <w:rFonts w:ascii="Songti TC" w:eastAsia="Songti TC" w:hAnsi="Songti TC" w:hint="eastAsia"/>
        </w:rPr>
        <w:t>基本信息</w:t>
      </w:r>
      <w:bookmarkEnd w:id="1"/>
    </w:p>
    <w:p w14:paraId="75E6CF7D" w14:textId="66141CDB" w:rsidR="00AB2F87" w:rsidRDefault="00AB2F87" w:rsidP="00AB2F87">
      <w:pPr>
        <w:rPr>
          <w:rFonts w:ascii="Songti TC" w:eastAsia="Songti TC" w:hAnsi="Songti TC"/>
        </w:rPr>
      </w:pPr>
    </w:p>
    <w:p w14:paraId="2CA3E5A3" w14:textId="5A6F5E32" w:rsidR="00A22CDC" w:rsidRPr="005C5F48" w:rsidRDefault="00A22CDC" w:rsidP="00AB2F87">
      <w:pPr>
        <w:rPr>
          <w:rFonts w:ascii="Songti TC" w:eastAsia="Songti TC" w:hAnsi="Songti TC" w:hint="eastAsia"/>
        </w:rPr>
      </w:pPr>
      <w:r>
        <w:rPr>
          <w:rFonts w:ascii="Songti TC" w:eastAsia="Songti TC" w:hAnsi="Songti TC" w:hint="eastAsia"/>
        </w:rPr>
        <w:t>本文主要介绍PowerX系统后台的系统级功能，便系统设置为主用例说明。</w:t>
      </w:r>
    </w:p>
    <w:tbl>
      <w:tblPr>
        <w:tblStyle w:val="TableGrid"/>
        <w:tblpPr w:leftFromText="180" w:rightFromText="180" w:vertAnchor="page" w:horzAnchor="margin" w:tblpXSpec="center" w:tblpY="4238"/>
        <w:tblW w:w="0" w:type="auto"/>
        <w:tblLook w:val="04A0" w:firstRow="1" w:lastRow="0" w:firstColumn="1" w:lastColumn="0" w:noHBand="0" w:noVBand="1"/>
      </w:tblPr>
      <w:tblGrid>
        <w:gridCol w:w="3246"/>
        <w:gridCol w:w="1624"/>
        <w:gridCol w:w="1624"/>
      </w:tblGrid>
      <w:tr w:rsidR="005C5F48" w:rsidRPr="005C5F48" w14:paraId="35BA883F" w14:textId="77777777" w:rsidTr="006921A2">
        <w:trPr>
          <w:trHeight w:val="416"/>
        </w:trPr>
        <w:tc>
          <w:tcPr>
            <w:tcW w:w="6494" w:type="dxa"/>
            <w:gridSpan w:val="3"/>
          </w:tcPr>
          <w:p w14:paraId="6DCB925A" w14:textId="11DAE052" w:rsidR="005C5F48" w:rsidRPr="005C5F48" w:rsidRDefault="005C5F48" w:rsidP="006921A2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 w:rsidRPr="005C5F48">
              <w:rPr>
                <w:rFonts w:ascii="Songti TC" w:eastAsia="Songti TC" w:hAnsi="Songti TC" w:hint="eastAsia"/>
                <w:lang w:val="en-US"/>
              </w:rPr>
              <w:t>产品名称</w:t>
            </w:r>
          </w:p>
        </w:tc>
      </w:tr>
      <w:tr w:rsidR="005C5F48" w:rsidRPr="005C5F48" w14:paraId="4A414B9E" w14:textId="77777777" w:rsidTr="006921A2">
        <w:trPr>
          <w:trHeight w:val="416"/>
        </w:trPr>
        <w:tc>
          <w:tcPr>
            <w:tcW w:w="3246" w:type="dxa"/>
            <w:vMerge w:val="restart"/>
          </w:tcPr>
          <w:p w14:paraId="7386D3A9" w14:textId="77777777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4B809D06" w14:textId="41962342" w:rsidR="005C5F48" w:rsidRDefault="00962581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文件状态</w:t>
            </w:r>
          </w:p>
          <w:p w14:paraId="2F778BDE" w14:textId="4C22F38E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="00F951AA">
              <w:rPr>
                <w:rFonts w:ascii="Songti TC" w:eastAsia="Songti TC" w:hAnsi="Songti TC"/>
                <w:sz w:val="20"/>
                <w:szCs w:val="20"/>
                <w:lang w:val="en-US"/>
              </w:rPr>
              <w:t>*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草稿</w:t>
            </w:r>
          </w:p>
          <w:p w14:paraId="17AFD7CD" w14:textId="73E67E9A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正式发布</w:t>
            </w:r>
          </w:p>
          <w:p w14:paraId="1F70975D" w14:textId="6C93C8FD" w:rsidR="00962581" w:rsidRPr="005C5F48" w:rsidRDefault="004E2932" w:rsidP="006921A2">
            <w:pPr>
              <w:ind w:left="720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</w:t>
            </w:r>
            <w:r w:rsidR="00962581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] </w:t>
            </w:r>
            <w:r w:rsidR="0096258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正式修改</w:t>
            </w:r>
          </w:p>
        </w:tc>
        <w:tc>
          <w:tcPr>
            <w:tcW w:w="1624" w:type="dxa"/>
          </w:tcPr>
          <w:p w14:paraId="3D6B9BA2" w14:textId="75B144BF" w:rsidR="005C5F48" w:rsidRPr="005C5F48" w:rsidRDefault="00962581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文件标识</w:t>
            </w:r>
          </w:p>
        </w:tc>
        <w:tc>
          <w:tcPr>
            <w:tcW w:w="1624" w:type="dxa"/>
          </w:tcPr>
          <w:p w14:paraId="643E6F50" w14:textId="07BB8EF2" w:rsidR="005C5F48" w:rsidRPr="005C5F48" w:rsidRDefault="007E698C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系统级别功能</w:t>
            </w:r>
          </w:p>
        </w:tc>
      </w:tr>
      <w:tr w:rsidR="005C5F48" w:rsidRPr="005C5F48" w14:paraId="2CDB827D" w14:textId="77777777" w:rsidTr="006921A2">
        <w:trPr>
          <w:trHeight w:val="416"/>
        </w:trPr>
        <w:tc>
          <w:tcPr>
            <w:tcW w:w="3246" w:type="dxa"/>
            <w:vMerge/>
          </w:tcPr>
          <w:p w14:paraId="62E140C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767FBD41" w14:textId="66BBEA15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当前版本</w:t>
            </w:r>
          </w:p>
        </w:tc>
        <w:tc>
          <w:tcPr>
            <w:tcW w:w="1624" w:type="dxa"/>
          </w:tcPr>
          <w:p w14:paraId="1D8C5D14" w14:textId="74FF93BE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</w:tr>
      <w:tr w:rsidR="005C5F48" w:rsidRPr="005C5F48" w14:paraId="6F1E9C48" w14:textId="77777777" w:rsidTr="006921A2">
        <w:trPr>
          <w:trHeight w:val="416"/>
        </w:trPr>
        <w:tc>
          <w:tcPr>
            <w:tcW w:w="3246" w:type="dxa"/>
            <w:vMerge/>
          </w:tcPr>
          <w:p w14:paraId="4D1A31A1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00EECC80" w14:textId="2597E8C2" w:rsidR="005C5F48" w:rsidRPr="005C5F48" w:rsidRDefault="00B07CCE" w:rsidP="006921A2">
            <w:pPr>
              <w:jc w:val="center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作者</w:t>
            </w:r>
          </w:p>
        </w:tc>
        <w:tc>
          <w:tcPr>
            <w:tcW w:w="1624" w:type="dxa"/>
          </w:tcPr>
          <w:p w14:paraId="64280A43" w14:textId="04A36868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</w:t>
            </w:r>
            <w:r w:rsidR="006921A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ael</w:t>
            </w:r>
            <w:r w:rsidR="008F48AC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</w:tr>
      <w:tr w:rsidR="005C5F48" w:rsidRPr="005C5F48" w14:paraId="06DD3A4F" w14:textId="77777777" w:rsidTr="006921A2">
        <w:trPr>
          <w:trHeight w:val="416"/>
        </w:trPr>
        <w:tc>
          <w:tcPr>
            <w:tcW w:w="3246" w:type="dxa"/>
            <w:vMerge/>
          </w:tcPr>
          <w:p w14:paraId="52AEF0F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1C5FE644" w14:textId="619757EC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1624" w:type="dxa"/>
          </w:tcPr>
          <w:p w14:paraId="261175B4" w14:textId="2756C053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</w:tr>
    </w:tbl>
    <w:tbl>
      <w:tblPr>
        <w:tblStyle w:val="TableGrid"/>
        <w:tblpPr w:leftFromText="180" w:rightFromText="180" w:vertAnchor="text" w:horzAnchor="margin" w:tblpY="50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276"/>
        <w:gridCol w:w="1276"/>
        <w:gridCol w:w="2692"/>
      </w:tblGrid>
      <w:tr w:rsidR="00003124" w:rsidRPr="005C5F48" w14:paraId="33E103B4" w14:textId="77777777" w:rsidTr="00A876FF">
        <w:tc>
          <w:tcPr>
            <w:tcW w:w="988" w:type="dxa"/>
            <w:shd w:val="clear" w:color="auto" w:fill="E7E6E6" w:themeFill="background2"/>
          </w:tcPr>
          <w:p w14:paraId="4B23FFC1" w14:textId="2D924EB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3F17795D" w14:textId="6D1E409A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版本</w:t>
            </w:r>
          </w:p>
        </w:tc>
        <w:tc>
          <w:tcPr>
            <w:tcW w:w="1984" w:type="dxa"/>
            <w:shd w:val="clear" w:color="auto" w:fill="E7E6E6" w:themeFill="background2"/>
          </w:tcPr>
          <w:p w14:paraId="0297ADFF" w14:textId="67B58F8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编写/修订说明</w:t>
            </w:r>
          </w:p>
        </w:tc>
        <w:tc>
          <w:tcPr>
            <w:tcW w:w="1276" w:type="dxa"/>
            <w:shd w:val="clear" w:color="auto" w:fill="E7E6E6" w:themeFill="background2"/>
          </w:tcPr>
          <w:p w14:paraId="0FFAAE83" w14:textId="31E1C430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修订人</w:t>
            </w:r>
          </w:p>
        </w:tc>
        <w:tc>
          <w:tcPr>
            <w:tcW w:w="1276" w:type="dxa"/>
            <w:shd w:val="clear" w:color="auto" w:fill="E7E6E6" w:themeFill="background2"/>
          </w:tcPr>
          <w:p w14:paraId="1F0584C7" w14:textId="7BE20DAA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修改日期</w:t>
            </w:r>
          </w:p>
        </w:tc>
        <w:tc>
          <w:tcPr>
            <w:tcW w:w="2692" w:type="dxa"/>
            <w:shd w:val="clear" w:color="auto" w:fill="E7E6E6" w:themeFill="background2"/>
          </w:tcPr>
          <w:p w14:paraId="31C37EB7" w14:textId="071D3129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备注</w:t>
            </w:r>
          </w:p>
        </w:tc>
      </w:tr>
      <w:tr w:rsidR="00A876FF" w:rsidRPr="005C5F48" w14:paraId="2475202E" w14:textId="77777777" w:rsidTr="00A876FF">
        <w:tc>
          <w:tcPr>
            <w:tcW w:w="988" w:type="dxa"/>
          </w:tcPr>
          <w:p w14:paraId="5A57E655" w14:textId="6843FCAF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92C31D4" w14:textId="3619ED2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  <w:tc>
          <w:tcPr>
            <w:tcW w:w="1984" w:type="dxa"/>
          </w:tcPr>
          <w:p w14:paraId="2F8081E3" w14:textId="461B7B90" w:rsidR="00A876FF" w:rsidRPr="005C5F48" w:rsidRDefault="00A876FF" w:rsidP="00A876FF">
            <w:pPr>
              <w:jc w:val="center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功能编写</w:t>
            </w:r>
          </w:p>
        </w:tc>
        <w:tc>
          <w:tcPr>
            <w:tcW w:w="1276" w:type="dxa"/>
          </w:tcPr>
          <w:p w14:paraId="70039C48" w14:textId="55AA049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  <w:tc>
          <w:tcPr>
            <w:tcW w:w="1276" w:type="dxa"/>
          </w:tcPr>
          <w:p w14:paraId="558F668C" w14:textId="29C3C003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  <w:tc>
          <w:tcPr>
            <w:tcW w:w="2692" w:type="dxa"/>
          </w:tcPr>
          <w:p w14:paraId="795DF46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62689777" w14:textId="77777777" w:rsidTr="00A876FF">
        <w:tc>
          <w:tcPr>
            <w:tcW w:w="988" w:type="dxa"/>
          </w:tcPr>
          <w:p w14:paraId="3C6050C4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60730B0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6CE3C6B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4A970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D916EE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0F58F2D5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5DE8F086" w14:textId="77777777" w:rsidTr="00A876FF">
        <w:tc>
          <w:tcPr>
            <w:tcW w:w="988" w:type="dxa"/>
          </w:tcPr>
          <w:p w14:paraId="6187920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8F9588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00C5176C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20337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262728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15CFBF4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03346F4" w14:textId="706C5F16" w:rsidR="00145203" w:rsidRPr="005C5F48" w:rsidRDefault="00145203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lang w:val="en-US"/>
        </w:rPr>
        <w:br w:type="page"/>
      </w:r>
    </w:p>
    <w:p w14:paraId="64273BF7" w14:textId="6C722DD2" w:rsidR="00AA441F" w:rsidRPr="00AA441F" w:rsidRDefault="00AA441F" w:rsidP="00AA441F">
      <w:pPr>
        <w:pStyle w:val="Heading1"/>
        <w:rPr>
          <w:rFonts w:ascii="Songti TC" w:eastAsia="Songti TC" w:hAnsi="Songti TC"/>
          <w:lang w:val="en-US"/>
        </w:rPr>
      </w:pPr>
      <w:bookmarkStart w:id="2" w:name="_Toc127479509"/>
      <w:r w:rsidRPr="005C5F48">
        <w:rPr>
          <w:rFonts w:ascii="Songti TC" w:eastAsia="Songti TC" w:hAnsi="Songti TC" w:hint="eastAsia"/>
          <w:lang w:val="en-US"/>
        </w:rPr>
        <w:lastRenderedPageBreak/>
        <w:t>梳理参与者</w:t>
      </w:r>
      <w:bookmarkEnd w:id="2"/>
    </w:p>
    <w:p w14:paraId="3C2EFAC0" w14:textId="61E81CB2" w:rsidR="00A876FF" w:rsidRDefault="00A876FF" w:rsidP="00A876FF">
      <w:pPr>
        <w:rPr>
          <w:lang w:val="en-US"/>
        </w:rPr>
      </w:pPr>
    </w:p>
    <w:p w14:paraId="20A1CD41" w14:textId="1FDB8D2F" w:rsidR="00A876FF" w:rsidRDefault="00A876FF" w:rsidP="00AA441F">
      <w:pPr>
        <w:pStyle w:val="Heading2"/>
        <w:numPr>
          <w:ilvl w:val="0"/>
          <w:numId w:val="4"/>
        </w:numPr>
        <w:rPr>
          <w:rFonts w:hint="eastAsia"/>
          <w:lang w:val="en-US"/>
        </w:rPr>
      </w:pPr>
      <w:bookmarkStart w:id="3" w:name="_Toc127479510"/>
      <w:r>
        <w:rPr>
          <w:rFonts w:hint="eastAsia"/>
          <w:lang w:val="en-US"/>
        </w:rPr>
        <w:t>参与人</w:t>
      </w:r>
      <w:bookmarkEnd w:id="3"/>
    </w:p>
    <w:p w14:paraId="51039C20" w14:textId="77777777" w:rsidR="00A876FF" w:rsidRDefault="00A876FF" w:rsidP="00A876FF">
      <w:pPr>
        <w:rPr>
          <w:lang w:val="en-US"/>
        </w:rPr>
      </w:pPr>
    </w:p>
    <w:p w14:paraId="1C507F88" w14:textId="77777777" w:rsidR="00A876FF" w:rsidRPr="00A876FF" w:rsidRDefault="00A876FF" w:rsidP="00A876FF">
      <w:pPr>
        <w:rPr>
          <w:lang w:val="en-US"/>
        </w:rPr>
      </w:pPr>
    </w:p>
    <w:p w14:paraId="106E95C3" w14:textId="5185D56D" w:rsidR="00392DE9" w:rsidRPr="005C5F48" w:rsidRDefault="0094257E" w:rsidP="00AB2F87">
      <w:pPr>
        <w:rPr>
          <w:rFonts w:ascii="Songti TC" w:eastAsia="Songti TC" w:hAnsi="Songti TC"/>
          <w:lang w:val="en-US"/>
        </w:rPr>
      </w:pPr>
      <w:r w:rsidRPr="0094257E">
        <w:rPr>
          <w:rFonts w:ascii="Songti TC" w:eastAsia="Songti TC" w:hAnsi="Songti TC"/>
          <w:lang w:val="en-US"/>
        </w:rPr>
        <w:drawing>
          <wp:inline distT="0" distB="0" distL="0" distR="0" wp14:anchorId="16599BC1" wp14:editId="06B8F6D6">
            <wp:extent cx="5067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D94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46D2C6BC" w14:textId="5E437EBA" w:rsidR="00392DE9" w:rsidRDefault="00392DE9" w:rsidP="00AB2F87">
      <w:pPr>
        <w:rPr>
          <w:rFonts w:ascii="Songti TC" w:eastAsia="Songti TC" w:hAnsi="Songti TC"/>
          <w:lang w:val="en-US"/>
        </w:rPr>
      </w:pPr>
    </w:p>
    <w:p w14:paraId="5E619D9B" w14:textId="0EC5F1BD" w:rsidR="00A876FF" w:rsidRPr="005C5F48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4" w:name="_Toc127479511"/>
      <w:r>
        <w:rPr>
          <w:rFonts w:hint="eastAsia"/>
          <w:lang w:val="en-US"/>
        </w:rPr>
        <w:t>参与系统</w:t>
      </w:r>
      <w:bookmarkEnd w:id="4"/>
    </w:p>
    <w:p w14:paraId="01D37107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5980A947" w14:textId="6D12D0A0" w:rsidR="00AB2F87" w:rsidRPr="005C5F48" w:rsidRDefault="00392DE9" w:rsidP="00AB2F87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noProof/>
          <w:lang w:val="en-US"/>
        </w:rPr>
        <w:drawing>
          <wp:inline distT="0" distB="0" distL="0" distR="0" wp14:anchorId="47004F86" wp14:editId="6171491D">
            <wp:extent cx="4200293" cy="235730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485" cy="23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D12" w14:textId="29FCC13B" w:rsidR="00022EC2" w:rsidRPr="005C5F48" w:rsidRDefault="00022EC2" w:rsidP="00AB2F87">
      <w:pPr>
        <w:rPr>
          <w:rFonts w:ascii="Songti TC" w:eastAsia="Songti TC" w:hAnsi="Songti TC"/>
          <w:lang w:val="en-US"/>
        </w:rPr>
      </w:pPr>
    </w:p>
    <w:p w14:paraId="7C6DDAAC" w14:textId="77777777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5" w:name="_Toc127479512"/>
      <w:r>
        <w:rPr>
          <w:lang w:val="en-US"/>
        </w:rPr>
        <w:br w:type="page"/>
      </w:r>
    </w:p>
    <w:p w14:paraId="4692AACA" w14:textId="475D4A43" w:rsidR="00A015D3" w:rsidRDefault="00A015D3" w:rsidP="000E7E35">
      <w:pPr>
        <w:pStyle w:val="Heading1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系统安装</w:t>
      </w:r>
      <w:bookmarkEnd w:id="5"/>
    </w:p>
    <w:p w14:paraId="03AEDEC1" w14:textId="5F3BB4DF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4D1D5A" w14:textId="5B35B74E" w:rsidR="00022EC2" w:rsidRPr="005C5F48" w:rsidRDefault="00A015D3" w:rsidP="000E7E35">
      <w:pPr>
        <w:pStyle w:val="Heading1"/>
        <w:rPr>
          <w:lang w:val="en-US"/>
        </w:rPr>
      </w:pPr>
      <w:bookmarkStart w:id="6" w:name="_Toc127479513"/>
      <w:r>
        <w:rPr>
          <w:rFonts w:hint="eastAsia"/>
          <w:lang w:val="en-US"/>
        </w:rPr>
        <w:lastRenderedPageBreak/>
        <w:t>用户</w:t>
      </w:r>
      <w:r w:rsidRPr="005C5F48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（</w:t>
      </w:r>
      <w:r w:rsidRPr="002C21C1">
        <w:rPr>
          <w:rFonts w:hint="eastAsia"/>
          <w:lang w:val="en-US"/>
        </w:rPr>
        <w:t>系统使用</w:t>
      </w:r>
      <w:r>
        <w:rPr>
          <w:rFonts w:hint="eastAsia"/>
          <w:lang w:val="en-US"/>
        </w:rPr>
        <w:t>人）</w:t>
      </w:r>
      <w:bookmarkEnd w:id="6"/>
    </w:p>
    <w:p w14:paraId="0FAAD229" w14:textId="203685EF" w:rsidR="00022EC2" w:rsidRDefault="00022EC2" w:rsidP="00AB2F87">
      <w:pPr>
        <w:rPr>
          <w:rFonts w:ascii="Songti TC" w:eastAsia="Songti TC" w:hAnsi="Songti TC"/>
          <w:lang w:val="en-US"/>
        </w:rPr>
      </w:pPr>
    </w:p>
    <w:p w14:paraId="66BCF691" w14:textId="2D637FFA" w:rsidR="009D2569" w:rsidRDefault="00A015D3" w:rsidP="00A22CDC">
      <w:pPr>
        <w:pStyle w:val="Heading3"/>
        <w:rPr>
          <w:lang w:val="en-US"/>
        </w:rPr>
      </w:pPr>
      <w:bookmarkStart w:id="7" w:name="_Toc127479514"/>
      <w:r>
        <w:rPr>
          <w:rFonts w:hint="eastAsia"/>
          <w:lang w:val="en-US"/>
        </w:rPr>
        <w:t>用例图：</w:t>
      </w:r>
      <w:bookmarkEnd w:id="7"/>
    </w:p>
    <w:p w14:paraId="56F85B19" w14:textId="10CBAD0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70B9519C" w14:textId="5D315BD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73555EF" w14:textId="255BFEF9" w:rsidR="00FB39EA" w:rsidRDefault="00D62F86">
      <w:pPr>
        <w:rPr>
          <w:rFonts w:asciiTheme="majorHAnsi" w:eastAsiaTheme="majorEastAsia" w:hAnsiTheme="majorHAnsi" w:cstheme="majorBidi" w:hint="eastAsia"/>
          <w:color w:val="1F3763" w:themeColor="accent1" w:themeShade="7F"/>
          <w:lang w:val="en-US"/>
        </w:rPr>
      </w:pPr>
      <w:bookmarkStart w:id="8" w:name="_Toc127479515"/>
      <w:r>
        <w:rPr>
          <w:rFonts w:asciiTheme="majorHAnsi" w:eastAsiaTheme="majorEastAsia" w:hAnsiTheme="majorHAnsi" w:cstheme="majorBidi" w:hint="eastAsia"/>
          <w:noProof/>
          <w:color w:val="1F3763" w:themeColor="accent1" w:themeShade="7F"/>
          <w:lang w:val="en-US"/>
        </w:rPr>
        <w:drawing>
          <wp:inline distT="0" distB="0" distL="0" distR="0" wp14:anchorId="55515013" wp14:editId="2B79DCE5">
            <wp:extent cx="5753100" cy="486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EA">
        <w:rPr>
          <w:lang w:val="en-US"/>
        </w:rPr>
        <w:br w:type="page"/>
      </w:r>
    </w:p>
    <w:p w14:paraId="499CEC32" w14:textId="320A10DA" w:rsidR="00A015D3" w:rsidRDefault="00A015D3" w:rsidP="00A22CDC">
      <w:pPr>
        <w:pStyle w:val="Heading3"/>
        <w:rPr>
          <w:lang w:val="en-US"/>
        </w:rPr>
      </w:pPr>
      <w:r>
        <w:rPr>
          <w:rFonts w:hint="eastAsia"/>
          <w:lang w:val="en-US"/>
        </w:rPr>
        <w:lastRenderedPageBreak/>
        <w:t>用例描述</w:t>
      </w:r>
      <w:r w:rsidR="00A22CDC">
        <w:rPr>
          <w:rFonts w:hint="eastAsia"/>
          <w:lang w:val="en-US"/>
        </w:rPr>
        <w:t>：</w:t>
      </w:r>
      <w:bookmarkEnd w:id="8"/>
    </w:p>
    <w:p w14:paraId="2B718E15" w14:textId="77777777" w:rsidR="005A05E9" w:rsidRPr="005A05E9" w:rsidRDefault="005A05E9" w:rsidP="005A05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FB39EA" w14:paraId="7AE30C54" w14:textId="77777777" w:rsidTr="00906C19">
        <w:trPr>
          <w:trHeight w:val="489"/>
        </w:trPr>
        <w:tc>
          <w:tcPr>
            <w:tcW w:w="4574" w:type="dxa"/>
          </w:tcPr>
          <w:p w14:paraId="5AE5E0D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3FF025B3" w14:textId="20CA094C" w:rsidR="00FB39EA" w:rsidRPr="00D302D1" w:rsidRDefault="00FB39EA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</w:t>
            </w:r>
            <w:proofErr w:type="spellEnd"/>
          </w:p>
        </w:tc>
      </w:tr>
      <w:tr w:rsidR="00FB39EA" w14:paraId="2E2AF191" w14:textId="77777777" w:rsidTr="00906C19">
        <w:trPr>
          <w:trHeight w:val="489"/>
        </w:trPr>
        <w:tc>
          <w:tcPr>
            <w:tcW w:w="4574" w:type="dxa"/>
          </w:tcPr>
          <w:p w14:paraId="735CFD94" w14:textId="77777777" w:rsidR="00FB39EA" w:rsidRDefault="00FB39EA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51791BC3" w14:textId="0E3B2292" w:rsidR="00FB39EA" w:rsidRPr="00D302D1" w:rsidRDefault="00F35195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用户管理</w:t>
            </w:r>
          </w:p>
        </w:tc>
      </w:tr>
      <w:tr w:rsidR="00FB39EA" w14:paraId="22EFFEFD" w14:textId="77777777" w:rsidTr="00906C19">
        <w:trPr>
          <w:trHeight w:val="489"/>
        </w:trPr>
        <w:tc>
          <w:tcPr>
            <w:tcW w:w="4574" w:type="dxa"/>
          </w:tcPr>
          <w:p w14:paraId="40820677" w14:textId="77777777" w:rsidR="00FB39EA" w:rsidRDefault="00FB39EA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573EE54F" w14:textId="63588A10" w:rsidR="00FB39EA" w:rsidRPr="00D302D1" w:rsidRDefault="00F35195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作为管理员，我希望有用户管理功能，这样我可以随时去维护用户的使用权限</w:t>
            </w:r>
          </w:p>
        </w:tc>
      </w:tr>
      <w:tr w:rsidR="00FB39EA" w14:paraId="59F59322" w14:textId="77777777" w:rsidTr="00906C19">
        <w:trPr>
          <w:trHeight w:val="489"/>
        </w:trPr>
        <w:tc>
          <w:tcPr>
            <w:tcW w:w="4574" w:type="dxa"/>
          </w:tcPr>
          <w:p w14:paraId="6C15E9FA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1FBE1342" w14:textId="56B57535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FB39EA" w14:paraId="1AA5CBD5" w14:textId="77777777" w:rsidTr="00906C19">
        <w:trPr>
          <w:trHeight w:val="489"/>
        </w:trPr>
        <w:tc>
          <w:tcPr>
            <w:tcW w:w="4574" w:type="dxa"/>
          </w:tcPr>
          <w:p w14:paraId="3D1A561E" w14:textId="77777777" w:rsidR="00FB39EA" w:rsidRDefault="00FB39EA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3666A3C7" w14:textId="6958A218" w:rsidR="00FB39EA" w:rsidRPr="00D302D1" w:rsidRDefault="00F35195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需要修改用户在系统中权限，信息和状态等</w:t>
            </w:r>
          </w:p>
        </w:tc>
      </w:tr>
      <w:tr w:rsidR="00FB39EA" w14:paraId="6A9CEB93" w14:textId="77777777" w:rsidTr="00906C19">
        <w:trPr>
          <w:trHeight w:val="489"/>
        </w:trPr>
        <w:tc>
          <w:tcPr>
            <w:tcW w:w="4574" w:type="dxa"/>
          </w:tcPr>
          <w:p w14:paraId="6589693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37FFC7B3" w14:textId="0635651B" w:rsidR="00FB39EA" w:rsidRPr="004E2A44" w:rsidRDefault="00F35195" w:rsidP="004E2A4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管理员有管理用户的权限</w:t>
            </w:r>
          </w:p>
        </w:tc>
      </w:tr>
      <w:tr w:rsidR="00FB39EA" w14:paraId="70433D3A" w14:textId="77777777" w:rsidTr="00906C19">
        <w:trPr>
          <w:trHeight w:val="503"/>
        </w:trPr>
        <w:tc>
          <w:tcPr>
            <w:tcW w:w="4574" w:type="dxa"/>
          </w:tcPr>
          <w:p w14:paraId="21066688" w14:textId="77777777" w:rsidR="00FB39EA" w:rsidRDefault="00FB39EA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4C1598DF" w14:textId="006A6AAB" w:rsidR="00FB39EA" w:rsidRPr="004E2A44" w:rsidRDefault="004E2A44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用户新的配置信息，需要用户成功登录才能生效</w:t>
            </w:r>
          </w:p>
          <w:p w14:paraId="73968397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64F29841" w14:textId="77777777" w:rsidTr="00906C19">
        <w:trPr>
          <w:trHeight w:val="489"/>
        </w:trPr>
        <w:tc>
          <w:tcPr>
            <w:tcW w:w="4574" w:type="dxa"/>
          </w:tcPr>
          <w:p w14:paraId="5E90C032" w14:textId="77777777" w:rsidR="00FB39EA" w:rsidRDefault="00FB39EA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3FD18BF2" w14:textId="77777777" w:rsidR="00FB39EA" w:rsidRPr="00D302D1" w:rsidRDefault="00FB39EA" w:rsidP="007750D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52914734" w14:textId="77777777" w:rsidTr="00906C19">
        <w:trPr>
          <w:trHeight w:val="489"/>
        </w:trPr>
        <w:tc>
          <w:tcPr>
            <w:tcW w:w="4574" w:type="dxa"/>
          </w:tcPr>
          <w:p w14:paraId="49C7F18B" w14:textId="77777777" w:rsidR="00FB39EA" w:rsidRDefault="00FB39EA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168A4BF9" w14:textId="77777777" w:rsidR="00FB39EA" w:rsidRPr="00D302D1" w:rsidRDefault="00FB39EA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</w:tc>
      </w:tr>
      <w:tr w:rsidR="00FB39EA" w14:paraId="0A491DD4" w14:textId="77777777" w:rsidTr="00906C19">
        <w:trPr>
          <w:trHeight w:val="489"/>
        </w:trPr>
        <w:tc>
          <w:tcPr>
            <w:tcW w:w="4574" w:type="dxa"/>
          </w:tcPr>
          <w:p w14:paraId="2A657520" w14:textId="77777777" w:rsidR="00FB39EA" w:rsidRDefault="00FB39EA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114B214C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7A4C5DFB" w14:textId="5EBE5E38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83163E2" w14:textId="77777777" w:rsidR="00A015D3" w:rsidRDefault="00A015D3" w:rsidP="00AB2F87">
      <w:pPr>
        <w:rPr>
          <w:rFonts w:ascii="Songti TC" w:eastAsia="Songti TC" w:hAnsi="Songti TC" w:hint="eastAsia"/>
          <w:lang w:val="en-US"/>
        </w:rPr>
      </w:pPr>
    </w:p>
    <w:p w14:paraId="512486C9" w14:textId="0153A836" w:rsidR="009D2569" w:rsidRDefault="009D2569" w:rsidP="00AB2F87">
      <w:pPr>
        <w:rPr>
          <w:rFonts w:ascii="Songti TC" w:eastAsia="Songti TC" w:hAnsi="Songti TC"/>
          <w:lang w:val="en-US"/>
        </w:rPr>
      </w:pPr>
    </w:p>
    <w:p w14:paraId="3761ACF4" w14:textId="3934D120" w:rsidR="009D2569" w:rsidRDefault="008955F9" w:rsidP="00AB2F87">
      <w:pPr>
        <w:rPr>
          <w:rFonts w:ascii="Songti TC" w:eastAsia="Songti TC" w:hAnsi="Songti TC" w:hint="eastAsia"/>
          <w:lang w:val="en-US"/>
        </w:rPr>
      </w:pPr>
      <w:r>
        <w:rPr>
          <w:rFonts w:ascii="Songti TC" w:eastAsia="Songti TC" w:hAnsi="Songti TC"/>
          <w:lang w:val="en-US"/>
        </w:rPr>
        <w:br w:type="page"/>
      </w:r>
    </w:p>
    <w:p w14:paraId="68EAFBAD" w14:textId="55F76F15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bookmarkStart w:id="9" w:name="_Toc127479516"/>
      <w:r>
        <w:rPr>
          <w:rFonts w:hint="eastAsia"/>
          <w:lang w:val="en-US"/>
        </w:rPr>
        <w:lastRenderedPageBreak/>
        <w:t>创建用户</w:t>
      </w:r>
      <w:bookmarkEnd w:id="9"/>
    </w:p>
    <w:p w14:paraId="2E8C0EA0" w14:textId="77777777" w:rsidR="00764E5B" w:rsidRDefault="00764E5B" w:rsidP="00764E5B">
      <w:pPr>
        <w:rPr>
          <w:lang w:val="en-US"/>
        </w:rPr>
      </w:pPr>
    </w:p>
    <w:p w14:paraId="106D5BFD" w14:textId="2DC30B0F" w:rsidR="00764E5B" w:rsidRDefault="00764E5B" w:rsidP="00311DF8">
      <w:pPr>
        <w:pStyle w:val="Heading3"/>
        <w:rPr>
          <w:lang w:val="en-US"/>
        </w:rPr>
      </w:pPr>
      <w:r>
        <w:rPr>
          <w:rFonts w:hint="eastAsia"/>
          <w:lang w:val="en-US"/>
        </w:rPr>
        <w:t>用例图</w:t>
      </w:r>
    </w:p>
    <w:p w14:paraId="06036D36" w14:textId="77777777" w:rsidR="00764E5B" w:rsidRPr="00764E5B" w:rsidRDefault="00764E5B" w:rsidP="00764E5B">
      <w:pPr>
        <w:rPr>
          <w:lang w:val="en-US"/>
        </w:rPr>
      </w:pPr>
    </w:p>
    <w:p w14:paraId="69EDB6B9" w14:textId="5F87C14E" w:rsidR="00764E5B" w:rsidRDefault="00764E5B" w:rsidP="00764E5B">
      <w:pPr>
        <w:rPr>
          <w:rFonts w:hint="eastAsia"/>
          <w:lang w:val="en-US"/>
        </w:rPr>
      </w:pPr>
    </w:p>
    <w:p w14:paraId="234327D3" w14:textId="77777777" w:rsidR="00311DF8" w:rsidRDefault="00311DF8">
      <w:pPr>
        <w:rPr>
          <w:lang w:val="en-US"/>
        </w:rPr>
      </w:pPr>
      <w:r>
        <w:rPr>
          <w:lang w:val="en-US"/>
        </w:rPr>
        <w:br w:type="page"/>
      </w:r>
    </w:p>
    <w:p w14:paraId="760FAEF7" w14:textId="614B5D32" w:rsidR="00764E5B" w:rsidRPr="00764E5B" w:rsidRDefault="00764E5B" w:rsidP="00311DF8">
      <w:pPr>
        <w:pStyle w:val="Heading3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用例说明</w:t>
      </w:r>
    </w:p>
    <w:p w14:paraId="2CD505E3" w14:textId="77777777" w:rsidR="009B2643" w:rsidRPr="009B2643" w:rsidRDefault="009B2643" w:rsidP="009B26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8955F9" w14:paraId="07EC2712" w14:textId="77777777" w:rsidTr="00906C19">
        <w:trPr>
          <w:trHeight w:val="489"/>
        </w:trPr>
        <w:tc>
          <w:tcPr>
            <w:tcW w:w="4574" w:type="dxa"/>
          </w:tcPr>
          <w:p w14:paraId="549C197F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38B0930" w14:textId="77777777" w:rsidR="008955F9" w:rsidRPr="00D302D1" w:rsidRDefault="008955F9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uc_usr_mgmt_create</w:t>
            </w:r>
            <w:proofErr w:type="spellEnd"/>
          </w:p>
        </w:tc>
      </w:tr>
      <w:tr w:rsidR="008955F9" w14:paraId="0512F578" w14:textId="77777777" w:rsidTr="00906C19">
        <w:trPr>
          <w:trHeight w:val="489"/>
        </w:trPr>
        <w:tc>
          <w:tcPr>
            <w:tcW w:w="4574" w:type="dxa"/>
          </w:tcPr>
          <w:p w14:paraId="09A38C99" w14:textId="77777777" w:rsidR="008955F9" w:rsidRDefault="008955F9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2557FC1" w14:textId="77777777" w:rsidR="008955F9" w:rsidRPr="00D302D1" w:rsidRDefault="008955F9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创建用户</w:t>
            </w:r>
          </w:p>
        </w:tc>
      </w:tr>
      <w:tr w:rsidR="008955F9" w14:paraId="4D6EBA3A" w14:textId="77777777" w:rsidTr="00906C19">
        <w:trPr>
          <w:trHeight w:val="489"/>
        </w:trPr>
        <w:tc>
          <w:tcPr>
            <w:tcW w:w="4574" w:type="dxa"/>
          </w:tcPr>
          <w:p w14:paraId="435FB4B7" w14:textId="77777777" w:rsidR="008955F9" w:rsidRDefault="008955F9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49A4AC31" w14:textId="77777777" w:rsidR="008955F9" w:rsidRPr="00D302D1" w:rsidRDefault="008955F9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，我需要在系统上开通一个用户账号，才能获取相应权限的业务操作功能</w:t>
            </w:r>
          </w:p>
        </w:tc>
      </w:tr>
      <w:tr w:rsidR="008955F9" w14:paraId="493F61DE" w14:textId="77777777" w:rsidTr="00906C19">
        <w:trPr>
          <w:trHeight w:val="489"/>
        </w:trPr>
        <w:tc>
          <w:tcPr>
            <w:tcW w:w="4574" w:type="dxa"/>
          </w:tcPr>
          <w:p w14:paraId="2BEB2886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77E7445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8955F9" w14:paraId="54895736" w14:textId="77777777" w:rsidTr="00906C19">
        <w:trPr>
          <w:trHeight w:val="489"/>
        </w:trPr>
        <w:tc>
          <w:tcPr>
            <w:tcW w:w="4574" w:type="dxa"/>
          </w:tcPr>
          <w:p w14:paraId="1F9A6395" w14:textId="77777777" w:rsidR="008955F9" w:rsidRDefault="008955F9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0EB0E1E" w14:textId="77777777" w:rsidR="008955F9" w:rsidRPr="00D302D1" w:rsidRDefault="008955F9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有用户，但是还未注册的用户，需要使用该系统</w:t>
            </w:r>
          </w:p>
        </w:tc>
      </w:tr>
      <w:tr w:rsidR="008955F9" w14:paraId="7A8E2486" w14:textId="77777777" w:rsidTr="00906C19">
        <w:trPr>
          <w:trHeight w:val="489"/>
        </w:trPr>
        <w:tc>
          <w:tcPr>
            <w:tcW w:w="4574" w:type="dxa"/>
          </w:tcPr>
          <w:p w14:paraId="33E382F1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3A233211" w14:textId="77777777" w:rsidR="008955F9" w:rsidRPr="00D302D1" w:rsidRDefault="008955F9" w:rsidP="00906C19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有效邮箱/有效手机号码获取验证注册信息</w:t>
            </w:r>
          </w:p>
          <w:p w14:paraId="734479D5" w14:textId="77777777" w:rsidR="008955F9" w:rsidRPr="00D302D1" w:rsidRDefault="008955F9" w:rsidP="00906C19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不能重复注册</w:t>
            </w:r>
          </w:p>
          <w:p w14:paraId="2502E168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8955F9" w14:paraId="740E7990" w14:textId="77777777" w:rsidTr="00906C19">
        <w:trPr>
          <w:trHeight w:val="503"/>
        </w:trPr>
        <w:tc>
          <w:tcPr>
            <w:tcW w:w="4574" w:type="dxa"/>
          </w:tcPr>
          <w:p w14:paraId="3A1C2F67" w14:textId="77777777" w:rsidR="008955F9" w:rsidRDefault="008955F9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6534CAB" w14:textId="77777777" w:rsidR="008955F9" w:rsidRDefault="008955F9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用户需要通过激活码激活新开的账号</w:t>
            </w:r>
          </w:p>
          <w:p w14:paraId="24B13C8D" w14:textId="77777777" w:rsidR="008955F9" w:rsidRDefault="008955F9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用户可以使用自己的账号信息，进行系统后台的登录</w:t>
            </w:r>
          </w:p>
          <w:p w14:paraId="3E6CAD70" w14:textId="77777777" w:rsidR="008955F9" w:rsidRPr="00D302D1" w:rsidRDefault="008955F9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用户必须的状态必须是被启用的状态</w:t>
            </w:r>
          </w:p>
          <w:p w14:paraId="6A466EB6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2B1231D5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8955F9" w14:paraId="5C07EEBB" w14:textId="77777777" w:rsidTr="00906C19">
        <w:trPr>
          <w:trHeight w:val="489"/>
        </w:trPr>
        <w:tc>
          <w:tcPr>
            <w:tcW w:w="4574" w:type="dxa"/>
          </w:tcPr>
          <w:p w14:paraId="6A5A8A90" w14:textId="77777777" w:rsidR="008955F9" w:rsidRDefault="008955F9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2E829CE4" w14:textId="77777777" w:rsidR="008955F9" w:rsidRDefault="008955F9" w:rsidP="00906C19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3C9A3DA" w14:textId="77777777" w:rsidR="008955F9" w:rsidRDefault="008955F9" w:rsidP="00906C19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打开用户管理页面</w:t>
            </w:r>
          </w:p>
          <w:p w14:paraId="499FD7E8" w14:textId="77777777" w:rsidR="008955F9" w:rsidRDefault="008955F9" w:rsidP="00906C19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新增用户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功能键</w:t>
            </w:r>
          </w:p>
          <w:p w14:paraId="142AC6D6" w14:textId="77777777" w:rsidR="008955F9" w:rsidRDefault="008955F9" w:rsidP="00906C19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输入表单信息，注意必填项</w:t>
            </w:r>
          </w:p>
          <w:p w14:paraId="481AB444" w14:textId="77777777" w:rsidR="008955F9" w:rsidRDefault="008955F9" w:rsidP="00906C19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点击“确认”</w:t>
            </w:r>
          </w:p>
          <w:p w14:paraId="43827B35" w14:textId="77777777" w:rsidR="008955F9" w:rsidRDefault="008955F9" w:rsidP="00906C19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用户收到邮件后，激活认证完毕</w:t>
            </w:r>
          </w:p>
          <w:p w14:paraId="7FBD664F" w14:textId="77777777" w:rsidR="008955F9" w:rsidRPr="00D302D1" w:rsidRDefault="008955F9" w:rsidP="00906C19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用户用新账号登陆界面，验证注册有效</w:t>
            </w:r>
          </w:p>
          <w:p w14:paraId="200ADE89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8955F9" w14:paraId="36E33E54" w14:textId="77777777" w:rsidTr="00906C19">
        <w:trPr>
          <w:trHeight w:val="489"/>
        </w:trPr>
        <w:tc>
          <w:tcPr>
            <w:tcW w:w="4574" w:type="dxa"/>
          </w:tcPr>
          <w:p w14:paraId="375E6848" w14:textId="77777777" w:rsidR="008955F9" w:rsidRDefault="008955F9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BD35EA9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8955F9" w14:paraId="53ED5333" w14:textId="77777777" w:rsidTr="00906C19">
        <w:trPr>
          <w:trHeight w:val="489"/>
        </w:trPr>
        <w:tc>
          <w:tcPr>
            <w:tcW w:w="4574" w:type="dxa"/>
          </w:tcPr>
          <w:p w14:paraId="46DAFA8D" w14:textId="77777777" w:rsidR="008955F9" w:rsidRDefault="008955F9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9CACB7D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ADC6DB2" w14:textId="77777777" w:rsidR="00AA441F" w:rsidRDefault="00AA441F" w:rsidP="00AA441F">
      <w:pPr>
        <w:rPr>
          <w:rFonts w:ascii="Songti TC" w:eastAsia="Songti TC" w:hAnsi="Songti TC"/>
          <w:lang w:val="en-US"/>
        </w:rPr>
      </w:pPr>
    </w:p>
    <w:p w14:paraId="379BCC89" w14:textId="6F027271" w:rsidR="00AA441F" w:rsidRPr="00AA441F" w:rsidRDefault="00764E5B" w:rsidP="00AA441F">
      <w:pPr>
        <w:rPr>
          <w:rFonts w:ascii="Songti TC" w:eastAsia="Songti TC" w:hAnsi="Songti TC"/>
          <w:lang w:val="en-US"/>
        </w:rPr>
      </w:pPr>
      <w:r>
        <w:rPr>
          <w:rFonts w:ascii="Songti TC" w:eastAsia="Songti TC" w:hAnsi="Songti TC"/>
          <w:lang w:val="en-US"/>
        </w:rPr>
        <w:br w:type="page"/>
      </w:r>
    </w:p>
    <w:p w14:paraId="594980CF" w14:textId="774519D8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bookmarkStart w:id="10" w:name="_Toc127479517"/>
      <w:r w:rsidRPr="00AA441F">
        <w:rPr>
          <w:rFonts w:hint="eastAsia"/>
          <w:lang w:val="en-US"/>
        </w:rPr>
        <w:lastRenderedPageBreak/>
        <w:t>查看用户</w:t>
      </w:r>
      <w:bookmarkEnd w:id="10"/>
    </w:p>
    <w:p w14:paraId="30FD5819" w14:textId="38439F46" w:rsidR="009D2569" w:rsidRDefault="009D2569" w:rsidP="009D2569">
      <w:pPr>
        <w:rPr>
          <w:lang w:val="en-US"/>
        </w:rPr>
      </w:pPr>
    </w:p>
    <w:p w14:paraId="1542013F" w14:textId="7C118AC6" w:rsidR="009D2569" w:rsidRDefault="009D2569" w:rsidP="009D2569">
      <w:pPr>
        <w:rPr>
          <w:lang w:val="en-US"/>
        </w:rPr>
      </w:pPr>
    </w:p>
    <w:p w14:paraId="4805D387" w14:textId="2290B6CA" w:rsidR="00A015D3" w:rsidRDefault="00A015D3" w:rsidP="009D2569">
      <w:pPr>
        <w:rPr>
          <w:lang w:val="en-US"/>
        </w:rPr>
      </w:pPr>
    </w:p>
    <w:p w14:paraId="24C12792" w14:textId="77777777" w:rsidR="00A015D3" w:rsidRDefault="00A015D3" w:rsidP="009D2569">
      <w:pPr>
        <w:rPr>
          <w:lang w:val="en-US"/>
        </w:rPr>
      </w:pPr>
    </w:p>
    <w:p w14:paraId="5D9BD430" w14:textId="77777777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CF0D432" w14:textId="3657B3DC" w:rsidR="007750DC" w:rsidRDefault="007750DC" w:rsidP="007750DC">
      <w:pPr>
        <w:pStyle w:val="Heading2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lastRenderedPageBreak/>
        <w:t>编辑用户</w:t>
      </w:r>
    </w:p>
    <w:p w14:paraId="24CECEC4" w14:textId="2CDEF9C4" w:rsidR="006B2C04" w:rsidRDefault="006B2C04" w:rsidP="006B2C04">
      <w:pPr>
        <w:rPr>
          <w:lang w:val="en-US"/>
        </w:rPr>
      </w:pPr>
    </w:p>
    <w:p w14:paraId="01208F67" w14:textId="592A0290" w:rsidR="006B2C04" w:rsidRDefault="006B2C04" w:rsidP="006B2C04">
      <w:pPr>
        <w:rPr>
          <w:lang w:val="en-US"/>
        </w:rPr>
      </w:pPr>
    </w:p>
    <w:p w14:paraId="3BB1253B" w14:textId="77777777" w:rsidR="006B2C04" w:rsidRPr="006B2C04" w:rsidRDefault="006B2C04" w:rsidP="006B2C04">
      <w:pPr>
        <w:rPr>
          <w:lang w:val="en-US"/>
        </w:rPr>
      </w:pPr>
    </w:p>
    <w:p w14:paraId="25EF79A7" w14:textId="77777777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590308" w14:textId="3E282A67" w:rsidR="009D2569" w:rsidRDefault="009D2569" w:rsidP="007750DC">
      <w:pPr>
        <w:pStyle w:val="Heading2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lastRenderedPageBreak/>
        <w:t>删除用户</w:t>
      </w:r>
    </w:p>
    <w:p w14:paraId="0148E69A" w14:textId="5350461E" w:rsidR="00AA441F" w:rsidRDefault="00AA441F" w:rsidP="00AA441F">
      <w:pPr>
        <w:rPr>
          <w:rFonts w:ascii="Songti TC" w:eastAsia="Songti TC" w:hAnsi="Songti TC"/>
          <w:lang w:val="en-US"/>
        </w:rPr>
      </w:pPr>
    </w:p>
    <w:sectPr w:rsidR="00AA441F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A231" w14:textId="77777777" w:rsidR="00FD66C4" w:rsidRDefault="00FD66C4" w:rsidP="00E3694C">
      <w:r>
        <w:separator/>
      </w:r>
    </w:p>
  </w:endnote>
  <w:endnote w:type="continuationSeparator" w:id="0">
    <w:p w14:paraId="01D2A9B0" w14:textId="77777777" w:rsidR="00FD66C4" w:rsidRDefault="00FD66C4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464B" w14:textId="77777777" w:rsidR="00FD66C4" w:rsidRDefault="00FD66C4" w:rsidP="00E3694C">
      <w:r>
        <w:separator/>
      </w:r>
    </w:p>
  </w:footnote>
  <w:footnote w:type="continuationSeparator" w:id="0">
    <w:p w14:paraId="1949307A" w14:textId="77777777" w:rsidR="00FD66C4" w:rsidRDefault="00FD66C4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418E7"/>
    <w:multiLevelType w:val="hybridMultilevel"/>
    <w:tmpl w:val="FBFA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63FCB"/>
    <w:multiLevelType w:val="hybridMultilevel"/>
    <w:tmpl w:val="FDFE7EFC"/>
    <w:lvl w:ilvl="0" w:tplc="DA94FF12">
      <w:start w:val="1"/>
      <w:numFmt w:val="japaneseCounting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C7320"/>
    <w:multiLevelType w:val="hybridMultilevel"/>
    <w:tmpl w:val="0480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16"/>
    <w:multiLevelType w:val="hybridMultilevel"/>
    <w:tmpl w:val="09B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771C4"/>
    <w:multiLevelType w:val="hybridMultilevel"/>
    <w:tmpl w:val="7E1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81ED7"/>
    <w:multiLevelType w:val="hybridMultilevel"/>
    <w:tmpl w:val="A342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556F7"/>
    <w:multiLevelType w:val="hybridMultilevel"/>
    <w:tmpl w:val="1D5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07D1D"/>
    <w:multiLevelType w:val="hybridMultilevel"/>
    <w:tmpl w:val="85BE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2102">
    <w:abstractNumId w:val="0"/>
  </w:num>
  <w:num w:numId="2" w16cid:durableId="1519854658">
    <w:abstractNumId w:val="8"/>
  </w:num>
  <w:num w:numId="3" w16cid:durableId="931665086">
    <w:abstractNumId w:val="2"/>
  </w:num>
  <w:num w:numId="4" w16cid:durableId="1700013480">
    <w:abstractNumId w:val="6"/>
  </w:num>
  <w:num w:numId="5" w16cid:durableId="835150897">
    <w:abstractNumId w:val="4"/>
  </w:num>
  <w:num w:numId="6" w16cid:durableId="201596050">
    <w:abstractNumId w:val="5"/>
  </w:num>
  <w:num w:numId="7" w16cid:durableId="207692034">
    <w:abstractNumId w:val="1"/>
  </w:num>
  <w:num w:numId="8" w16cid:durableId="1812360417">
    <w:abstractNumId w:val="7"/>
  </w:num>
  <w:num w:numId="9" w16cid:durableId="960110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03124"/>
    <w:rsid w:val="00022EC2"/>
    <w:rsid w:val="000421AA"/>
    <w:rsid w:val="000E7E35"/>
    <w:rsid w:val="0013121B"/>
    <w:rsid w:val="00133EDA"/>
    <w:rsid w:val="00145203"/>
    <w:rsid w:val="001E6921"/>
    <w:rsid w:val="001F0B54"/>
    <w:rsid w:val="0021148E"/>
    <w:rsid w:val="00226C28"/>
    <w:rsid w:val="002C21C1"/>
    <w:rsid w:val="002D618D"/>
    <w:rsid w:val="00311DF8"/>
    <w:rsid w:val="0031649A"/>
    <w:rsid w:val="00392DE9"/>
    <w:rsid w:val="004C069A"/>
    <w:rsid w:val="004C6BB8"/>
    <w:rsid w:val="004E2932"/>
    <w:rsid w:val="004E2A44"/>
    <w:rsid w:val="00572C1E"/>
    <w:rsid w:val="005A05E9"/>
    <w:rsid w:val="005C5F48"/>
    <w:rsid w:val="006007D6"/>
    <w:rsid w:val="00645638"/>
    <w:rsid w:val="00655DEE"/>
    <w:rsid w:val="006921A2"/>
    <w:rsid w:val="006B2C04"/>
    <w:rsid w:val="006D2662"/>
    <w:rsid w:val="007172A2"/>
    <w:rsid w:val="00751938"/>
    <w:rsid w:val="007576D0"/>
    <w:rsid w:val="00764E5B"/>
    <w:rsid w:val="007750DC"/>
    <w:rsid w:val="007A56F8"/>
    <w:rsid w:val="007E698C"/>
    <w:rsid w:val="00855DE0"/>
    <w:rsid w:val="00891AE9"/>
    <w:rsid w:val="008955F9"/>
    <w:rsid w:val="008F48AC"/>
    <w:rsid w:val="00941A5D"/>
    <w:rsid w:val="0094257E"/>
    <w:rsid w:val="00962581"/>
    <w:rsid w:val="00967E00"/>
    <w:rsid w:val="009B2643"/>
    <w:rsid w:val="009C03D2"/>
    <w:rsid w:val="009D2569"/>
    <w:rsid w:val="00A015D3"/>
    <w:rsid w:val="00A22CDC"/>
    <w:rsid w:val="00A572AE"/>
    <w:rsid w:val="00A8004C"/>
    <w:rsid w:val="00A876FF"/>
    <w:rsid w:val="00AA441F"/>
    <w:rsid w:val="00AA7CAA"/>
    <w:rsid w:val="00AB2F87"/>
    <w:rsid w:val="00AF2AC2"/>
    <w:rsid w:val="00B07CCE"/>
    <w:rsid w:val="00B50F93"/>
    <w:rsid w:val="00B641CD"/>
    <w:rsid w:val="00B90D76"/>
    <w:rsid w:val="00BA6B32"/>
    <w:rsid w:val="00C81E41"/>
    <w:rsid w:val="00CB083C"/>
    <w:rsid w:val="00CF78EB"/>
    <w:rsid w:val="00D302D1"/>
    <w:rsid w:val="00D62F86"/>
    <w:rsid w:val="00DD7F7E"/>
    <w:rsid w:val="00E16910"/>
    <w:rsid w:val="00E3694C"/>
    <w:rsid w:val="00E52E55"/>
    <w:rsid w:val="00E6390A"/>
    <w:rsid w:val="00EA3703"/>
    <w:rsid w:val="00EB6DD5"/>
    <w:rsid w:val="00F00BAF"/>
    <w:rsid w:val="00F24E7B"/>
    <w:rsid w:val="00F34006"/>
    <w:rsid w:val="00F35195"/>
    <w:rsid w:val="00F951AA"/>
    <w:rsid w:val="00F97F81"/>
    <w:rsid w:val="00FB39EA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172A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2A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72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72A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72A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72A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72A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72A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72A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72A2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2C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2023-01-18T06:38:00Z</dcterms:created>
  <dcterms:modified xsi:type="dcterms:W3CDTF">2023-02-16T15:39:00Z</dcterms:modified>
</cp:coreProperties>
</file>