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D27A4E" wp14:paraId="5306FEAC" wp14:textId="66B4645F">
      <w:pPr>
        <w:spacing w:before="0" w:beforeAutospacing="off" w:after="160" w:afterAutospacing="off"/>
      </w:pPr>
      <w:r w:rsidRPr="4DD27A4E" w:rsidR="2CAFA7EF">
        <w:rPr>
          <w:rFonts w:ascii="Times New Roman" w:hAnsi="Times New Roman" w:eastAsia="Times New Roman" w:cs="Times New Roman"/>
          <w:b w:val="1"/>
          <w:bCs w:val="1"/>
          <w:noProof w:val="0"/>
          <w:sz w:val="24"/>
          <w:szCs w:val="24"/>
          <w:lang w:val="en-US"/>
        </w:rPr>
        <w:t>Description:</w:t>
      </w:r>
    </w:p>
    <w:p xmlns:wp14="http://schemas.microsoft.com/office/word/2010/wordml" w:rsidP="4DD27A4E" wp14:paraId="27476ACD" wp14:textId="5CC744CE">
      <w:pPr>
        <w:spacing w:before="0" w:beforeAutospacing="off" w:after="160" w:afterAutospacing="off"/>
      </w:pPr>
      <w:r w:rsidRPr="4DD27A4E" w:rsidR="2CAFA7EF">
        <w:rPr>
          <w:rFonts w:ascii="Times New Roman" w:hAnsi="Times New Roman" w:eastAsia="Times New Roman" w:cs="Times New Roman"/>
          <w:noProof w:val="0"/>
          <w:sz w:val="24"/>
          <w:szCs w:val="24"/>
          <w:lang w:val="en-US"/>
        </w:rPr>
        <w:t xml:space="preserve">You will create a custom hook called </w:t>
      </w:r>
      <w:r w:rsidRPr="4DD27A4E" w:rsidR="2CAFA7EF">
        <w:rPr>
          <w:rFonts w:ascii="Courier New" w:hAnsi="Courier New" w:eastAsia="Courier New" w:cs="Courier New"/>
          <w:noProof w:val="0"/>
          <w:sz w:val="20"/>
          <w:szCs w:val="20"/>
          <w:lang w:val="en-US"/>
        </w:rPr>
        <w:t>useHover</w:t>
      </w:r>
      <w:r w:rsidRPr="4DD27A4E" w:rsidR="2CAFA7EF">
        <w:rPr>
          <w:rFonts w:ascii="Times New Roman" w:hAnsi="Times New Roman" w:eastAsia="Times New Roman" w:cs="Times New Roman"/>
          <w:noProof w:val="0"/>
          <w:sz w:val="24"/>
          <w:szCs w:val="24"/>
          <w:lang w:val="en-US"/>
        </w:rPr>
        <w:t xml:space="preserve"> which will be used to detect whether an element is currently being hovered over by the user. This hook will enable components to respond dynamically to hover events, such as displaying additional information or triggering animations.</w:t>
      </w:r>
    </w:p>
    <w:p xmlns:wp14="http://schemas.microsoft.com/office/word/2010/wordml" w:rsidP="4DD27A4E" wp14:paraId="779E41DF" wp14:textId="75015326">
      <w:pPr>
        <w:spacing w:before="0" w:beforeAutospacing="off" w:after="160" w:afterAutospacing="off"/>
      </w:pPr>
      <w:r w:rsidRPr="4DD27A4E" w:rsidR="2CAFA7EF">
        <w:rPr>
          <w:rFonts w:ascii="Times New Roman" w:hAnsi="Times New Roman" w:eastAsia="Times New Roman" w:cs="Times New Roman"/>
          <w:b w:val="1"/>
          <w:bCs w:val="1"/>
          <w:noProof w:val="0"/>
          <w:sz w:val="24"/>
          <w:szCs w:val="24"/>
          <w:lang w:val="en-US"/>
        </w:rPr>
        <w:t>Requirements:</w:t>
      </w:r>
    </w:p>
    <w:p xmlns:wp14="http://schemas.microsoft.com/office/word/2010/wordml" w:rsidP="4DD27A4E" wp14:paraId="7F2E4971" wp14:textId="21A3E92D">
      <w:pPr>
        <w:pStyle w:val="ListParagraph"/>
        <w:numPr>
          <w:ilvl w:val="0"/>
          <w:numId w:val="1"/>
        </w:numPr>
        <w:tabs>
          <w:tab w:val="left" w:leader="none" w:pos="0"/>
          <w:tab w:val="left" w:leader="none" w:pos="720"/>
        </w:tabs>
        <w:spacing w:before="0" w:beforeAutospacing="off" w:after="160" w:afterAutospacing="off"/>
        <w:rPr>
          <w:rFonts w:ascii="Courier New" w:hAnsi="Courier New" w:eastAsia="Courier New" w:cs="Courier New"/>
          <w:b w:val="1"/>
          <w:bCs w:val="1"/>
          <w:noProof w:val="0"/>
          <w:sz w:val="20"/>
          <w:szCs w:val="20"/>
          <w:lang w:val="en-US"/>
        </w:rPr>
      </w:pPr>
      <w:r w:rsidRPr="4DD27A4E" w:rsidR="2CAFA7EF">
        <w:rPr>
          <w:rFonts w:ascii="Times New Roman" w:hAnsi="Times New Roman" w:eastAsia="Times New Roman" w:cs="Times New Roman"/>
          <w:b w:val="1"/>
          <w:bCs w:val="1"/>
          <w:noProof w:val="0"/>
          <w:sz w:val="24"/>
          <w:szCs w:val="24"/>
          <w:lang w:val="en-US"/>
        </w:rPr>
        <w:t xml:space="preserve">Custom Hook: </w:t>
      </w:r>
      <w:r w:rsidRPr="4DD27A4E" w:rsidR="2CAFA7EF">
        <w:rPr>
          <w:rFonts w:ascii="Courier New" w:hAnsi="Courier New" w:eastAsia="Courier New" w:cs="Courier New"/>
          <w:b w:val="1"/>
          <w:bCs w:val="1"/>
          <w:noProof w:val="0"/>
          <w:sz w:val="20"/>
          <w:szCs w:val="20"/>
          <w:lang w:val="en-US"/>
        </w:rPr>
        <w:t>useHover</w:t>
      </w:r>
    </w:p>
    <w:p xmlns:wp14="http://schemas.microsoft.com/office/word/2010/wordml" w:rsidP="4DD27A4E" wp14:paraId="2FBE5A93" wp14:textId="76CB459E">
      <w:pPr>
        <w:pStyle w:val="ListParagraph"/>
        <w:numPr>
          <w:ilvl w:val="1"/>
          <w:numId w:val="2"/>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4DD27A4E" w:rsidR="2CAFA7EF">
        <w:rPr>
          <w:rFonts w:ascii="Times New Roman" w:hAnsi="Times New Roman" w:eastAsia="Times New Roman" w:cs="Times New Roman"/>
          <w:noProof w:val="0"/>
          <w:sz w:val="24"/>
          <w:szCs w:val="24"/>
          <w:lang w:val="en-US"/>
        </w:rPr>
        <w:t>The hook should:</w:t>
      </w:r>
    </w:p>
    <w:p xmlns:wp14="http://schemas.microsoft.com/office/word/2010/wordml" w:rsidP="4DD27A4E" wp14:paraId="1478E4A2" wp14:textId="4DF37BE0">
      <w:pPr>
        <w:pStyle w:val="ListParagraph"/>
        <w:numPr>
          <w:ilvl w:val="2"/>
          <w:numId w:val="3"/>
        </w:numPr>
        <w:tabs>
          <w:tab w:val="left" w:leader="none" w:pos="0"/>
          <w:tab w:val="left" w:leader="none" w:pos="2160"/>
        </w:tabs>
        <w:spacing w:before="0" w:beforeAutospacing="off" w:after="160" w:afterAutospacing="off"/>
        <w:rPr>
          <w:rFonts w:ascii="Times New Roman" w:hAnsi="Times New Roman" w:eastAsia="Times New Roman" w:cs="Times New Roman"/>
          <w:noProof w:val="0"/>
          <w:sz w:val="24"/>
          <w:szCs w:val="24"/>
          <w:lang w:val="en-US"/>
        </w:rPr>
      </w:pPr>
      <w:r w:rsidRPr="4DD27A4E" w:rsidR="2CAFA7EF">
        <w:rPr>
          <w:rFonts w:ascii="Times New Roman" w:hAnsi="Times New Roman" w:eastAsia="Times New Roman" w:cs="Times New Roman"/>
          <w:noProof w:val="0"/>
          <w:sz w:val="24"/>
          <w:szCs w:val="24"/>
          <w:lang w:val="en-US"/>
        </w:rPr>
        <w:t>return a ref for the element.</w:t>
      </w:r>
    </w:p>
    <w:p xmlns:wp14="http://schemas.microsoft.com/office/word/2010/wordml" w:rsidP="4DD27A4E" wp14:paraId="119FBBA7" wp14:textId="1500E56F">
      <w:pPr>
        <w:pStyle w:val="ListParagraph"/>
        <w:numPr>
          <w:ilvl w:val="2"/>
          <w:numId w:val="3"/>
        </w:numPr>
        <w:tabs>
          <w:tab w:val="left" w:leader="none" w:pos="0"/>
          <w:tab w:val="left" w:leader="none" w:pos="2160"/>
        </w:tabs>
        <w:spacing w:before="0" w:beforeAutospacing="off" w:after="160" w:afterAutospacing="off"/>
        <w:rPr>
          <w:rFonts w:ascii="Times New Roman" w:hAnsi="Times New Roman" w:eastAsia="Times New Roman" w:cs="Times New Roman"/>
          <w:noProof w:val="0"/>
          <w:sz w:val="24"/>
          <w:szCs w:val="24"/>
          <w:lang w:val="en-US"/>
        </w:rPr>
      </w:pPr>
      <w:r w:rsidRPr="4DD27A4E" w:rsidR="2CAFA7EF">
        <w:rPr>
          <w:rFonts w:ascii="Times New Roman" w:hAnsi="Times New Roman" w:eastAsia="Times New Roman" w:cs="Times New Roman"/>
          <w:noProof w:val="0"/>
          <w:sz w:val="24"/>
          <w:szCs w:val="24"/>
          <w:lang w:val="en-US"/>
        </w:rPr>
        <w:t>Return a boolean value indicating whether the element is currently being hovered over (</w:t>
      </w:r>
      <w:r w:rsidRPr="4DD27A4E" w:rsidR="2CAFA7EF">
        <w:rPr>
          <w:rFonts w:ascii="Courier New" w:hAnsi="Courier New" w:eastAsia="Courier New" w:cs="Courier New"/>
          <w:noProof w:val="0"/>
          <w:sz w:val="20"/>
          <w:szCs w:val="20"/>
          <w:lang w:val="en-US"/>
        </w:rPr>
        <w:t>true</w:t>
      </w:r>
      <w:r w:rsidRPr="4DD27A4E" w:rsidR="2CAFA7EF">
        <w:rPr>
          <w:rFonts w:ascii="Times New Roman" w:hAnsi="Times New Roman" w:eastAsia="Times New Roman" w:cs="Times New Roman"/>
          <w:noProof w:val="0"/>
          <w:sz w:val="24"/>
          <w:szCs w:val="24"/>
          <w:lang w:val="en-US"/>
        </w:rPr>
        <w:t xml:space="preserve"> for hover, </w:t>
      </w:r>
      <w:r w:rsidRPr="4DD27A4E" w:rsidR="2CAFA7EF">
        <w:rPr>
          <w:rFonts w:ascii="Courier New" w:hAnsi="Courier New" w:eastAsia="Courier New" w:cs="Courier New"/>
          <w:noProof w:val="0"/>
          <w:sz w:val="20"/>
          <w:szCs w:val="20"/>
          <w:lang w:val="en-US"/>
        </w:rPr>
        <w:t>false</w:t>
      </w:r>
      <w:r w:rsidRPr="4DD27A4E" w:rsidR="2CAFA7EF">
        <w:rPr>
          <w:rFonts w:ascii="Times New Roman" w:hAnsi="Times New Roman" w:eastAsia="Times New Roman" w:cs="Times New Roman"/>
          <w:noProof w:val="0"/>
          <w:sz w:val="24"/>
          <w:szCs w:val="24"/>
          <w:lang w:val="en-US"/>
        </w:rPr>
        <w:t xml:space="preserve"> otherwise).</w:t>
      </w:r>
    </w:p>
    <w:p xmlns:wp14="http://schemas.microsoft.com/office/word/2010/wordml" w:rsidP="4DD27A4E" wp14:paraId="6BACE7EB" wp14:textId="6A7E7055">
      <w:pPr>
        <w:pStyle w:val="ListParagraph"/>
        <w:numPr>
          <w:ilvl w:val="2"/>
          <w:numId w:val="3"/>
        </w:numPr>
        <w:tabs>
          <w:tab w:val="left" w:leader="none" w:pos="0"/>
          <w:tab w:val="left" w:leader="none" w:pos="2160"/>
        </w:tabs>
        <w:spacing w:before="0" w:beforeAutospacing="off" w:after="160" w:afterAutospacing="off"/>
        <w:rPr>
          <w:rFonts w:ascii="Times New Roman" w:hAnsi="Times New Roman" w:eastAsia="Times New Roman" w:cs="Times New Roman"/>
          <w:noProof w:val="0"/>
          <w:sz w:val="24"/>
          <w:szCs w:val="24"/>
          <w:lang w:val="en-US"/>
        </w:rPr>
      </w:pPr>
      <w:r w:rsidRPr="4DD27A4E" w:rsidR="2CAFA7EF">
        <w:rPr>
          <w:rFonts w:ascii="Times New Roman" w:hAnsi="Times New Roman" w:eastAsia="Times New Roman" w:cs="Times New Roman"/>
          <w:noProof w:val="0"/>
          <w:sz w:val="24"/>
          <w:szCs w:val="24"/>
          <w:lang w:val="en-US"/>
        </w:rPr>
        <w:t>Ensure proper cleanup of event listeners when the component unmounts or when the ref changes.</w:t>
      </w:r>
    </w:p>
    <w:p xmlns:wp14="http://schemas.microsoft.com/office/word/2010/wordml" w:rsidP="4DD27A4E" wp14:paraId="2C078E63" wp14:textId="3DE4F599">
      <w:pPr>
        <w:pStyle w:val="Normal"/>
      </w:pPr>
    </w:p>
    <w:p w:rsidR="2CAFA7EF" w:rsidP="287E60C6" w:rsidRDefault="2CAFA7EF" w14:paraId="20C8AFAF" w14:textId="10207A55">
      <w:pPr>
        <w:pStyle w:val="Normal"/>
      </w:pPr>
      <w:r w:rsidR="2CAFA7EF">
        <w:rPr/>
        <w:t>Panaudokite</w:t>
      </w:r>
      <w:r w:rsidR="2CAFA7EF">
        <w:rPr/>
        <w:t xml:space="preserve"> </w:t>
      </w:r>
      <w:r w:rsidR="2CAFA7EF">
        <w:rPr/>
        <w:t>šita</w:t>
      </w:r>
      <w:r w:rsidR="2CAFA7EF">
        <w:rPr/>
        <w:t xml:space="preserve"> </w:t>
      </w:r>
      <w:r w:rsidR="2CAFA7EF">
        <w:rPr/>
        <w:t>hooksą</w:t>
      </w:r>
      <w:r w:rsidR="2CAFA7EF">
        <w:rPr/>
        <w:t xml:space="preserve"> </w:t>
      </w:r>
      <w:r w:rsidR="2CAFA7EF">
        <w:rPr/>
        <w:t>ant</w:t>
      </w:r>
      <w:r w:rsidR="2CAFA7EF">
        <w:rPr/>
        <w:t xml:space="preserve"> h1 </w:t>
      </w:r>
      <w:r w:rsidR="2CAFA7EF">
        <w:rPr/>
        <w:t>elemento</w:t>
      </w:r>
      <w:r w:rsidR="2CAFA7EF">
        <w:rPr/>
        <w:t xml:space="preserve"> .</w:t>
      </w:r>
      <w:r w:rsidR="2CAFA7EF">
        <w:rPr/>
        <w:t xml:space="preserve"> </w:t>
      </w:r>
      <w:r w:rsidR="2CAFA7EF">
        <w:rPr/>
        <w:t>K</w:t>
      </w:r>
      <w:r w:rsidR="2CAFA7EF">
        <w:rPr/>
        <w:t>a</w:t>
      </w:r>
      <w:r w:rsidR="2CAFA7EF">
        <w:rPr/>
        <w:t>i</w:t>
      </w:r>
      <w:r w:rsidR="2CAFA7EF">
        <w:rPr/>
        <w:t xml:space="preserve"> </w:t>
      </w:r>
      <w:r w:rsidR="2CAFA7EF">
        <w:rPr/>
        <w:t>a</w:t>
      </w:r>
      <w:r w:rsidR="2CAFA7EF">
        <w:rPr/>
        <w:t>n</w:t>
      </w:r>
      <w:r w:rsidR="2CAFA7EF">
        <w:rPr/>
        <w:t>t</w:t>
      </w:r>
      <w:r w:rsidR="2CAFA7EF">
        <w:rPr/>
        <w:t xml:space="preserve"> </w:t>
      </w:r>
      <w:r w:rsidR="2CAFA7EF">
        <w:rPr/>
        <w:t>j</w:t>
      </w:r>
      <w:r w:rsidR="2CAFA7EF">
        <w:rPr/>
        <w:t>o</w:t>
      </w:r>
      <w:r w:rsidR="2CAFA7EF">
        <w:rPr/>
        <w:t xml:space="preserve"> </w:t>
      </w:r>
      <w:r w:rsidR="2CAFA7EF">
        <w:rPr/>
        <w:t>y</w:t>
      </w:r>
      <w:r w:rsidR="2CAFA7EF">
        <w:rPr/>
        <w:t>ra</w:t>
      </w:r>
      <w:r w:rsidR="2CAFA7EF">
        <w:rPr/>
        <w:t xml:space="preserve"> </w:t>
      </w:r>
      <w:r w:rsidR="2CAFA7EF">
        <w:rPr/>
        <w:t>pelytė</w:t>
      </w:r>
      <w:r w:rsidR="2CAFA7EF">
        <w:rPr/>
        <w:t xml:space="preserve"> </w:t>
      </w:r>
      <w:r w:rsidR="2CAFA7EF">
        <w:rPr/>
        <w:t>tegul</w:t>
      </w:r>
      <w:r w:rsidR="2CAFA7EF">
        <w:rPr/>
        <w:t xml:space="preserve"> </w:t>
      </w:r>
      <w:r w:rsidR="2CAFA7EF">
        <w:rPr/>
        <w:t>pakeičia</w:t>
      </w:r>
      <w:r w:rsidR="2CAFA7EF">
        <w:rPr/>
        <w:t xml:space="preserve"> </w:t>
      </w:r>
      <w:r w:rsidR="2CAFA7EF">
        <w:rPr/>
        <w:t>spalvą</w:t>
      </w:r>
      <w:r w:rsidR="2CAFA7EF">
        <w:rPr/>
        <w:t xml:space="preserve"> į </w:t>
      </w:r>
      <w:r w:rsidR="2CAFA7EF">
        <w:rPr/>
        <w:t>raudoną.</w:t>
      </w:r>
    </w:p>
    <w:p w:rsidR="23774154" w:rsidP="1D6BC297" w:rsidRDefault="23774154" w14:paraId="2232A4D0" w14:textId="40D26AA7">
      <w:pPr>
        <w:pStyle w:val="Normal"/>
      </w:pPr>
      <w:r w:rsidR="23774154">
        <w:rPr/>
        <w:t>Panaudokite</w:t>
      </w:r>
      <w:r w:rsidR="23774154">
        <w:rPr/>
        <w:t xml:space="preserve"> </w:t>
      </w:r>
      <w:r w:rsidR="23774154">
        <w:rPr/>
        <w:t>dar</w:t>
      </w:r>
      <w:r w:rsidR="23774154">
        <w:rPr/>
        <w:t xml:space="preserve"> </w:t>
      </w:r>
      <w:r w:rsidR="23774154">
        <w:rPr/>
        <w:t>kartą</w:t>
      </w:r>
      <w:r w:rsidR="23774154">
        <w:rPr/>
        <w:t xml:space="preserve"> ant p </w:t>
      </w:r>
      <w:r w:rsidR="23774154">
        <w:rPr/>
        <w:t>elemento</w:t>
      </w:r>
      <w:r w:rsidR="23774154">
        <w:rPr/>
        <w:t xml:space="preserve">. Kai ant jo </w:t>
      </w:r>
      <w:r w:rsidR="23774154">
        <w:rPr/>
        <w:t>pelytė</w:t>
      </w:r>
      <w:r w:rsidR="23774154">
        <w:rPr/>
        <w:t xml:space="preserve"> </w:t>
      </w:r>
      <w:r w:rsidR="23774154">
        <w:rPr/>
        <w:t>tegul</w:t>
      </w:r>
      <w:r w:rsidR="23774154">
        <w:rPr/>
        <w:t xml:space="preserve"> </w:t>
      </w:r>
      <w:r w:rsidR="23774154">
        <w:rPr/>
        <w:t>pasikeičia</w:t>
      </w:r>
      <w:r w:rsidR="23774154">
        <w:rPr/>
        <w:t xml:space="preserve"> </w:t>
      </w:r>
      <w:r w:rsidR="23774154">
        <w:rPr/>
        <w:t>fontSize</w:t>
      </w:r>
      <w:r w:rsidR="23774154">
        <w:rPr/>
        <w:t xml:space="preserve"> į 40px</w:t>
      </w:r>
    </w:p>
    <w:p w:rsidR="287E60C6" w:rsidP="287E60C6" w:rsidRDefault="287E60C6" w14:paraId="5345C651" w14:textId="784FABFD">
      <w:pPr>
        <w:pStyle w:val="Normal"/>
      </w:pPr>
    </w:p>
    <w:p w:rsidR="2CAFA7EF" w:rsidP="4DD27A4E" w:rsidRDefault="2CAFA7EF" w14:paraId="2CDCA0A1" w14:textId="1D15C0E2">
      <w:pPr>
        <w:pStyle w:val="Normal"/>
      </w:pPr>
      <w:r w:rsidR="2CAFA7EF">
        <w:rPr/>
        <w:t>Atsakymą</w:t>
      </w:r>
      <w:r w:rsidR="2CAFA7EF">
        <w:rPr/>
        <w:t xml:space="preserve"> </w:t>
      </w:r>
      <w:r w:rsidR="2CAFA7EF">
        <w:rPr/>
        <w:t>įkeliu</w:t>
      </w:r>
      <w:r w:rsidR="2CAFA7EF">
        <w:rPr/>
        <w:t xml:space="preserve"> į </w:t>
      </w:r>
      <w:r w:rsidR="2CAFA7EF">
        <w:rPr/>
        <w:t>antrą</w:t>
      </w:r>
      <w:r w:rsidR="2CAFA7EF">
        <w:rPr/>
        <w:t xml:space="preserve"> puslapį</w:t>
      </w:r>
    </w:p>
    <w:p w:rsidR="4DD27A4E" w:rsidP="4DD27A4E" w:rsidRDefault="4DD27A4E" w14:paraId="2D558D41" w14:textId="3829CEC5">
      <w:pPr>
        <w:pStyle w:val="Normal"/>
      </w:pPr>
    </w:p>
    <w:p w:rsidR="4DD27A4E" w:rsidP="4DD27A4E" w:rsidRDefault="4DD27A4E" w14:paraId="047E8C4E" w14:textId="2F6544CF">
      <w:pPr>
        <w:pStyle w:val="Normal"/>
      </w:pPr>
    </w:p>
    <w:p w:rsidR="4DD27A4E" w:rsidP="4DD27A4E" w:rsidRDefault="4DD27A4E" w14:paraId="2531F31C" w14:textId="20642E29">
      <w:pPr>
        <w:pStyle w:val="Normal"/>
      </w:pPr>
    </w:p>
    <w:p w:rsidR="4DD27A4E" w:rsidP="4DD27A4E" w:rsidRDefault="4DD27A4E" w14:paraId="7026E883" w14:textId="40CFBED0">
      <w:pPr>
        <w:pStyle w:val="Normal"/>
      </w:pPr>
    </w:p>
    <w:p w:rsidR="4DD27A4E" w:rsidP="4DD27A4E" w:rsidRDefault="4DD27A4E" w14:paraId="294DAA98" w14:textId="6B76B7C2">
      <w:pPr>
        <w:pStyle w:val="Normal"/>
      </w:pPr>
    </w:p>
    <w:p w:rsidR="4DD27A4E" w:rsidP="4DD27A4E" w:rsidRDefault="4DD27A4E" w14:paraId="17D38E63" w14:textId="75C9617F">
      <w:pPr>
        <w:pStyle w:val="Normal"/>
      </w:pPr>
    </w:p>
    <w:p w:rsidR="4DD27A4E" w:rsidP="4DD27A4E" w:rsidRDefault="4DD27A4E" w14:paraId="393C424D" w14:textId="146B1D6E">
      <w:pPr>
        <w:pStyle w:val="Normal"/>
      </w:pPr>
    </w:p>
    <w:p w:rsidR="4DD27A4E" w:rsidP="4DD27A4E" w:rsidRDefault="4DD27A4E" w14:paraId="4C9AF729" w14:textId="022FF55A">
      <w:pPr>
        <w:pStyle w:val="Normal"/>
      </w:pPr>
    </w:p>
    <w:p w:rsidR="4DD27A4E" w:rsidP="4DD27A4E" w:rsidRDefault="4DD27A4E" w14:paraId="3BFF1F69" w14:textId="16335F7F">
      <w:pPr>
        <w:pStyle w:val="Normal"/>
      </w:pPr>
    </w:p>
    <w:p w:rsidR="4DD27A4E" w:rsidP="4DD27A4E" w:rsidRDefault="4DD27A4E" w14:paraId="46D15D33" w14:textId="122A6519">
      <w:pPr>
        <w:pStyle w:val="Normal"/>
      </w:pPr>
    </w:p>
    <w:p w:rsidR="4DD27A4E" w:rsidP="4DD27A4E" w:rsidRDefault="4DD27A4E" w14:paraId="774937E4" w14:textId="2614E61C">
      <w:pPr>
        <w:pStyle w:val="Normal"/>
      </w:pPr>
    </w:p>
    <w:p w:rsidR="4DD27A4E" w:rsidP="4DD27A4E" w:rsidRDefault="4DD27A4E" w14:paraId="5009909E" w14:textId="117C234B">
      <w:pPr>
        <w:pStyle w:val="Normal"/>
      </w:pPr>
    </w:p>
    <w:p w:rsidR="4DD27A4E" w:rsidP="4DD27A4E" w:rsidRDefault="4DD27A4E" w14:paraId="3FF05041" w14:textId="7C591BBC">
      <w:pPr>
        <w:pStyle w:val="Normal"/>
      </w:pPr>
    </w:p>
    <w:p w:rsidR="4DD27A4E" w:rsidP="4DD27A4E" w:rsidRDefault="4DD27A4E" w14:paraId="396BDB2C" w14:textId="798E679F">
      <w:pPr>
        <w:pStyle w:val="Normal"/>
      </w:pPr>
    </w:p>
    <w:p w:rsidR="4DD27A4E" w:rsidP="4DD27A4E" w:rsidRDefault="4DD27A4E" w14:paraId="4AF872CD" w14:textId="3EAEBA4B">
      <w:pPr>
        <w:pStyle w:val="Normal"/>
      </w:pPr>
    </w:p>
    <w:p w:rsidR="2CAFA7EF" w:rsidP="4DD27A4E" w:rsidRDefault="2CAFA7EF" w14:paraId="06D5A896" w14:textId="6168F32D">
      <w:pPr>
        <w:pStyle w:val="Normal"/>
      </w:pPr>
      <w:r w:rsidR="2CAFA7EF">
        <w:drawing>
          <wp:inline wp14:editId="089F3553" wp14:anchorId="422C5F8E">
            <wp:extent cx="5505452" cy="5943600"/>
            <wp:effectExtent l="0" t="0" r="0" b="0"/>
            <wp:docPr id="730913957" name="" title=""/>
            <wp:cNvGraphicFramePr>
              <a:graphicFrameLocks noChangeAspect="1"/>
            </wp:cNvGraphicFramePr>
            <a:graphic>
              <a:graphicData uri="http://schemas.openxmlformats.org/drawingml/2006/picture">
                <pic:pic>
                  <pic:nvPicPr>
                    <pic:cNvPr id="0" name=""/>
                    <pic:cNvPicPr/>
                  </pic:nvPicPr>
                  <pic:blipFill>
                    <a:blip r:embed="R69459457fcbf4b7e">
                      <a:extLst>
                        <a:ext xmlns:a="http://schemas.openxmlformats.org/drawingml/2006/main" uri="{28A0092B-C50C-407E-A947-70E740481C1C}">
                          <a14:useLocalDpi val="0"/>
                        </a:ext>
                      </a:extLst>
                    </a:blip>
                    <a:stretch>
                      <a:fillRect/>
                    </a:stretch>
                  </pic:blipFill>
                  <pic:spPr>
                    <a:xfrm>
                      <a:off x="0" y="0"/>
                      <a:ext cx="5505452" cy="5943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ef9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36a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6a5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BC19E"/>
    <w:rsid w:val="120BC19E"/>
    <w:rsid w:val="1D6BC297"/>
    <w:rsid w:val="23774154"/>
    <w:rsid w:val="287E60C6"/>
    <w:rsid w:val="2CAFA7EF"/>
    <w:rsid w:val="4DD27A4E"/>
    <w:rsid w:val="77528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C19E"/>
  <w15:chartTrackingRefBased/>
  <w15:docId w15:val="{863AC447-3037-4C4A-B8A1-64245FE43A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459457fcbf4b7e" /><Relationship Type="http://schemas.openxmlformats.org/officeDocument/2006/relationships/numbering" Target="numbering.xml" Id="R5d002f8d5ed34c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F74DF09C37841B823AF7A972CCE10" ma:contentTypeVersion="14" ma:contentTypeDescription="Create a new document." ma:contentTypeScope="" ma:versionID="0111259544f61c0da2da81d29f1f18d4">
  <xsd:schema xmlns:xsd="http://www.w3.org/2001/XMLSchema" xmlns:xs="http://www.w3.org/2001/XMLSchema" xmlns:p="http://schemas.microsoft.com/office/2006/metadata/properties" xmlns:ns2="32479fba-1784-4a9b-aeaf-34456118e820" xmlns:ns3="ee0de5c0-c35d-434b-b56a-cb53e08edfa9" targetNamespace="http://schemas.microsoft.com/office/2006/metadata/properties" ma:root="true" ma:fieldsID="1e77a0654a441c611101945b6c0a7731" ns2:_="" ns3:_="">
    <xsd:import namespace="32479fba-1784-4a9b-aeaf-34456118e820"/>
    <xsd:import namespace="ee0de5c0-c35d-434b-b56a-cb53e08edfa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79fba-1784-4a9b-aeaf-34456118e82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f00a109-fcd0-44f6-b988-7507babe269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0de5c0-c35d-434b-b56a-cb53e08edfa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9735c4-a32c-4df0-b9ce-f5481e9766bd}" ma:internalName="TaxCatchAll" ma:showField="CatchAllData" ma:web="ee0de5c0-c35d-434b-b56a-cb53e08edfa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479fba-1784-4a9b-aeaf-34456118e820">
      <Terms xmlns="http://schemas.microsoft.com/office/infopath/2007/PartnerControls"/>
    </lcf76f155ced4ddcb4097134ff3c332f>
    <TaxCatchAll xmlns="ee0de5c0-c35d-434b-b56a-cb53e08edfa9" xsi:nil="true"/>
  </documentManagement>
</p:properties>
</file>

<file path=customXml/itemProps1.xml><?xml version="1.0" encoding="utf-8"?>
<ds:datastoreItem xmlns:ds="http://schemas.openxmlformats.org/officeDocument/2006/customXml" ds:itemID="{ABF3E2B4-C2FE-47C3-8CD7-C46903FD1463}"/>
</file>

<file path=customXml/itemProps2.xml><?xml version="1.0" encoding="utf-8"?>
<ds:datastoreItem xmlns:ds="http://schemas.openxmlformats.org/officeDocument/2006/customXml" ds:itemID="{0FE43B8D-FBF8-4EC6-A1C2-543517B65206}"/>
</file>

<file path=customXml/itemProps3.xml><?xml version="1.0" encoding="utf-8"?>
<ds:datastoreItem xmlns:ds="http://schemas.openxmlformats.org/officeDocument/2006/customXml" ds:itemID="{7F75D292-B3AC-4CA4-A3B3-7C714868AB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Marius  Matulevičius</dc:creator>
  <keywords/>
  <dc:description/>
  <lastModifiedBy>Marius  Matulevičius</lastModifiedBy>
  <dcterms:created xsi:type="dcterms:W3CDTF">2024-06-26T17:15:49.0000000Z</dcterms:created>
  <dcterms:modified xsi:type="dcterms:W3CDTF">2024-06-26T17:18:27.5992856Z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0x0101002E5F74DF09C37841B823AF7A972CCE10</vt:lpwstr>
  </property>
  <property fmtid="{D5CDD505-2E9C-101B-9397-08002B2CF9AE}" pid="3" name="MediaServiceImageTags">
    <vt:lpwstr/>
  </property>
</Properties>
</file>