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Calo Carratalá (Torrent - Valencia, 1959)</w:t>
      </w:r>
    </w:p>
    <w:p>
      <w:pPr>
        <w:pStyle w:val="Heading2"/>
      </w:pPr>
      <w:r>
        <w:t>Vida y Obra</w:t>
      </w:r>
    </w:p>
    <w:p>
      <w:r>
        <w:t>Calo Carratalá es un artista plástico valenciano licenciado en Bellas Artes por la Universidad de San Carlos de Valencia en 1986. A lo largo de su carrera ha consolidado su estilo único y personal, que explora la interacción entre el paisaje y la experiencia humana. Sus estudios en Italia, gracias a una beca de la Academia de España en Roma, y su residencia artística en Kunstnarhuset Messen, Noruega, han influido profundamente en su obra, aportando una perspectiva internacional a su enfoque en la pintura del paisaje.</w:t>
        <w:br/>
        <w:br/>
        <w:t>Carratalá ha exhibido su obra en numerosas exposiciones individuales y colectivas en espacios de arte y ferias tanto nacionales como internacionales. Su trabajo ha sido ampliamente reconocido, obteniendo múltiples premios, menciones y becas que avalan su trayectoria artística.</w:t>
      </w:r>
    </w:p>
    <w:p>
      <w:pPr>
        <w:pStyle w:val="Heading2"/>
      </w:pPr>
      <w:r>
        <w:t>Estilo Artístico y Disciplinas Artísticas</w:t>
      </w:r>
    </w:p>
    <w:p>
      <w:r>
        <w:t>La obra de Calo Carratalá está fuertemente influenciada por el paisaje, explorando tanto su dimensión visual como su potencial simbólico. Carratalá utiliza técnicas tradicionales de pintura para capturar la esencia de los lugares que representa, integrando una narrativa visual que conecta al espectador con la naturaleza. Su estilo puede ser descrito como una fusión de realismo y abstracción, enfocándose en la luz, la textura y la composición para generar una sensación de inmersión en sus paisajes.</w:t>
        <w:br/>
        <w:br/>
        <w:t>Sus principales disciplinas incluyen:</w:t>
        <w:br/>
        <w:t>- Pintura</w:t>
        <w:br/>
        <w:t>- Dibujo</w:t>
        <w:br/>
        <w:t>- Escultura en menor escala para ciertos proyectos artísticos</w:t>
      </w:r>
    </w:p>
    <w:p>
      <w:pPr>
        <w:pStyle w:val="Heading2"/>
      </w:pPr>
      <w:r>
        <w:t>Exposiciones Individuales (Selección)</w:t>
      </w:r>
    </w:p>
    <w:p>
      <w:r>
        <w:t>2016: Naturaleza extrema, Galería Alba Cabrera, Valencia</w:t>
      </w:r>
    </w:p>
    <w:p>
      <w:r>
        <w:t>2014: Amazonia: versus Fitzcarraldo, Walden Contemporary, Valencia</w:t>
      </w:r>
    </w:p>
    <w:p>
      <w:r>
        <w:t>2013: Noruega 2011, Centro del Carmen, Valencia</w:t>
      </w:r>
    </w:p>
    <w:p>
      <w:r>
        <w:t>2011: Galería Carmen Del Campo, Córdoba</w:t>
      </w:r>
    </w:p>
    <w:p>
      <w:r>
        <w:t>2010: Selvas, Casino Liberal, Algemesí, Valencia</w:t>
      </w:r>
    </w:p>
    <w:p>
      <w:r>
        <w:t>2009: Selvas, Galería Egam, Madrid</w:t>
      </w:r>
    </w:p>
    <w:p>
      <w:r>
        <w:t>2008: Selvas, Lametro Sala de Exposiciones, Valencia</w:t>
      </w:r>
    </w:p>
    <w:p>
      <w:r>
        <w:t>2005: Nieve, Galería Dieciséis, San Sebastián</w:t>
      </w:r>
    </w:p>
    <w:p>
      <w:r>
        <w:t>2000: Galería Egam, Madrid</w:t>
      </w:r>
    </w:p>
    <w:p>
      <w:r>
        <w:t>1995: Galería Val i 30, Valencia</w:t>
      </w:r>
    </w:p>
    <w:p>
      <w:pPr>
        <w:pStyle w:val="Heading2"/>
      </w:pPr>
      <w:r>
        <w:t>Exposiciones Colectivas (Selección)</w:t>
      </w:r>
    </w:p>
    <w:p>
      <w:r>
        <w:t>2015: The Other Art Fair, Old Truman Brewery, Londres</w:t>
      </w:r>
    </w:p>
    <w:p>
      <w:r>
        <w:t>2014: ARTE LISBOA, Portugal</w:t>
      </w:r>
    </w:p>
    <w:p>
      <w:r>
        <w:t>2011: Color Elefante, Valencia</w:t>
      </w:r>
    </w:p>
    <w:p>
      <w:r>
        <w:t>2007: Arte Santander, Galería María Llanos</w:t>
      </w:r>
    </w:p>
    <w:p>
      <w:r>
        <w:t>2006: 68 Exposición Internacional de Artes Plásticas de Valdepeñas</w:t>
      </w:r>
    </w:p>
    <w:p>
      <w:r>
        <w:t>2004: Arte Lisboa, Portugal</w:t>
      </w:r>
    </w:p>
    <w:p>
      <w:r>
        <w:t>2003: VIII Mostra Unión FENOSA, A Coruña</w:t>
      </w:r>
    </w:p>
    <w:p>
      <w:r>
        <w:t>2002: Segni di Pace, Museo Archeologico Nazionale di Palestrina, Roma</w:t>
      </w:r>
    </w:p>
    <w:p>
      <w:r>
        <w:t>2000: Bienal de Artes Plásticas Rafael Botín, Córdoba</w:t>
      </w:r>
    </w:p>
    <w:p>
      <w:r>
        <w:t>1997: Arco 97, Galería Val i 30, Madrid</w:t>
      </w:r>
    </w:p>
    <w:p>
      <w:pPr>
        <w:pStyle w:val="Heading2"/>
      </w:pPr>
      <w:r>
        <w:t>Premios y Reconocimientos</w:t>
      </w:r>
    </w:p>
    <w:p>
      <w:pPr>
        <w:pStyle w:val="ListBullet"/>
      </w:pPr>
      <w:r>
        <w:t>2014: Medalla de Oro, 75 Certamen Internacional de Arte de Valdepeñas, Ciudad Real</w:t>
      </w:r>
    </w:p>
    <w:p>
      <w:pPr>
        <w:pStyle w:val="ListBullet"/>
      </w:pPr>
      <w:r>
        <w:t>2006: XXI Premio BMW de Pintura, Medalla de Honor</w:t>
      </w:r>
    </w:p>
    <w:p>
      <w:pPr>
        <w:pStyle w:val="ListBullet"/>
      </w:pPr>
      <w:r>
        <w:t>2004: IV Certamen de Pintura Fundación Wellington, Premio Adquisición</w:t>
      </w:r>
    </w:p>
    <w:p>
      <w:pPr>
        <w:pStyle w:val="ListBullet"/>
      </w:pPr>
      <w:r>
        <w:t>2001: LXII Exposición Nacional de Artes Plásticas, Valdepeñas, Adquisición de obra</w:t>
      </w:r>
    </w:p>
    <w:p>
      <w:pPr>
        <w:pStyle w:val="ListBullet"/>
      </w:pPr>
      <w:r>
        <w:t>1999: VIII Certamen de Pintura del Ilustre Colegio de Abogados de Madrid, Accésit</w:t>
      </w:r>
    </w:p>
    <w:p>
      <w:pPr>
        <w:pStyle w:val="ListBullet"/>
      </w:pPr>
      <w:r>
        <w:t>1997: V Certamen de Pintura Iberdrola-UEX, Adquisición de obra</w:t>
      </w:r>
    </w:p>
    <w:p>
      <w:pPr>
        <w:pStyle w:val="ListBullet"/>
      </w:pPr>
      <w:r>
        <w:t>1995: IX Certamen Nacional de Pintura José Segrelles, Albaida, Accésit</w:t>
      </w:r>
    </w:p>
    <w:p>
      <w:pPr>
        <w:pStyle w:val="Heading2"/>
      </w:pPr>
      <w:r>
        <w:t>Colecciones Públicas</w:t>
      </w:r>
    </w:p>
    <w:p>
      <w:pPr>
        <w:pStyle w:val="ListBullet"/>
      </w:pPr>
      <w:r>
        <w:t>Ayuntamiento de Torrent, Valencia</w:t>
      </w:r>
    </w:p>
    <w:p>
      <w:pPr>
        <w:pStyle w:val="ListBullet"/>
      </w:pPr>
      <w:r>
        <w:t>Caja de Ahorros San Isidro de Vall D’Uxó, Castellón</w:t>
      </w:r>
    </w:p>
    <w:p>
      <w:pPr>
        <w:pStyle w:val="ListBullet"/>
      </w:pPr>
      <w:r>
        <w:t>Museo de Arte Moderno Villa de Pego, Alicante</w:t>
      </w:r>
    </w:p>
    <w:p>
      <w:pPr>
        <w:pStyle w:val="ListBullet"/>
      </w:pPr>
      <w:r>
        <w:t>Universidad de Extremadura, Cáceres</w:t>
      </w:r>
    </w:p>
    <w:p>
      <w:pPr>
        <w:pStyle w:val="ListBullet"/>
      </w:pPr>
      <w:r>
        <w:t>Fundación Cultural Mapfre Vida, Madrid</w:t>
      </w:r>
    </w:p>
    <w:p>
      <w:pPr>
        <w:pStyle w:val="ListBullet"/>
      </w:pPr>
      <w:r>
        <w:t>Fundación Wellington, Madrid</w:t>
      </w:r>
    </w:p>
    <w:p>
      <w:pPr>
        <w:pStyle w:val="ListBullet"/>
      </w:pPr>
      <w:r>
        <w:t>Ministerio de Asuntos Exteriores, Madrid</w:t>
      </w:r>
    </w:p>
    <w:p>
      <w:pPr>
        <w:pStyle w:val="ListBullet"/>
      </w:pPr>
      <w:r>
        <w:t>Real Academia de Bellas Artes de Nª Sª de las Angustias, Granada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