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Enrique Martínez-Cubells</w:t>
      </w:r>
    </w:p>
    <w:p>
      <w:r>
        <w:t>Madrid, 1874 - Málaga, 1947</w:t>
      </w:r>
    </w:p>
    <w:p>
      <w:pPr>
        <w:pStyle w:val="Heading2"/>
      </w:pPr>
      <w:r>
        <w:t>Vida y Obra</w:t>
      </w:r>
    </w:p>
    <w:p>
      <w:r>
        <w:br/>
        <w:t>Enrique Martínez-Cubells, nacido en una familia de artistas en Madrid, desarrolló una carrera que destaca por su profundo compromiso con los temas costumbristas y sociales. Su obra está marcada por la influencia de su padre, Salvador Martínez Cubells, así como por su exposición a las tendencias artísticas en Alemania y otros países europeos a finales del siglo XIX. Estudió en la Escuela Especial de Pintura, Escultura y Grabado de Madrid y en la Escuela de Bellas Artes de San Fernando, donde más tarde fue profesor.</w:t>
        <w:br/>
        <w:br/>
        <w:t>Martínez-Cubells buscó capturar la esencia de la vida rural y portuaria, reflejando los desafíos y las alegrías de la vida cotidiana de pescadores y campesinos. Su dominio del retrato y los paisajes costeros le permitió explorar temas de luz y movimiento, características que se volvieron icónicas en sus marinas y escenas de puerto. Su estilo fue evolucionando hacia una expresión visual cargada de detalles, con un énfasis en la luz y las texturas.</w:t>
        <w:br/>
        <w:br/>
        <w:t>Gracias a su éxito en exposiciones internacionales, Martínez-Cubells ganó reconocimiento en España y fue galardonado con numerosas medallas, tanto en exposiciones nacionales como internacionales. Fue miembro de la Real Academia de Bellas Artes de San Fernando y ostentó numerosas condecoraciones de prestigio.</w:t>
        <w:br/>
      </w:r>
    </w:p>
    <w:p>
      <w:pPr>
        <w:pStyle w:val="Heading2"/>
      </w:pPr>
      <w:r>
        <w:t>Premios y Condecoraciones</w:t>
      </w:r>
    </w:p>
    <w:p>
      <w:r>
        <w:br/>
        <w:t>- Exposición Nacional de Bellas Artes: Tercera Medalla en 1897, Segunda Medalla en 1899 y 1901, Primera Medalla en 1904 y 1912.</w:t>
        <w:br/>
        <w:t>- Exposición Internacional de Buenos Aires: Primera Medalla en 1910.</w:t>
        <w:br/>
        <w:t>- Exposición Internacional de Múnich: Medalla de Oro en 1909, Primera Medalla en 1912 (Amsterdam).</w:t>
        <w:br/>
        <w:t>- Gran Premio en la Exposición Internacional de Panamá, 1916.</w:t>
        <w:br/>
        <w:t>- Bienal de Venecia, Pabellón Español, 1924.</w:t>
        <w:br/>
        <w:t>- Miembro de la Real Academia de Bellas Artes de San Fernando, 1929.</w:t>
        <w:br/>
        <w:t>- Comendador de la Orden Civil de Alfonso XII, Orden de Isabel la Católica, Orden de la Corona de Baviera, y Orden de San Miguel de Baviera.</w:t>
        <w:br/>
      </w:r>
    </w:p>
    <w:p>
      <w:pPr>
        <w:pStyle w:val="Heading2"/>
      </w:pPr>
      <w:r>
        <w:t>Exposiciones y Obras Destacadas</w:t>
      </w:r>
    </w:p>
    <w:p>
      <w:r>
        <w:br/>
        <w:t>- 1904: "Trabajo, descanso y familia" - Exposición Nacional de Bellas Artes (Primera Medalla); depositada en el Museo de Bellas Artes de Valencia.</w:t>
        <w:br/>
        <w:t>- 1912: "La vuelta de la pesca" - Exposición Nacional de Bellas Artes (Primera Medalla); expuesta en el Museo de Málaga.</w:t>
        <w:br/>
        <w:t>- 1924: Bienal de Venecia, representando a España con "Pescadores del Cantábrico".</w:t>
        <w:br/>
        <w:t>- Museo Carmen Thyssen Málaga: "Pescadores arrastrando la barca" (sin fecha), "La vuelta de la pesca" (1911), "La Puerta del Sol, Madrid" (1902).</w:t>
        <w:br/>
        <w:t>- 2003: Importante muestra monográfica en el Centro de Exposiciones y Congresos de Ibercaja, Zaragoza.</w:t>
        <w:br/>
      </w:r>
    </w:p>
    <w:p>
      <w:pPr>
        <w:pStyle w:val="Heading2"/>
      </w:pPr>
      <w:r>
        <w:t>Colecciones y Reconocimientos Póstumos</w:t>
      </w:r>
    </w:p>
    <w:p>
      <w:r>
        <w:br/>
        <w:t>- Museo del Prado, Madrid</w:t>
        <w:br/>
        <w:t>- Museo de Bellas Artes de Valencia</w:t>
        <w:br/>
        <w:t>- Museo de Málaga</w:t>
        <w:br/>
        <w:t>- Museo Carmen Thyssen Málaga</w:t>
        <w:br/>
        <w:t>- Real Academia de Bellas Artes de San Fernando, Madrid</w:t>
        <w:br/>
        <w:t>- Exposición permanente en la Casa de Velázquez y representaciones en colecciones particulares en Europa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