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Felicidad Moreno</w:t>
      </w:r>
    </w:p>
    <w:p>
      <w:r>
        <w:t>Lagartera, Toledo, 1959</w:t>
      </w:r>
    </w:p>
    <w:p>
      <w:pPr>
        <w:pStyle w:val="Heading2"/>
      </w:pPr>
      <w:r>
        <w:t>Vida y Obra</w:t>
      </w:r>
    </w:p>
    <w:p>
      <w:r>
        <w:br/>
        <w:t xml:space="preserve">Felicidad Moreno, nacida en Lagartera, Toledo, en 1959, es una reconocida artista española cuyo estilo vibrante y colorido ha marcado la escena del arte contemporáneo en España. Formada en la Escuela de Artes y Oficios de Madrid, y continuando su desarrollo en el Estudio Soto Mesa y el Círculo de Bellas Artes de Madrid, Moreno inició su carrera profesional en los años ochenta. </w:t>
        <w:br/>
        <w:br/>
        <w:t>Su obra se caracteriza por una exploración de temas abstractos con una estética que resalta el dinamismo y la fluidez de las formas. Moreno ha desarrollado una sensibilidad única hacia el color, utilizando tonalidades intensas y contrastes que capturan la atención y evocan emociones profundas. Su técnica es una expresión libre de formas orgánicas y geométricas que se entrelazan en composiciones armónicas y energéticas, explorando el equilibrio entre movimiento y estabilidad. Su trabajo invita al espectador a una...</w:t>
        <w:br/>
      </w:r>
    </w:p>
    <w:p>
      <w:pPr>
        <w:pStyle w:val="Heading2"/>
      </w:pPr>
      <w:r>
        <w:t>Exposiciones Individuales (Selección)</w:t>
      </w:r>
    </w:p>
    <w:p>
      <w:r>
        <w:br/>
        <w:t>- 2023: Galería Rafael Pérez Hernando, Madrid.</w:t>
        <w:br/>
        <w:t>- 2022: "Felicidad Moreno – Streamflow", Pulpo Gallery, Murnau am Staffelsee, Alemania.</w:t>
        <w:br/>
        <w:t>- 2021: "Cielos Líquidos", Espacio Cultural Santa Catalina, Badajoz, España.</w:t>
        <w:br/>
        <w:t>- 2019: "Felicidad Moreno: Solo Project", Art Santander, Santander, Cantabria.</w:t>
        <w:br/>
        <w:t>- 2018: Galería Rafael Pérez Hernando, Madrid.</w:t>
        <w:br/>
        <w:t>- 2013: La New Gallery, Madrid.</w:t>
        <w:br/>
        <w:t>- 2009: GE Galería, Monterrey, México.</w:t>
        <w:br/>
        <w:t>- 2007: Museo de Bellas Artes de Santander, Santander; Galería La Nave, Valencia.</w:t>
        <w:br/>
        <w:t>- 2006: "Espacio Dinámico", Centro de Arte Contemporáneo de Caja de Burgos, CAB, Burgos; "HipnOptico", Museo de Arte Contemporáneo de Castilla y León – MUSAC, León.</w:t>
        <w:br/>
        <w:t>- 2005: Galería D'Art Palma XII, Vilafranca del Penedès, Barcelona.</w:t>
        <w:br/>
        <w:t>- 2004: Sala Amós Salvador, Logroño; Galería Distrito Cu4tro, Madrid.</w:t>
        <w:br/>
        <w:t>- 2003: Espai 292 – Galería Senda, Barcelona.</w:t>
        <w:br/>
        <w:t>- 2002: Galería Fernando Pradilla, Madrid.</w:t>
        <w:br/>
        <w:t>- 2001: Galería Luis Adelantado, Valencia.</w:t>
        <w:br/>
        <w:t>- 1998: Palacio de Abrantes, Universidad de Salamanca, Salamanca; Galería La Nave, Valencia.</w:t>
        <w:br/>
        <w:t>- 1997: Galería Salvador Díaz, Madrid.</w:t>
        <w:br/>
        <w:t>- 1996: Galería Fernando Latorre, Zaragoza.</w:t>
        <w:br/>
        <w:t>- 1993: Galería Bárcena &amp; Cía, Madrid.</w:t>
        <w:br/>
        <w:t>- 1989 y 1987: Galería Seiquer, Madrid.</w:t>
        <w:br/>
      </w:r>
    </w:p>
    <w:p>
      <w:pPr>
        <w:pStyle w:val="Heading2"/>
      </w:pPr>
      <w:r>
        <w:t>Premios</w:t>
      </w:r>
    </w:p>
    <w:p>
      <w:r>
        <w:br/>
        <w:t>- 1996: Premio Icaro de Artes Plásticas, Diario 16, Madrid.</w:t>
        <w:br/>
        <w:t>- 2001: Premio Altadis Artes Plásticas, Madrid.</w:t>
        <w:br/>
        <w:t>- 2007: Premio Nacional de Arte Gráfico Calcografía Nacional, Real Academia de Bellas Artes de San Fernando, Madrid.</w:t>
        <w:br/>
      </w:r>
    </w:p>
    <w:p>
      <w:pPr>
        <w:pStyle w:val="Heading2"/>
      </w:pPr>
      <w:r>
        <w:t>Obras en Colecciones</w:t>
      </w:r>
    </w:p>
    <w:p>
      <w:r>
        <w:br/>
        <w:t>- Instituto de la Juventud, Ministerio de Cultura, Madrid.</w:t>
        <w:br/>
        <w:t>- Museo de Álava, Álava.</w:t>
        <w:br/>
        <w:t>- Junta de Extremadura, Badajoz.</w:t>
        <w:br/>
        <w:t>- Colección Banco de España, Madrid.</w:t>
        <w:br/>
        <w:t>- Museo Marugame Hirai, Marugame, Japón.</w:t>
        <w:br/>
        <w:t>- Colección Telefónica, Madrid.</w:t>
        <w:br/>
        <w:t>- Colección Argentaria, Madrid.</w:t>
        <w:br/>
        <w:t>- Colección L'Oréal, Madrid.</w:t>
        <w:br/>
        <w:t>- Comunidad Autónoma de Murcia.</w:t>
        <w:br/>
        <w:t>- Colección Caja Madrid, Madrid.</w:t>
        <w:br/>
        <w:t>- Colección "La Caixa" Arte Contemporáneo, Barcelona.</w:t>
        <w:br/>
        <w:t>- Colección Caja Burgos, Burgos.</w:t>
        <w:br/>
        <w:t>- Colección Cultural Rioja.</w:t>
        <w:br/>
        <w:t>- Colección Universidad de Salamanca, Salamanca.</w:t>
        <w:br/>
        <w:t>- Colección Altadis, Madrid.</w:t>
        <w:br/>
        <w:t>- Colección Ayuntamiento de Lleida, Lleida.</w:t>
        <w:br/>
        <w:t>- Col·lecció Testimoni de La Caixa, Barcelona.</w:t>
        <w:br/>
        <w:t>- MUSAC, Museo de Arte Contemporáneo de Castilla y León.</w:t>
        <w:br/>
        <w:t>- Artium, Vitoria.</w:t>
        <w:br/>
        <w:t>- Museo Patio Herreriano, Valladolid.</w:t>
        <w:br/>
        <w:t>- Asamblea de Extremadura, Badajoz.</w:t>
        <w:br/>
        <w:t>- Colección AENA.</w:t>
        <w:br/>
        <w:t>- Museo de Torrelaguna.</w:t>
        <w:br/>
        <w:t>- Colección Helga de Alvear, Madrid.</w:t>
        <w:br/>
        <w:t>- Museo de Bellas Artes de Santander, Santander.</w:t>
        <w:br/>
        <w:t>- Colección BBVA.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