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Francisco Otero Besteiro</w:t>
      </w:r>
    </w:p>
    <w:p>
      <w:r>
        <w:t>O Corgo, Lugo, 3 de marzo de 1933 – Madrid, 21 de mayo de 1994</w:t>
      </w:r>
    </w:p>
    <w:p>
      <w:pPr>
        <w:pStyle w:val="Heading2"/>
      </w:pPr>
      <w:r>
        <w:t>Vida y Obra</w:t>
      </w:r>
    </w:p>
    <w:p>
      <w:r>
        <w:br/>
        <w:t>Francisco Otero Besteiro fue un destacado escultor, dibujante y diseñador español. Nacido en O Corgo, Lugo, en 1933, desarrolló su formación en Galicia antes de trasladarse a Madrid, donde ingresó en 1947 en la Escuela Superior de Bellas Artes de San Fernando. Su estilo es conocido por sus temas de animalismo y la maestría en el uso de bronce, granito y mármol para crear esculturas de gran fuerza expresiva.</w:t>
        <w:br/>
        <w:br/>
        <w:t>Inició su carrera expositiva con una muestra en el Museo de Arte Moderno de Madrid. En 1960, gracias a una beca de la Fundación Juan March, estudió en Roma, y más adelante continuó sus estudios en la École des Beaux-Arts de París, donde afianzó su estilo personal. En los años ochenta, Otero Besteiro se dedicó a una colección especial de joyas-escultura, exhibida en 1989 en el Mercado Puerta de Toledo en Madrid.</w:t>
        <w:br/>
      </w:r>
    </w:p>
    <w:p>
      <w:pPr>
        <w:pStyle w:val="Heading2"/>
      </w:pPr>
      <w:r>
        <w:t>Obras Destacadas</w:t>
      </w:r>
    </w:p>
    <w:p>
      <w:r>
        <w:br/>
        <w:t>Entre sus esculturas más emblemáticas se encuentran:</w:t>
        <w:br/>
        <w:t>- Rinoceronte de bronce ubicado en la plaza del Humilladero en Villaviciosa de Odón.</w:t>
        <w:br/>
        <w:t>- Monumento a Félix Rodríguez de la Fuente en Poza de la Sal, Burgos.</w:t>
        <w:br/>
        <w:t>Estas obras reflejan su habilidad para capturar la esencia de los animales y se destacan como ejemplos de su exploración del animalismo en el arte.</w:t>
        <w:br/>
      </w:r>
    </w:p>
    <w:p>
      <w:pPr>
        <w:pStyle w:val="Heading2"/>
      </w:pPr>
      <w:r>
        <w:t>Premios y Reconocimientos</w:t>
      </w:r>
    </w:p>
    <w:p>
      <w:r>
        <w:br/>
        <w:t>- Medalla de la Bienal de Alejandría.</w:t>
        <w:br/>
        <w:t>- Beca de la Fundación Juan March en 1960, que le permitió estudiar en Roma.</w:t>
        <w:br/>
        <w:t>- Reconocimiento de críticos y escritores como Francisco Umbral y el premio Nobel Camilo José Cela, quien opinó que sus formas trascendían la anécdota y la representación convencional.</w:t>
        <w:br/>
      </w:r>
    </w:p>
    <w:p>
      <w:pPr>
        <w:pStyle w:val="Heading2"/>
      </w:pPr>
      <w:r>
        <w:t>Exposiciones y Colecciones</w:t>
      </w:r>
    </w:p>
    <w:p>
      <w:r>
        <w:br/>
        <w:t>Francisco Otero Besteiro realizó exposiciones en destacadas instituciones y espacios culturales, tales como:</w:t>
        <w:br/>
        <w:t>- Museo de Arte Moderno de Madrid (primera exposición).</w:t>
        <w:br/>
        <w:t>- Exhibición de su colección de joyas-escultura en 1989 en el Mercado Puerta de Toledo, Madrid.</w:t>
        <w:br/>
        <w:t>- Muestras conmemorativas realizadas por Caixavigo en 1980, celebrando su aporte al arte gallego.</w:t>
        <w:br/>
        <w:br/>
        <w:t>Su obra también forma parte de las colecciones en:</w:t>
        <w:br/>
        <w:t>- Museo de Arte Moderno de Madrid.</w:t>
        <w:br/>
        <w:t>- Museo Carlos Maside, Sada, A Coruña.</w:t>
        <w:br/>
        <w:t>- Colección Fundación Juan March, Madrid.</w:t>
        <w:br/>
        <w:t>- Colección Caixavigo, Vigo.</w:t>
        <w:br/>
        <w:t>- Museo de Lugo, Lugo.</w:t>
        <w:br/>
      </w:r>
    </w:p>
    <w:p>
      <w:pPr>
        <w:pStyle w:val="Heading2"/>
      </w:pPr>
      <w:r>
        <w:t>Legado</w:t>
      </w:r>
    </w:p>
    <w:p>
      <w:r>
        <w:br/>
        <w:t>Francisco Otero Besteiro falleció a los 61 años en Madrid debido a una dolencia cardíaca. Sus restos fueron trasladados a su tierra natal en O Corgo, Lugo, para ser sepultados en una tumba diseñada por él mismo en 1976. Su obra permanece en museos y colecciones privadas, siendo reconocido como una figura importante en la escultura española.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