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707" w:rsidRDefault="008C0F37" w:rsidP="008C0F37">
      <w:pPr>
        <w:ind w:firstLine="708"/>
        <w:rPr>
          <w:rFonts w:ascii="Broadway" w:hAnsi="Broadway"/>
          <w:sz w:val="40"/>
          <w:szCs w:val="40"/>
        </w:rPr>
      </w:pPr>
      <w:r w:rsidRPr="008C0F37">
        <w:rPr>
          <w:rFonts w:ascii="Broadway" w:hAnsi="Broadway"/>
          <w:sz w:val="40"/>
          <w:szCs w:val="40"/>
          <w:u w:val="thick"/>
        </w:rPr>
        <w:t>ANA  LAURA  ALÁEZ</w:t>
      </w:r>
      <w:r w:rsidRPr="008C0F37">
        <w:rPr>
          <w:rFonts w:ascii="Broadway" w:hAnsi="Broadway"/>
          <w:sz w:val="40"/>
          <w:szCs w:val="40"/>
        </w:rPr>
        <w:t xml:space="preserve"> (Bilbao, 1964).</w:t>
      </w:r>
    </w:p>
    <w:p w:rsidR="008C0F37" w:rsidRPr="008C0F37" w:rsidRDefault="008C0F37">
      <w:pPr>
        <w:rPr>
          <w:rFonts w:ascii="Broadway" w:hAnsi="Broadway"/>
          <w:sz w:val="40"/>
          <w:szCs w:val="40"/>
        </w:rPr>
      </w:pPr>
    </w:p>
    <w:p w:rsidR="008C0F37" w:rsidRPr="008C0F37" w:rsidRDefault="008C0F37" w:rsidP="00003974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8C0F37">
        <w:rPr>
          <w:rFonts w:asciiTheme="majorHAnsi" w:hAnsiTheme="majorHAnsi" w:cs="Arial"/>
          <w:b/>
          <w:bCs/>
          <w:color w:val="000000" w:themeColor="text1"/>
          <w:sz w:val="28"/>
          <w:szCs w:val="28"/>
        </w:rPr>
        <w:t xml:space="preserve">Ana Laura </w:t>
      </w:r>
      <w:proofErr w:type="spellStart"/>
      <w:r w:rsidRPr="008C0F37">
        <w:rPr>
          <w:rFonts w:asciiTheme="majorHAnsi" w:hAnsiTheme="majorHAnsi" w:cs="Arial"/>
          <w:b/>
          <w:bCs/>
          <w:color w:val="000000" w:themeColor="text1"/>
          <w:sz w:val="28"/>
          <w:szCs w:val="28"/>
        </w:rPr>
        <w:t>Aláez</w:t>
      </w:r>
      <w:proofErr w:type="spellEnd"/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es una de las artistas contemporáneas de mayor renombre en España. Se define como una "</w:t>
      </w:r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arquitecta de emociones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" ya que transforma toda su vida en arte, plasmando sus sentimientos directamente en la obra. Una de sus primeras obras fue expuesta en el </w:t>
      </w:r>
      <w:hyperlink r:id="rId5" w:tooltip="Espai 13 (aún no redactado)" w:history="1">
        <w:proofErr w:type="spellStart"/>
        <w:r w:rsidRPr="008C0F37">
          <w:rPr>
            <w:rStyle w:val="Hipervnculo"/>
            <w:rFonts w:asciiTheme="majorHAnsi" w:hAnsiTheme="majorHAnsi" w:cs="Arial"/>
            <w:i/>
            <w:color w:val="000000" w:themeColor="text1"/>
            <w:sz w:val="28"/>
            <w:szCs w:val="28"/>
            <w:u w:val="none"/>
          </w:rPr>
          <w:t>Espai</w:t>
        </w:r>
        <w:proofErr w:type="spellEnd"/>
        <w:r w:rsidRPr="008C0F37">
          <w:rPr>
            <w:rStyle w:val="Hipervnculo"/>
            <w:rFonts w:asciiTheme="majorHAnsi" w:hAnsiTheme="majorHAnsi" w:cs="Arial"/>
            <w:i/>
            <w:color w:val="000000" w:themeColor="text1"/>
            <w:sz w:val="28"/>
            <w:szCs w:val="28"/>
            <w:u w:val="none"/>
          </w:rPr>
          <w:t xml:space="preserve"> 13</w:t>
        </w:r>
      </w:hyperlink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de la </w:t>
      </w:r>
      <w:hyperlink r:id="rId6" w:tooltip="Fundació Joan Miró" w:history="1">
        <w:proofErr w:type="spellStart"/>
        <w:r w:rsidRPr="008C0F37">
          <w:rPr>
            <w:rStyle w:val="Hipervnculo"/>
            <w:rFonts w:asciiTheme="majorHAnsi" w:hAnsiTheme="majorHAnsi" w:cs="Arial"/>
            <w:i/>
            <w:color w:val="000000" w:themeColor="text1"/>
            <w:sz w:val="28"/>
            <w:szCs w:val="28"/>
            <w:u w:val="none"/>
          </w:rPr>
          <w:t>Fundació</w:t>
        </w:r>
        <w:proofErr w:type="spellEnd"/>
        <w:r w:rsidRPr="008C0F37">
          <w:rPr>
            <w:rStyle w:val="Hipervnculo"/>
            <w:rFonts w:asciiTheme="majorHAnsi" w:hAnsiTheme="majorHAnsi" w:cs="Arial"/>
            <w:i/>
            <w:color w:val="000000" w:themeColor="text1"/>
            <w:sz w:val="28"/>
            <w:szCs w:val="28"/>
            <w:u w:val="none"/>
          </w:rPr>
          <w:t xml:space="preserve"> Joan Miró</w:t>
        </w:r>
      </w:hyperlink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(Barcelona, 1992). </w:t>
      </w:r>
    </w:p>
    <w:p w:rsidR="008C0F37" w:rsidRDefault="008C0F37" w:rsidP="008C0F37">
      <w:pPr>
        <w:pStyle w:val="NormalWeb"/>
        <w:spacing w:before="0" w:beforeAutospacing="0" w:after="0" w:afterAutospacing="0" w:line="360" w:lineRule="auto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Ana Laura se dio a conocer al público en 1992 con la exposición 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>“</w:t>
      </w:r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Superficie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>”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en el </w:t>
      </w:r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Espacio 13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de la </w:t>
      </w:r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Fundación Joan Miró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. </w:t>
      </w: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>
        <w:rPr>
          <w:rFonts w:asciiTheme="majorHAnsi" w:hAnsiTheme="majorHAnsi" w:cs="Arial"/>
          <w:color w:val="000000" w:themeColor="text1"/>
          <w:sz w:val="28"/>
          <w:szCs w:val="28"/>
        </w:rPr>
        <w:t>Fue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fundadora, con César Rey y Daniel </w:t>
      </w:r>
      <w:proofErr w:type="spellStart"/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>Holcim</w:t>
      </w:r>
      <w:proofErr w:type="spellEnd"/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, del proyecto </w:t>
      </w:r>
      <w:proofErr w:type="spellStart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Geometrical</w:t>
      </w:r>
      <w:proofErr w:type="spellEnd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 </w:t>
      </w:r>
      <w:proofErr w:type="spellStart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Life</w:t>
      </w:r>
      <w:proofErr w:type="spellEnd"/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de diseño de espacios. También es la voz de </w:t>
      </w:r>
      <w:proofErr w:type="spellStart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Girls</w:t>
      </w:r>
      <w:proofErr w:type="spellEnd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 </w:t>
      </w:r>
      <w:proofErr w:type="spellStart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on</w:t>
      </w:r>
      <w:proofErr w:type="spellEnd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 Film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y colabora con el músico </w:t>
      </w:r>
      <w:proofErr w:type="spellStart"/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Ascii.disko</w:t>
      </w:r>
      <w:proofErr w:type="spellEnd"/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. </w:t>
      </w: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En 2003 publica su libro 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>“</w:t>
      </w:r>
      <w:r w:rsidRPr="008C0F37">
        <w:rPr>
          <w:rFonts w:asciiTheme="majorHAnsi" w:hAnsiTheme="majorHAnsi" w:cs="Arial"/>
          <w:i/>
          <w:color w:val="000000" w:themeColor="text1"/>
          <w:sz w:val="28"/>
          <w:szCs w:val="28"/>
        </w:rPr>
        <w:t>Flúor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>”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>, donde presenta fot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>ografías acompañadas por textos y</w:t>
      </w: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desarrolla sus inquietudes estéticas más grandes. </w:t>
      </w: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Su trabajo es una investigación y búsqueda continua de medios de expresión nuevos. En sus obras muestra una preocupación especial por el espacio y la búsqueda de la identidad personal a partir de ellas. </w:t>
      </w:r>
    </w:p>
    <w:p w:rsidR="008C0F37" w:rsidRDefault="008C0F37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8C0F37" w:rsidRPr="008C0F37" w:rsidRDefault="00BA29A8" w:rsidP="008C0F3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Artista de proyección internacional ha mostrado su trabajo en galerías </w:t>
      </w:r>
      <w:r w:rsidR="00243D2D">
        <w:rPr>
          <w:rFonts w:asciiTheme="majorHAnsi" w:hAnsiTheme="majorHAnsi" w:cs="Arial"/>
          <w:color w:val="000000" w:themeColor="text1"/>
          <w:sz w:val="28"/>
          <w:szCs w:val="28"/>
        </w:rPr>
        <w:t xml:space="preserve">y centros 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de arte </w:t>
      </w:r>
      <w:r w:rsidR="00243D2D">
        <w:rPr>
          <w:rFonts w:asciiTheme="majorHAnsi" w:hAnsiTheme="majorHAnsi" w:cs="Arial"/>
          <w:color w:val="000000" w:themeColor="text1"/>
          <w:sz w:val="28"/>
          <w:szCs w:val="28"/>
        </w:rPr>
        <w:t xml:space="preserve">de todo el mundo; así, además de en España ha expuesto en otros muchos países, como Francia, Italia, Alemania, Noruega, Finlandia, Turquía, Japón, Corea del Sur, Emiratos Árabes Unidos, Colombia, Méjico, Suecia, Brasil, Argentina o Estados Unidos </w:t>
      </w:r>
      <w:r w:rsidR="008C0F37" w:rsidRPr="008C0F37">
        <w:rPr>
          <w:rFonts w:ascii="Tahoma" w:hAnsi="Tahoma" w:cs="Tahoma"/>
          <w:b/>
          <w:color w:val="000000" w:themeColor="text1"/>
          <w:sz w:val="28"/>
          <w:szCs w:val="28"/>
        </w:rPr>
        <w:t>&gt;&gt;</w:t>
      </w:r>
      <w:r w:rsidR="008C0F37" w:rsidRPr="00243D2D">
        <w:rPr>
          <w:rFonts w:asciiTheme="majorHAnsi" w:hAnsiTheme="majorHAnsi" w:cs="Arial"/>
          <w:b/>
          <w:color w:val="000000" w:themeColor="text1"/>
          <w:sz w:val="28"/>
          <w:szCs w:val="28"/>
        </w:rPr>
        <w:t>.</w:t>
      </w:r>
      <w:r w:rsidR="008C0F37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</w:p>
    <w:p w:rsidR="008C0F37" w:rsidRDefault="008C0F37"/>
    <w:p w:rsidR="00003974" w:rsidRDefault="00003974"/>
    <w:p w:rsidR="00003974" w:rsidRDefault="00003974"/>
    <w:p w:rsidR="00003974" w:rsidRDefault="00003974"/>
    <w:p w:rsidR="008C0F37" w:rsidRPr="008C0F3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8C0F37">
        <w:rPr>
          <w:rFonts w:ascii="Arial Black" w:hAnsi="Arial Black"/>
        </w:rPr>
        <w:lastRenderedPageBreak/>
        <w:t>=</w:t>
      </w:r>
      <w:r w:rsidRPr="008C0F37">
        <w:rPr>
          <w:rFonts w:ascii="Arial Black" w:hAnsi="Arial Black"/>
          <w:sz w:val="28"/>
          <w:szCs w:val="28"/>
        </w:rPr>
        <w:t xml:space="preserve"> </w:t>
      </w:r>
      <w:r w:rsidRPr="008C0F37">
        <w:rPr>
          <w:rStyle w:val="Textoennegrita"/>
          <w:rFonts w:ascii="Arial Black" w:hAnsi="Arial Black" w:cs="Tahoma"/>
          <w:color w:val="000000" w:themeColor="text1"/>
          <w:sz w:val="28"/>
          <w:szCs w:val="28"/>
          <w:u w:val="double"/>
          <w:bdr w:val="none" w:sz="0" w:space="0" w:color="auto" w:frame="1"/>
        </w:rPr>
        <w:t>EXPOSICIONES SELECCIONADAS</w:t>
      </w:r>
      <w:r w:rsidRPr="008C0F37">
        <w:rPr>
          <w:rStyle w:val="Textoennegrita"/>
          <w:rFonts w:ascii="Arial Black" w:hAnsi="Arial Black" w:cs="Tahoma"/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8C0F37" w:rsidRPr="008C0F3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8C0F37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2009</w:t>
      </w:r>
      <w:r w:rsidRPr="008C0F37">
        <w:rPr>
          <w:rFonts w:ascii="Arial Black" w:hAnsi="Arial Black" w:cs="Tahoma"/>
          <w:color w:val="000000" w:themeColor="text1"/>
        </w:rPr>
        <w:t>:</w:t>
      </w:r>
    </w:p>
    <w:p w:rsidR="008C0F37" w:rsidRPr="008C0F37" w:rsidRDefault="008C0F37" w:rsidP="008C0F3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i/>
          <w:color w:val="000000" w:themeColor="text1"/>
        </w:rPr>
        <w:t>FORMA Y PERFORMANCE</w:t>
      </w:r>
      <w:r w:rsidR="00BA29A8">
        <w:rPr>
          <w:rFonts w:ascii="Tahoma" w:hAnsi="Tahoma" w:cs="Tahoma"/>
          <w:color w:val="000000" w:themeColor="text1"/>
        </w:rPr>
        <w:t>, Galería Soledad Lorenzo (</w:t>
      </w:r>
      <w:r w:rsidRPr="008C0F37">
        <w:rPr>
          <w:rFonts w:ascii="Tahoma" w:hAnsi="Tahoma" w:cs="Tahoma"/>
          <w:color w:val="000000" w:themeColor="text1"/>
        </w:rPr>
        <w:t>Madrid</w:t>
      </w:r>
      <w:r w:rsidR="00BA29A8">
        <w:rPr>
          <w:rFonts w:ascii="Tahoma" w:hAnsi="Tahoma" w:cs="Tahoma"/>
          <w:color w:val="000000" w:themeColor="text1"/>
        </w:rPr>
        <w:t xml:space="preserve">, </w:t>
      </w:r>
      <w:r w:rsidR="00BA29A8" w:rsidRPr="00BA29A8">
        <w:rPr>
          <w:rFonts w:ascii="Tahoma" w:hAnsi="Tahoma" w:cs="Tahoma"/>
          <w:b/>
          <w:color w:val="000000" w:themeColor="text1"/>
        </w:rPr>
        <w:t>ESPAÑA</w:t>
      </w:r>
      <w:r w:rsidR="00BA29A8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Pr="008C0F3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8C0F37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2008</w:t>
      </w:r>
      <w:r w:rsidRPr="008C0F37">
        <w:rPr>
          <w:rFonts w:ascii="Arial Black" w:hAnsi="Arial Black" w:cs="Tahoma"/>
          <w:color w:val="000000" w:themeColor="text1"/>
        </w:rPr>
        <w:t xml:space="preserve">: </w:t>
      </w:r>
    </w:p>
    <w:p w:rsidR="008C0F37" w:rsidRDefault="008C0F3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</w:rPr>
        <w:t xml:space="preserve">Pabellón de Escultura. MUSAC, Museo de Arte Contemporáneo de Castilla y  León (León, </w:t>
      </w:r>
      <w:r w:rsidR="004B49C7"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 w:rsidR="004B49C7">
        <w:rPr>
          <w:rFonts w:ascii="Tahoma" w:hAnsi="Tahoma" w:cs="Tahoma"/>
          <w:color w:val="000000" w:themeColor="text1"/>
        </w:rPr>
        <w:t>.</w:t>
      </w:r>
    </w:p>
    <w:p w:rsidR="004B49C7" w:rsidRPr="004B49C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BRIDGE OF LIGHT</w:t>
      </w:r>
      <w:r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8C0F37">
        <w:rPr>
          <w:rFonts w:ascii="Tahoma" w:hAnsi="Tahoma" w:cs="Tahoma"/>
          <w:color w:val="000000" w:themeColor="text1"/>
        </w:rPr>
        <w:t>Towada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Art Center (</w:t>
      </w:r>
      <w:proofErr w:type="spellStart"/>
      <w:r w:rsidRPr="008C0F37">
        <w:rPr>
          <w:rFonts w:ascii="Tahoma" w:hAnsi="Tahoma" w:cs="Tahoma"/>
          <w:color w:val="000000" w:themeColor="text1"/>
        </w:rPr>
        <w:t>Towada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, </w:t>
      </w:r>
      <w:r w:rsidRPr="00BA29A8">
        <w:rPr>
          <w:rFonts w:ascii="Tahoma" w:hAnsi="Tahoma" w:cs="Tahoma"/>
          <w:b/>
          <w:color w:val="000000" w:themeColor="text1"/>
        </w:rPr>
        <w:t>JAPÓN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  <w:t>2007</w:t>
      </w:r>
      <w:r w:rsidR="004B49C7">
        <w:rPr>
          <w:rFonts w:ascii="Tahoma" w:hAnsi="Tahoma" w:cs="Tahoma"/>
          <w:color w:val="000000" w:themeColor="text1"/>
        </w:rPr>
        <w:t>:</w:t>
      </w:r>
    </w:p>
    <w:p w:rsidR="008C0F37" w:rsidRP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UNKNOWNS</w:t>
      </w:r>
      <w:r w:rsidR="008C0F37"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Mapping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Contemporary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Basque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Art. Museo Guggenheim (Bilbao,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LAB PROJECT</w:t>
      </w:r>
      <w:r w:rsidR="008C0F37"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Sharjah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Museum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(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Sharjah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, </w:t>
      </w:r>
      <w:r w:rsidRPr="00BA29A8">
        <w:rPr>
          <w:rFonts w:ascii="Tahoma" w:hAnsi="Tahoma" w:cs="Tahoma"/>
          <w:b/>
          <w:color w:val="000000" w:themeColor="text1"/>
        </w:rPr>
        <w:t>EMIRATOS ÁRABES UNIDOS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Pr="004B49C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MARIE’S STORY</w:t>
      </w:r>
      <w:r>
        <w:rPr>
          <w:rFonts w:ascii="Tahoma" w:hAnsi="Tahoma" w:cs="Tahoma"/>
          <w:color w:val="000000" w:themeColor="text1"/>
        </w:rPr>
        <w:t xml:space="preserve">. </w:t>
      </w:r>
      <w:proofErr w:type="spellStart"/>
      <w:r>
        <w:rPr>
          <w:rFonts w:ascii="Tahoma" w:hAnsi="Tahoma" w:cs="Tahoma"/>
          <w:color w:val="000000" w:themeColor="text1"/>
        </w:rPr>
        <w:t>Space</w:t>
      </w:r>
      <w:proofErr w:type="spellEnd"/>
      <w:r>
        <w:rPr>
          <w:rFonts w:ascii="Tahoma" w:hAnsi="Tahoma" w:cs="Tahoma"/>
          <w:color w:val="000000" w:themeColor="text1"/>
        </w:rPr>
        <w:t xml:space="preserve"> C* (</w:t>
      </w:r>
      <w:proofErr w:type="spellStart"/>
      <w:r>
        <w:rPr>
          <w:rFonts w:ascii="Tahoma" w:hAnsi="Tahoma" w:cs="Tahoma"/>
          <w:color w:val="000000" w:themeColor="text1"/>
        </w:rPr>
        <w:t>Seoul</w:t>
      </w:r>
      <w:proofErr w:type="spellEnd"/>
      <w:r>
        <w:rPr>
          <w:rFonts w:ascii="Tahoma" w:hAnsi="Tahoma" w:cs="Tahoma"/>
          <w:color w:val="000000" w:themeColor="text1"/>
        </w:rPr>
        <w:t xml:space="preserve">, </w:t>
      </w:r>
      <w:r w:rsidRPr="00BA29A8">
        <w:rPr>
          <w:rFonts w:ascii="Tahoma" w:hAnsi="Tahoma" w:cs="Tahoma"/>
          <w:b/>
          <w:color w:val="000000" w:themeColor="text1"/>
        </w:rPr>
        <w:t>COREA DEL SUR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Pr="004B49C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4B49C7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2006</w:t>
      </w:r>
      <w:r w:rsidR="004B49C7" w:rsidRPr="004B49C7">
        <w:rPr>
          <w:rFonts w:ascii="Arial Black" w:hAnsi="Arial Black" w:cs="Tahoma"/>
          <w:color w:val="000000" w:themeColor="text1"/>
        </w:rPr>
        <w:t>:</w:t>
      </w:r>
    </w:p>
    <w:p w:rsid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ARQUITECTURA DEL SONIDO</w:t>
      </w:r>
      <w:r w:rsidR="008C0F37" w:rsidRPr="008C0F37">
        <w:rPr>
          <w:rFonts w:ascii="Tahoma" w:hAnsi="Tahoma" w:cs="Tahoma"/>
          <w:color w:val="000000" w:themeColor="text1"/>
        </w:rPr>
        <w:t xml:space="preserve">. Museo del Banco de la República (Bogotá, </w:t>
      </w:r>
      <w:r w:rsidRPr="00BA29A8">
        <w:rPr>
          <w:rFonts w:ascii="Tahoma" w:hAnsi="Tahoma" w:cs="Tahoma"/>
          <w:b/>
          <w:color w:val="000000" w:themeColor="text1"/>
        </w:rPr>
        <w:t>COLOMBIA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Pr="004B49C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BLACK METAL – PINK T-SHIRT</w:t>
      </w:r>
      <w:r>
        <w:rPr>
          <w:rFonts w:ascii="Tahoma" w:hAnsi="Tahoma" w:cs="Tahoma"/>
          <w:color w:val="000000" w:themeColor="text1"/>
        </w:rPr>
        <w:t>. Galerí</w:t>
      </w:r>
      <w:r w:rsidRPr="008C0F37">
        <w:rPr>
          <w:rFonts w:ascii="Tahoma" w:hAnsi="Tahoma" w:cs="Tahom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 xml:space="preserve"> Moisés Pérez de </w:t>
      </w:r>
      <w:proofErr w:type="spellStart"/>
      <w:r>
        <w:rPr>
          <w:rFonts w:ascii="Tahoma" w:hAnsi="Tahoma" w:cs="Tahoma"/>
          <w:color w:val="000000" w:themeColor="text1"/>
        </w:rPr>
        <w:t>Albé</w:t>
      </w:r>
      <w:r w:rsidRPr="008C0F37">
        <w:rPr>
          <w:rFonts w:ascii="Tahoma" w:hAnsi="Tahoma" w:cs="Tahoma"/>
          <w:color w:val="000000" w:themeColor="text1"/>
        </w:rPr>
        <w:t>niz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(Pamplona,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 w:rsidR="00BA29A8">
        <w:rPr>
          <w:rFonts w:ascii="Tahoma" w:hAnsi="Tahoma" w:cs="Tahoma"/>
          <w:color w:val="000000" w:themeColor="text1"/>
        </w:rPr>
        <w:t>.</w:t>
      </w:r>
    </w:p>
    <w:p w:rsidR="004B49C7" w:rsidRPr="004B49C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4B49C7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2005</w:t>
      </w:r>
      <w:r w:rsidR="004B49C7" w:rsidRPr="004B49C7">
        <w:rPr>
          <w:rFonts w:ascii="Arial Black" w:hAnsi="Arial Black" w:cs="Tahoma"/>
          <w:color w:val="000000" w:themeColor="text1"/>
        </w:rPr>
        <w:t>:</w:t>
      </w:r>
    </w:p>
    <w:p w:rsidR="008C0F37" w:rsidRP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GOODBYE HORSES</w:t>
      </w:r>
      <w:r w:rsidRPr="008C0F37">
        <w:rPr>
          <w:rFonts w:ascii="Tahoma" w:hAnsi="Tahoma" w:cs="Tahoma"/>
          <w:color w:val="000000" w:themeColor="text1"/>
        </w:rPr>
        <w:t xml:space="preserve"> </w:t>
      </w:r>
      <w:r w:rsidR="008C0F37" w:rsidRPr="008C0F37">
        <w:rPr>
          <w:rFonts w:ascii="Tahoma" w:hAnsi="Tahoma" w:cs="Tahoma"/>
          <w:color w:val="000000" w:themeColor="text1"/>
        </w:rPr>
        <w:t>(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Kiss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the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Frog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The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Art of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Trans</w:t>
      </w:r>
      <w:r>
        <w:rPr>
          <w:rFonts w:ascii="Tahoma" w:hAnsi="Tahoma" w:cs="Tahoma"/>
          <w:color w:val="000000" w:themeColor="text1"/>
        </w:rPr>
        <w:t>formation</w:t>
      </w:r>
      <w:proofErr w:type="spellEnd"/>
      <w:r>
        <w:rPr>
          <w:rFonts w:ascii="Tahoma" w:hAnsi="Tahoma" w:cs="Tahoma"/>
          <w:color w:val="000000" w:themeColor="text1"/>
        </w:rPr>
        <w:t xml:space="preserve">). </w:t>
      </w:r>
      <w:proofErr w:type="spellStart"/>
      <w:r>
        <w:rPr>
          <w:rFonts w:ascii="Tahoma" w:hAnsi="Tahoma" w:cs="Tahoma"/>
          <w:color w:val="000000" w:themeColor="text1"/>
        </w:rPr>
        <w:t>The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National</w:t>
      </w:r>
      <w:proofErr w:type="spellEnd"/>
      <w:r>
        <w:rPr>
          <w:rFonts w:ascii="Tahoma" w:hAnsi="Tahoma" w:cs="Tahoma"/>
          <w:color w:val="000000" w:themeColor="text1"/>
        </w:rPr>
        <w:t> 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Museum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of Art,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Architecture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and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Design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(Oslo, </w:t>
      </w:r>
      <w:r w:rsidR="008C0F37" w:rsidRPr="00BA29A8">
        <w:rPr>
          <w:rFonts w:ascii="Tahoma" w:hAnsi="Tahoma" w:cs="Tahoma"/>
          <w:b/>
          <w:color w:val="000000" w:themeColor="text1"/>
        </w:rPr>
        <w:t>N</w:t>
      </w:r>
      <w:r w:rsidRPr="00BA29A8">
        <w:rPr>
          <w:rFonts w:ascii="Tahoma" w:hAnsi="Tahoma" w:cs="Tahoma"/>
          <w:b/>
          <w:color w:val="000000" w:themeColor="text1"/>
        </w:rPr>
        <w:t>ORUEGA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Pr="004B49C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4B49C7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2004</w:t>
      </w:r>
      <w:r w:rsidR="004B49C7" w:rsidRPr="004B49C7">
        <w:rPr>
          <w:rFonts w:ascii="Arial Black" w:hAnsi="Arial Black" w:cs="Tahoma"/>
          <w:color w:val="000000" w:themeColor="text1"/>
        </w:rPr>
        <w:t>:</w:t>
      </w:r>
    </w:p>
    <w:p w:rsidR="008C0F37" w:rsidRP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SUPERFICIALITY</w:t>
      </w:r>
      <w:r>
        <w:rPr>
          <w:rFonts w:ascii="Tahoma" w:hAnsi="Tahoma" w:cs="Tahoma"/>
          <w:color w:val="000000" w:themeColor="text1"/>
        </w:rPr>
        <w:t xml:space="preserve">. Pusan </w:t>
      </w:r>
      <w:proofErr w:type="spellStart"/>
      <w:r>
        <w:rPr>
          <w:rFonts w:ascii="Tahoma" w:hAnsi="Tahoma" w:cs="Tahoma"/>
          <w:color w:val="000000" w:themeColor="text1"/>
        </w:rPr>
        <w:t>Biennial</w:t>
      </w:r>
      <w:proofErr w:type="spellEnd"/>
      <w:r>
        <w:rPr>
          <w:rFonts w:ascii="Tahoma" w:hAnsi="Tahoma" w:cs="Tahoma"/>
          <w:color w:val="000000" w:themeColor="text1"/>
        </w:rPr>
        <w:t xml:space="preserve"> (Pusan, </w:t>
      </w:r>
      <w:r w:rsidRPr="00BA29A8">
        <w:rPr>
          <w:rFonts w:ascii="Tahoma" w:hAnsi="Tahoma" w:cs="Tahoma"/>
          <w:b/>
          <w:color w:val="000000" w:themeColor="text1"/>
        </w:rPr>
        <w:t>COREA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P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HELL DISCO</w:t>
      </w:r>
      <w:r w:rsidR="008C0F37"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Taidemuseo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Tennispalatsi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(Helsinki, </w:t>
      </w:r>
      <w:r w:rsidRPr="00BA29A8">
        <w:rPr>
          <w:rFonts w:ascii="Tahoma" w:hAnsi="Tahoma" w:cs="Tahoma"/>
          <w:b/>
          <w:color w:val="000000" w:themeColor="text1"/>
        </w:rPr>
        <w:t>FINLANDIA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HELL DISCO</w:t>
      </w:r>
      <w:r w:rsidR="008C0F37" w:rsidRPr="008C0F37">
        <w:rPr>
          <w:rFonts w:ascii="Tahoma" w:hAnsi="Tahoma" w:cs="Tahoma"/>
          <w:color w:val="000000" w:themeColor="text1"/>
        </w:rPr>
        <w:t xml:space="preserve">. Centro de la Cultura Española de México (México D.F. </w:t>
      </w:r>
      <w:r w:rsidR="008C0F37" w:rsidRPr="00BA29A8">
        <w:rPr>
          <w:rFonts w:ascii="Tahoma" w:hAnsi="Tahoma" w:cs="Tahoma"/>
          <w:b/>
          <w:color w:val="000000" w:themeColor="text1"/>
        </w:rPr>
        <w:t>M</w:t>
      </w:r>
      <w:r w:rsidRPr="00BA29A8">
        <w:rPr>
          <w:rFonts w:ascii="Tahoma" w:hAnsi="Tahoma" w:cs="Tahoma"/>
          <w:b/>
          <w:color w:val="000000" w:themeColor="text1"/>
        </w:rPr>
        <w:t>ÉJICO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Pr="004B49C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SIGNALE DER KLEIDUNG</w:t>
      </w:r>
      <w:r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8C0F37">
        <w:rPr>
          <w:rFonts w:ascii="Tahoma" w:hAnsi="Tahoma" w:cs="Tahoma"/>
          <w:color w:val="000000" w:themeColor="text1"/>
        </w:rPr>
        <w:t>Podewill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Center of </w:t>
      </w:r>
      <w:proofErr w:type="spellStart"/>
      <w:r w:rsidRPr="008C0F37">
        <w:rPr>
          <w:rFonts w:ascii="Tahoma" w:hAnsi="Tahoma" w:cs="Tahoma"/>
          <w:color w:val="000000" w:themeColor="text1"/>
        </w:rPr>
        <w:t>Contemporary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Art (</w:t>
      </w:r>
      <w:proofErr w:type="spellStart"/>
      <w:r w:rsidRPr="008C0F37">
        <w:rPr>
          <w:rFonts w:ascii="Tahoma" w:hAnsi="Tahoma" w:cs="Tahoma"/>
          <w:color w:val="000000" w:themeColor="text1"/>
        </w:rPr>
        <w:t>Berlin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, </w:t>
      </w:r>
      <w:r w:rsidRPr="00BA29A8">
        <w:rPr>
          <w:rFonts w:ascii="Tahoma" w:hAnsi="Tahoma" w:cs="Tahoma"/>
          <w:b/>
          <w:color w:val="000000" w:themeColor="text1"/>
        </w:rPr>
        <w:t>ALEMANIA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Pr="004B49C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4B49C7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2003</w:t>
      </w:r>
      <w:r w:rsidR="004B49C7" w:rsidRPr="004B49C7">
        <w:rPr>
          <w:rFonts w:ascii="Arial Black" w:hAnsi="Arial Black" w:cs="Tahoma"/>
          <w:color w:val="000000" w:themeColor="text1"/>
        </w:rPr>
        <w:t>:</w:t>
      </w:r>
    </w:p>
    <w:p w:rsid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BEAUTY CABINET PROTOTYPE</w:t>
      </w:r>
      <w:r w:rsidR="008C0F37"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Palais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de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Tokyo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(Paris, </w:t>
      </w:r>
      <w:r w:rsidR="008C0F37" w:rsidRPr="00BA29A8">
        <w:rPr>
          <w:rFonts w:ascii="Tahoma" w:hAnsi="Tahoma" w:cs="Tahoma"/>
          <w:b/>
          <w:color w:val="000000" w:themeColor="text1"/>
        </w:rPr>
        <w:t>F</w:t>
      </w:r>
      <w:r w:rsidRPr="00BA29A8">
        <w:rPr>
          <w:rFonts w:ascii="Tahoma" w:hAnsi="Tahoma" w:cs="Tahoma"/>
          <w:b/>
          <w:color w:val="000000" w:themeColor="text1"/>
        </w:rPr>
        <w:t>RANCIA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4B49C7" w:rsidRPr="004B49C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THE REAL ROYAL TRIP</w:t>
      </w:r>
      <w:r w:rsidRPr="008C0F37">
        <w:rPr>
          <w:rFonts w:ascii="Tahoma" w:hAnsi="Tahoma" w:cs="Tahoma"/>
          <w:color w:val="000000" w:themeColor="text1"/>
        </w:rPr>
        <w:t xml:space="preserve">. PS1, MOMA (New York, </w:t>
      </w:r>
      <w:r w:rsidRPr="00BA29A8">
        <w:rPr>
          <w:rFonts w:ascii="Tahoma" w:hAnsi="Tahoma" w:cs="Tahoma"/>
          <w:b/>
          <w:color w:val="000000" w:themeColor="text1"/>
        </w:rPr>
        <w:t>ESTADOS UNIDOS</w:t>
      </w:r>
      <w:r w:rsidRPr="008C0F37">
        <w:rPr>
          <w:rFonts w:ascii="Tahoma" w:hAnsi="Tahoma" w:cs="Tahoma"/>
          <w:color w:val="000000" w:themeColor="text1"/>
        </w:rPr>
        <w:t>)</w:t>
      </w:r>
      <w:r w:rsidR="00BA29A8">
        <w:rPr>
          <w:rFonts w:ascii="Tahoma" w:hAnsi="Tahoma" w:cs="Tahoma"/>
          <w:color w:val="000000" w:themeColor="text1"/>
        </w:rPr>
        <w:t>.</w:t>
      </w:r>
    </w:p>
    <w:p w:rsidR="004B49C7" w:rsidRPr="004B49C7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</w:pPr>
      <w:r w:rsidRPr="004B49C7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2002</w:t>
      </w:r>
      <w:r w:rsidR="004B49C7" w:rsidRPr="004B49C7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:</w:t>
      </w:r>
    </w:p>
    <w:p w:rsidR="008C0F37" w:rsidRDefault="004B49C7" w:rsidP="004B49C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B49C7">
        <w:rPr>
          <w:rFonts w:ascii="Tahoma" w:hAnsi="Tahoma" w:cs="Tahoma"/>
          <w:i/>
          <w:color w:val="000000" w:themeColor="text1"/>
        </w:rPr>
        <w:t>SOUND RECORDING ROOM</w:t>
      </w:r>
      <w:r w:rsidR="003D7E78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3D7E78">
        <w:rPr>
          <w:rFonts w:ascii="Tahoma" w:hAnsi="Tahoma" w:cs="Tahoma"/>
          <w:color w:val="000000" w:themeColor="text1"/>
        </w:rPr>
        <w:t>Hamburger</w:t>
      </w:r>
      <w:proofErr w:type="spellEnd"/>
      <w:r w:rsidR="003D7E78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3D7E78">
        <w:rPr>
          <w:rFonts w:ascii="Tahoma" w:hAnsi="Tahoma" w:cs="Tahoma"/>
          <w:color w:val="000000" w:themeColor="text1"/>
        </w:rPr>
        <w:t>Bahnhof</w:t>
      </w:r>
      <w:proofErr w:type="spellEnd"/>
      <w:r w:rsidR="003D7E78">
        <w:rPr>
          <w:rFonts w:ascii="Tahoma" w:hAnsi="Tahoma" w:cs="Tahoma"/>
          <w:color w:val="000000" w:themeColor="text1"/>
        </w:rPr>
        <w:t xml:space="preserve"> (Berlín, </w:t>
      </w:r>
      <w:r w:rsidR="003D7E78" w:rsidRPr="00BA29A8">
        <w:rPr>
          <w:rFonts w:ascii="Tahoma" w:hAnsi="Tahoma" w:cs="Tahoma"/>
          <w:b/>
          <w:color w:val="000000" w:themeColor="text1"/>
        </w:rPr>
        <w:t>ALEMANIA</w:t>
      </w:r>
      <w:r w:rsidR="008C0F37" w:rsidRPr="008C0F37">
        <w:rPr>
          <w:rFonts w:ascii="Tahoma" w:hAnsi="Tahoma" w:cs="Tahoma"/>
          <w:color w:val="000000" w:themeColor="text1"/>
        </w:rPr>
        <w:t>)</w:t>
      </w:r>
      <w:r w:rsidR="003D7E78">
        <w:rPr>
          <w:rFonts w:ascii="Tahoma" w:hAnsi="Tahoma" w:cs="Tahoma"/>
          <w:color w:val="000000" w:themeColor="text1"/>
        </w:rPr>
        <w:t>.</w:t>
      </w:r>
    </w:p>
    <w:p w:rsidR="004B49C7" w:rsidRPr="003D7E78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BLANK DIARY</w:t>
      </w:r>
      <w:r w:rsidR="004B49C7" w:rsidRPr="008C0F37">
        <w:rPr>
          <w:rFonts w:ascii="Tahoma" w:hAnsi="Tahoma" w:cs="Tahoma"/>
          <w:color w:val="000000" w:themeColor="text1"/>
        </w:rPr>
        <w:t xml:space="preserve">. Galería Juana de Aizpuru (Sevilla,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="004B49C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3D7E78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3D7E7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2001</w:t>
      </w:r>
      <w:r w:rsidR="003D7E78" w:rsidRPr="003D7E78">
        <w:rPr>
          <w:rFonts w:ascii="Arial Black" w:hAnsi="Arial Black" w:cs="Tahoma"/>
          <w:color w:val="000000" w:themeColor="text1"/>
        </w:rPr>
        <w:t>:</w:t>
      </w:r>
    </w:p>
    <w:p w:rsidR="008C0F37" w:rsidRP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BROTHEL</w:t>
      </w:r>
      <w:r w:rsidR="008C0F37" w:rsidRPr="008C0F37">
        <w:rPr>
          <w:rFonts w:ascii="Tahoma" w:hAnsi="Tahoma" w:cs="Tahoma"/>
          <w:color w:val="000000" w:themeColor="text1"/>
        </w:rPr>
        <w:t xml:space="preserve">. Centro de Arte Santa Mónica (Barcelona,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lastRenderedPageBreak/>
        <w:t>DANCE &amp; DISCO</w:t>
      </w:r>
      <w:r w:rsidR="008C0F37" w:rsidRPr="008C0F37">
        <w:rPr>
          <w:rFonts w:ascii="Tahoma" w:hAnsi="Tahoma" w:cs="Tahoma"/>
          <w:color w:val="000000" w:themeColor="text1"/>
        </w:rPr>
        <w:t xml:space="preserve">. Arena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Gallery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(</w:t>
      </w:r>
      <w:r>
        <w:rPr>
          <w:rFonts w:ascii="Tahoma" w:hAnsi="Tahoma" w:cs="Tahoma"/>
          <w:color w:val="000000" w:themeColor="text1"/>
        </w:rPr>
        <w:t xml:space="preserve">Chicago, </w:t>
      </w:r>
      <w:r w:rsidRPr="00BA29A8">
        <w:rPr>
          <w:rFonts w:ascii="Tahoma" w:hAnsi="Tahoma" w:cs="Tahoma"/>
          <w:b/>
          <w:color w:val="000000" w:themeColor="text1"/>
        </w:rPr>
        <w:t>ESTADOS UNIDOS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Pr="003D7E78" w:rsidRDefault="003D7E78" w:rsidP="008C0F3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PINK ROOM, LIQUID SKY Y RAIN ROOM</w:t>
      </w:r>
      <w:r w:rsidRPr="008C0F37">
        <w:rPr>
          <w:rFonts w:ascii="Tahoma" w:hAnsi="Tahoma" w:cs="Tahoma"/>
          <w:color w:val="000000" w:themeColor="text1"/>
        </w:rPr>
        <w:t xml:space="preserve">. Pabellón Español de la Bienal de Venecia / </w:t>
      </w:r>
      <w:proofErr w:type="spellStart"/>
      <w:r w:rsidRPr="008C0F37">
        <w:rPr>
          <w:rFonts w:ascii="Tahoma" w:hAnsi="Tahoma" w:cs="Tahoma"/>
          <w:color w:val="000000" w:themeColor="text1"/>
        </w:rPr>
        <w:t>Spanish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Pavilion</w:t>
      </w:r>
      <w:proofErr w:type="spellEnd"/>
      <w:r>
        <w:rPr>
          <w:rFonts w:ascii="Tahoma" w:hAnsi="Tahoma" w:cs="Tahoma"/>
          <w:color w:val="000000" w:themeColor="text1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</w:rPr>
        <w:t>Venice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Biennial</w:t>
      </w:r>
      <w:proofErr w:type="spellEnd"/>
      <w:r>
        <w:rPr>
          <w:rFonts w:ascii="Tahoma" w:hAnsi="Tahoma" w:cs="Tahoma"/>
          <w:color w:val="000000" w:themeColor="text1"/>
        </w:rPr>
        <w:t xml:space="preserve"> (Ven</w:t>
      </w:r>
      <w:r w:rsidRPr="008C0F37">
        <w:rPr>
          <w:rFonts w:ascii="Tahoma" w:hAnsi="Tahoma" w:cs="Tahoma"/>
          <w:color w:val="000000" w:themeColor="text1"/>
        </w:rPr>
        <w:t>e</w:t>
      </w:r>
      <w:r>
        <w:rPr>
          <w:rFonts w:ascii="Tahoma" w:hAnsi="Tahoma" w:cs="Tahoma"/>
          <w:color w:val="000000" w:themeColor="text1"/>
        </w:rPr>
        <w:t>cia</w:t>
      </w:r>
      <w:r w:rsidRPr="008C0F37">
        <w:rPr>
          <w:rFonts w:ascii="Tahoma" w:hAnsi="Tahoma" w:cs="Tahoma"/>
          <w:color w:val="000000" w:themeColor="text1"/>
        </w:rPr>
        <w:t xml:space="preserve">, </w:t>
      </w:r>
      <w:r w:rsidRPr="00BA29A8">
        <w:rPr>
          <w:rFonts w:ascii="Tahoma" w:hAnsi="Tahoma" w:cs="Tahoma"/>
          <w:b/>
          <w:color w:val="000000" w:themeColor="text1"/>
        </w:rPr>
        <w:t>ITALIA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3D7E78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3D7E7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2000</w:t>
      </w:r>
      <w:r w:rsidR="003D7E78" w:rsidRPr="003D7E78">
        <w:rPr>
          <w:rFonts w:ascii="Arial Black" w:hAnsi="Arial Black" w:cs="Tahoma"/>
          <w:color w:val="000000" w:themeColor="text1"/>
        </w:rPr>
        <w:t>:</w:t>
      </w:r>
      <w:r w:rsidRPr="003D7E78">
        <w:rPr>
          <w:rFonts w:ascii="Arial Black" w:hAnsi="Arial Black" w:cs="Tahoma"/>
          <w:color w:val="000000" w:themeColor="text1"/>
        </w:rPr>
        <w:t xml:space="preserve"> </w:t>
      </w:r>
    </w:p>
    <w:p w:rsidR="008C0F37" w:rsidRP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DANCE &amp; DISCO</w:t>
      </w:r>
      <w:r w:rsidR="008C0F37" w:rsidRPr="008C0F37">
        <w:rPr>
          <w:rFonts w:ascii="Tahoma" w:hAnsi="Tahoma" w:cs="Tahoma"/>
          <w:color w:val="000000" w:themeColor="text1"/>
        </w:rPr>
        <w:t xml:space="preserve">. Espacio Uno, MNCARS (Madrid,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LIQUID SKY</w:t>
      </w:r>
      <w:r w:rsidR="008C0F37" w:rsidRPr="008C0F37">
        <w:rPr>
          <w:rFonts w:ascii="Tahoma" w:hAnsi="Tahoma" w:cs="Tahoma"/>
          <w:color w:val="000000" w:themeColor="text1"/>
        </w:rPr>
        <w:t xml:space="preserve">. Museo Nacional de Bellas Artes, Bienal de Buenos Aires (Buenos    Aires, </w:t>
      </w:r>
      <w:r w:rsidRPr="00BA29A8">
        <w:rPr>
          <w:rFonts w:ascii="Tahoma" w:hAnsi="Tahoma" w:cs="Tahoma"/>
          <w:b/>
          <w:color w:val="000000" w:themeColor="text1"/>
        </w:rPr>
        <w:t>ARGENTINA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3D7E78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BEATEN GEOMETRIES</w:t>
      </w:r>
      <w:r w:rsidRPr="008C0F37">
        <w:rPr>
          <w:rFonts w:ascii="Tahoma" w:hAnsi="Tahoma" w:cs="Tahoma"/>
          <w:color w:val="000000" w:themeColor="text1"/>
        </w:rPr>
        <w:t xml:space="preserve">. Camargo </w:t>
      </w:r>
      <w:proofErr w:type="spellStart"/>
      <w:r w:rsidRPr="008C0F37">
        <w:rPr>
          <w:rFonts w:ascii="Tahoma" w:hAnsi="Tahoma" w:cs="Tahoma"/>
          <w:color w:val="000000" w:themeColor="text1"/>
        </w:rPr>
        <w:t>Villaça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(São Paulo, </w:t>
      </w:r>
      <w:r w:rsidRPr="00BA29A8">
        <w:rPr>
          <w:rFonts w:ascii="Tahoma" w:hAnsi="Tahoma" w:cs="Tahoma"/>
          <w:b/>
          <w:color w:val="000000" w:themeColor="text1"/>
        </w:rPr>
        <w:t>BRASIL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3D7E78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3D7E7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1999</w:t>
      </w:r>
      <w:r w:rsidR="003D7E78" w:rsidRPr="003D7E78">
        <w:rPr>
          <w:rFonts w:ascii="Arial Black" w:hAnsi="Arial Black" w:cs="Tahoma"/>
          <w:color w:val="000000" w:themeColor="text1"/>
        </w:rPr>
        <w:t>:</w:t>
      </w:r>
    </w:p>
    <w:p w:rsidR="008C0F37" w:rsidRPr="008C0F37" w:rsidRDefault="008C0F37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 xml:space="preserve">Project </w:t>
      </w:r>
      <w:proofErr w:type="spellStart"/>
      <w:r w:rsidRPr="003D7E78">
        <w:rPr>
          <w:rFonts w:ascii="Tahoma" w:hAnsi="Tahoma" w:cs="Tahoma"/>
          <w:i/>
          <w:color w:val="000000" w:themeColor="text1"/>
        </w:rPr>
        <w:t>Room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, </w:t>
      </w:r>
      <w:r w:rsidR="003D7E78" w:rsidRPr="003D7E78">
        <w:rPr>
          <w:rFonts w:ascii="Tahoma" w:hAnsi="Tahoma" w:cs="Tahoma"/>
          <w:i/>
          <w:color w:val="000000" w:themeColor="text1"/>
        </w:rPr>
        <w:t xml:space="preserve">ARCO ’99 </w:t>
      </w:r>
      <w:r w:rsidRPr="008C0F37">
        <w:rPr>
          <w:rFonts w:ascii="Tahoma" w:hAnsi="Tahoma" w:cs="Tahoma"/>
          <w:color w:val="000000" w:themeColor="text1"/>
        </w:rPr>
        <w:t xml:space="preserve">(Madrid, </w:t>
      </w:r>
      <w:r w:rsidR="003D7E78"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 w:rsidR="003D7E78">
        <w:rPr>
          <w:rFonts w:ascii="Tahoma" w:hAnsi="Tahoma" w:cs="Tahoma"/>
          <w:color w:val="000000" w:themeColor="text1"/>
        </w:rPr>
        <w:t>.</w:t>
      </w:r>
    </w:p>
    <w:p w:rsidR="008C0F37" w:rsidRP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BROTHEL</w:t>
      </w:r>
      <w:r w:rsidR="008C0F37" w:rsidRPr="008C0F37">
        <w:rPr>
          <w:rFonts w:ascii="Tahoma" w:hAnsi="Tahoma" w:cs="Tahoma"/>
          <w:color w:val="000000" w:themeColor="text1"/>
        </w:rPr>
        <w:t xml:space="preserve">. Galería Juana de Aizpuru (Madrid,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P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BROTHEL</w:t>
      </w:r>
      <w:r w:rsidR="008C0F37"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Museum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of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Modern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Art Bonn (Bonn, </w:t>
      </w:r>
      <w:r w:rsidRPr="00BA29A8">
        <w:rPr>
          <w:rFonts w:ascii="Tahoma" w:hAnsi="Tahoma" w:cs="Tahoma"/>
          <w:b/>
          <w:color w:val="000000" w:themeColor="text1"/>
        </w:rPr>
        <w:t>ALEMANIA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P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BROTHEL</w:t>
      </w:r>
      <w:r w:rsidRPr="003D7E78">
        <w:rPr>
          <w:rFonts w:ascii="Tahoma" w:hAnsi="Tahoma" w:cs="Tahoma"/>
          <w:color w:val="000000" w:themeColor="text1"/>
        </w:rPr>
        <w:t>.</w:t>
      </w:r>
      <w:r w:rsidR="008C0F37" w:rsidRPr="008C0F37">
        <w:rPr>
          <w:rFonts w:ascii="Tahoma" w:hAnsi="Tahoma" w:cs="Tahoma"/>
          <w:color w:val="000000" w:themeColor="text1"/>
        </w:rPr>
        <w:t xml:space="preserve"> MUMOK,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Museum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of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Modern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Stiftung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Ludwig (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Wien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, </w:t>
      </w:r>
      <w:r w:rsidRPr="00BA29A8">
        <w:rPr>
          <w:rFonts w:ascii="Tahoma" w:hAnsi="Tahoma" w:cs="Tahoma"/>
          <w:b/>
          <w:color w:val="000000" w:themeColor="text1"/>
        </w:rPr>
        <w:t>AUSTRIA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BROTHEL</w:t>
      </w:r>
      <w:r w:rsidR="008C0F37" w:rsidRPr="008C0F37">
        <w:rPr>
          <w:rFonts w:ascii="Tahoma" w:hAnsi="Tahoma" w:cs="Tahoma"/>
          <w:color w:val="000000" w:themeColor="text1"/>
        </w:rPr>
        <w:t xml:space="preserve">. Pusan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Metropolitan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="008C0F37" w:rsidRPr="008C0F37">
        <w:rPr>
          <w:rFonts w:ascii="Tahoma" w:hAnsi="Tahoma" w:cs="Tahoma"/>
          <w:color w:val="000000" w:themeColor="text1"/>
        </w:rPr>
        <w:t>Museum</w:t>
      </w:r>
      <w:proofErr w:type="spellEnd"/>
      <w:r w:rsidR="008C0F37" w:rsidRPr="008C0F37">
        <w:rPr>
          <w:rFonts w:ascii="Tahoma" w:hAnsi="Tahoma" w:cs="Tahoma"/>
          <w:color w:val="000000" w:themeColor="text1"/>
        </w:rPr>
        <w:t xml:space="preserve"> (Pusan, </w:t>
      </w:r>
      <w:r w:rsidRPr="00BA29A8">
        <w:rPr>
          <w:rFonts w:ascii="Tahoma" w:hAnsi="Tahoma" w:cs="Tahoma"/>
          <w:b/>
          <w:color w:val="000000" w:themeColor="text1"/>
        </w:rPr>
        <w:t>COREA DEL SUR</w:t>
      </w:r>
      <w:r w:rsidR="008C0F37"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SELECTOR DE FRECUENCIAS</w:t>
      </w:r>
      <w:r w:rsidRPr="008C0F37">
        <w:rPr>
          <w:rFonts w:ascii="Tahoma" w:hAnsi="Tahoma" w:cs="Tahoma"/>
          <w:color w:val="000000" w:themeColor="text1"/>
        </w:rPr>
        <w:t xml:space="preserve">. Sala La Gallera (Valencia,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3D7E78" w:rsidRDefault="003D7E78" w:rsidP="003D7E7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3D7E7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1998</w:t>
      </w:r>
      <w:r w:rsidRPr="003D7E78">
        <w:rPr>
          <w:rFonts w:ascii="Arial Black" w:hAnsi="Arial Black" w:cs="Tahoma"/>
          <w:color w:val="000000" w:themeColor="text1"/>
        </w:rPr>
        <w:t>:</w:t>
      </w:r>
    </w:p>
    <w:p w:rsidR="003D7E78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PROTOTYPE STUDIO FOR AN ARTIST OF THE NEW MILLENIUM</w:t>
      </w:r>
      <w:r w:rsidRPr="008C0F37">
        <w:rPr>
          <w:rFonts w:ascii="Tahoma" w:hAnsi="Tahoma" w:cs="Tahoma"/>
          <w:color w:val="000000" w:themeColor="text1"/>
        </w:rPr>
        <w:t xml:space="preserve">. Bienal de Pontevedra. (Pontevedra,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3D7E78" w:rsidRDefault="003D7E78" w:rsidP="003D7E7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3D7E7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1997</w:t>
      </w:r>
      <w:r w:rsidRPr="003D7E78">
        <w:rPr>
          <w:rFonts w:ascii="Arial Black" w:hAnsi="Arial Black" w:cs="Tahoma"/>
          <w:color w:val="000000" w:themeColor="text1"/>
        </w:rPr>
        <w:t>:</w:t>
      </w:r>
    </w:p>
    <w:p w:rsidR="003D7E78" w:rsidRP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SHE ASTRONAUTS</w:t>
      </w:r>
      <w:r w:rsidRPr="008C0F37">
        <w:rPr>
          <w:rFonts w:ascii="Tahoma" w:hAnsi="Tahoma" w:cs="Tahoma"/>
          <w:color w:val="000000" w:themeColor="text1"/>
        </w:rPr>
        <w:t xml:space="preserve">. Sala </w:t>
      </w:r>
      <w:proofErr w:type="spellStart"/>
      <w:r w:rsidRPr="008C0F37">
        <w:rPr>
          <w:rFonts w:ascii="Tahoma" w:hAnsi="Tahoma" w:cs="Tahoma"/>
          <w:color w:val="000000" w:themeColor="text1"/>
        </w:rPr>
        <w:t>Montcada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(Barcelona,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8C0F37" w:rsidRDefault="003D7E78" w:rsidP="003D7E7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3D7E78">
        <w:rPr>
          <w:rFonts w:ascii="Tahoma" w:hAnsi="Tahoma" w:cs="Tahoma"/>
          <w:i/>
          <w:color w:val="000000" w:themeColor="text1"/>
        </w:rPr>
        <w:t>SHE IN THE OUTER SPACE</w:t>
      </w:r>
      <w:r>
        <w:rPr>
          <w:rFonts w:ascii="Tahoma" w:hAnsi="Tahoma" w:cs="Tahoma"/>
          <w:color w:val="000000" w:themeColor="text1"/>
        </w:rPr>
        <w:t xml:space="preserve">. </w:t>
      </w:r>
      <w:proofErr w:type="spellStart"/>
      <w:r>
        <w:rPr>
          <w:rFonts w:ascii="Tahoma" w:hAnsi="Tahoma" w:cs="Tahoma"/>
          <w:color w:val="000000" w:themeColor="text1"/>
        </w:rPr>
        <w:t>Istanbul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Biennial</w:t>
      </w:r>
      <w:proofErr w:type="spellEnd"/>
      <w:r>
        <w:rPr>
          <w:rFonts w:ascii="Tahoma" w:hAnsi="Tahoma" w:cs="Tahoma"/>
          <w:color w:val="000000" w:themeColor="text1"/>
        </w:rPr>
        <w:t xml:space="preserve"> (Estam</w:t>
      </w:r>
      <w:r w:rsidRPr="008C0F37">
        <w:rPr>
          <w:rFonts w:ascii="Tahoma" w:hAnsi="Tahoma" w:cs="Tahoma"/>
          <w:color w:val="000000" w:themeColor="text1"/>
        </w:rPr>
        <w:t xml:space="preserve">bul, </w:t>
      </w:r>
      <w:r w:rsidRPr="00BA29A8">
        <w:rPr>
          <w:rFonts w:ascii="Tahoma" w:hAnsi="Tahoma" w:cs="Tahoma"/>
          <w:b/>
          <w:color w:val="000000" w:themeColor="text1"/>
        </w:rPr>
        <w:t>TURQUÍA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3D7E78" w:rsidRPr="00BA29A8" w:rsidRDefault="00BA29A8" w:rsidP="00BA29A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BA29A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1996</w:t>
      </w:r>
      <w:r w:rsidRPr="00BA29A8">
        <w:rPr>
          <w:rFonts w:ascii="Arial Black" w:hAnsi="Arial Black" w:cs="Tahoma"/>
          <w:color w:val="000000" w:themeColor="text1"/>
        </w:rPr>
        <w:t>:</w:t>
      </w:r>
    </w:p>
    <w:p w:rsidR="00BA29A8" w:rsidRPr="008C0F37" w:rsidRDefault="00BA29A8" w:rsidP="00BA29A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A29A8">
        <w:rPr>
          <w:rFonts w:ascii="Tahoma" w:hAnsi="Tahoma" w:cs="Tahoma"/>
          <w:i/>
          <w:color w:val="000000" w:themeColor="text1"/>
        </w:rPr>
        <w:t>ACID SPIRALS</w:t>
      </w:r>
      <w:r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8C0F37">
        <w:rPr>
          <w:rFonts w:ascii="Tahoma" w:hAnsi="Tahoma" w:cs="Tahoma"/>
          <w:color w:val="000000" w:themeColor="text1"/>
        </w:rPr>
        <w:t>Anders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8C0F37">
        <w:rPr>
          <w:rFonts w:ascii="Tahoma" w:hAnsi="Tahoma" w:cs="Tahoma"/>
          <w:color w:val="000000" w:themeColor="text1"/>
        </w:rPr>
        <w:t>Tornberg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8C0F37">
        <w:rPr>
          <w:rFonts w:ascii="Tahoma" w:hAnsi="Tahoma" w:cs="Tahoma"/>
          <w:color w:val="000000" w:themeColor="text1"/>
        </w:rPr>
        <w:t>Gallery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(</w:t>
      </w:r>
      <w:proofErr w:type="spellStart"/>
      <w:r w:rsidRPr="008C0F37">
        <w:rPr>
          <w:rFonts w:ascii="Tahoma" w:hAnsi="Tahoma" w:cs="Tahoma"/>
          <w:color w:val="000000" w:themeColor="text1"/>
        </w:rPr>
        <w:t>Lund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, </w:t>
      </w:r>
      <w:r w:rsidRPr="00BA29A8">
        <w:rPr>
          <w:rFonts w:ascii="Tahoma" w:hAnsi="Tahoma" w:cs="Tahoma"/>
          <w:b/>
          <w:color w:val="000000" w:themeColor="text1"/>
        </w:rPr>
        <w:t>SUECIA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BA29A8" w:rsidRPr="00BA29A8" w:rsidRDefault="00BA29A8" w:rsidP="00BA29A8">
      <w:pPr>
        <w:pStyle w:val="NormalWeb"/>
        <w:spacing w:before="0" w:beforeAutospacing="0" w:after="0" w:afterAutospacing="0" w:line="360" w:lineRule="auto"/>
        <w:textAlignment w:val="baseline"/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</w:pPr>
      <w:r w:rsidRPr="00BA29A8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1995:</w:t>
      </w:r>
    </w:p>
    <w:p w:rsidR="00BA29A8" w:rsidRPr="008C0F37" w:rsidRDefault="00BA29A8" w:rsidP="00BA29A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A29A8">
        <w:rPr>
          <w:rFonts w:ascii="Tahoma" w:hAnsi="Tahoma" w:cs="Tahoma"/>
          <w:i/>
          <w:color w:val="000000" w:themeColor="text1"/>
        </w:rPr>
        <w:t>SIDERALES</w:t>
      </w:r>
      <w:r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8C0F37">
        <w:rPr>
          <w:rFonts w:ascii="Tahoma" w:hAnsi="Tahoma" w:cs="Tahoma"/>
          <w:color w:val="000000" w:themeColor="text1"/>
        </w:rPr>
        <w:t>Angels</w:t>
      </w:r>
      <w:proofErr w:type="spellEnd"/>
      <w:r w:rsidRPr="008C0F37">
        <w:rPr>
          <w:rFonts w:ascii="Tahoma" w:hAnsi="Tahoma" w:cs="Tahoma"/>
          <w:color w:val="000000" w:themeColor="text1"/>
        </w:rPr>
        <w:t xml:space="preserve"> de la Mota (Barcelona,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BA29A8" w:rsidRDefault="00BA29A8" w:rsidP="00BA29A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BA29A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1993</w:t>
      </w:r>
      <w:r w:rsidRPr="00BA29A8">
        <w:rPr>
          <w:rFonts w:ascii="Arial Black" w:hAnsi="Arial Black" w:cs="Tahoma"/>
          <w:color w:val="000000" w:themeColor="text1"/>
        </w:rPr>
        <w:t>:</w:t>
      </w:r>
    </w:p>
    <w:p w:rsidR="00BA29A8" w:rsidRPr="008C0F37" w:rsidRDefault="00BA29A8" w:rsidP="00BA29A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A29A8">
        <w:rPr>
          <w:rFonts w:ascii="Tahoma" w:hAnsi="Tahoma" w:cs="Tahoma"/>
          <w:i/>
          <w:color w:val="000000" w:themeColor="text1"/>
        </w:rPr>
        <w:t>PORTADORES</w:t>
      </w:r>
      <w:r w:rsidRPr="008C0F37">
        <w:rPr>
          <w:rFonts w:ascii="Tahoma" w:hAnsi="Tahoma" w:cs="Tahoma"/>
          <w:color w:val="000000" w:themeColor="text1"/>
        </w:rPr>
        <w:t xml:space="preserve">. Galería Juana de Aizpuru (Sevilla,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BA29A8" w:rsidRPr="00BA29A8" w:rsidRDefault="00BA29A8" w:rsidP="00BA29A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BA29A8">
        <w:rPr>
          <w:rStyle w:val="Textoennegrita"/>
          <w:rFonts w:ascii="Arial Black" w:hAnsi="Arial Black" w:cs="Tahoma"/>
          <w:color w:val="000000" w:themeColor="text1"/>
          <w:bdr w:val="none" w:sz="0" w:space="0" w:color="auto" w:frame="1"/>
        </w:rPr>
        <w:t>1992</w:t>
      </w:r>
      <w:r w:rsidRPr="00BA29A8">
        <w:rPr>
          <w:rFonts w:ascii="Arial Black" w:hAnsi="Arial Black" w:cs="Tahoma"/>
          <w:color w:val="000000" w:themeColor="text1"/>
        </w:rPr>
        <w:t>:</w:t>
      </w:r>
    </w:p>
    <w:p w:rsidR="00BA29A8" w:rsidRPr="008C0F37" w:rsidRDefault="00BA29A8" w:rsidP="00BA29A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A29A8">
        <w:rPr>
          <w:rFonts w:ascii="Tahoma" w:hAnsi="Tahoma" w:cs="Tahoma"/>
          <w:i/>
          <w:color w:val="000000" w:themeColor="text1"/>
        </w:rPr>
        <w:t>SURFACE</w:t>
      </w:r>
      <w:r w:rsidRPr="008C0F3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9A8">
        <w:rPr>
          <w:rFonts w:ascii="Tahoma" w:hAnsi="Tahoma" w:cs="Tahoma"/>
          <w:i/>
          <w:color w:val="000000" w:themeColor="text1"/>
        </w:rPr>
        <w:t>Espai</w:t>
      </w:r>
      <w:proofErr w:type="spellEnd"/>
      <w:r w:rsidRPr="00BA29A8">
        <w:rPr>
          <w:rFonts w:ascii="Tahoma" w:hAnsi="Tahoma" w:cs="Tahoma"/>
          <w:i/>
          <w:color w:val="000000" w:themeColor="text1"/>
        </w:rPr>
        <w:t xml:space="preserve"> 13</w:t>
      </w:r>
      <w:r w:rsidRPr="008C0F37">
        <w:rPr>
          <w:rFonts w:ascii="Tahoma" w:hAnsi="Tahoma" w:cs="Tahoma"/>
          <w:color w:val="000000" w:themeColor="text1"/>
        </w:rPr>
        <w:t xml:space="preserve">, Fundación Joan Miró (Barcelona, </w:t>
      </w:r>
      <w:r w:rsidRPr="00BA29A8">
        <w:rPr>
          <w:rFonts w:ascii="Tahoma" w:hAnsi="Tahoma" w:cs="Tahoma"/>
          <w:b/>
          <w:color w:val="000000" w:themeColor="text1"/>
        </w:rPr>
        <w:t>ESPAÑA</w:t>
      </w:r>
      <w:r w:rsidRPr="008C0F3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BA29A8" w:rsidRDefault="00BA29A8" w:rsidP="008C0F37">
      <w:pPr>
        <w:pStyle w:val="NormalWeb"/>
        <w:spacing w:before="0" w:beforeAutospacing="0" w:after="0" w:afterAutospacing="0" w:line="360" w:lineRule="auto"/>
        <w:textAlignment w:val="baseline"/>
        <w:rPr>
          <w:rStyle w:val="Textoennegrita"/>
          <w:rFonts w:ascii="Tahoma" w:hAnsi="Tahoma" w:cs="Tahoma"/>
          <w:color w:val="000000" w:themeColor="text1"/>
          <w:bdr w:val="none" w:sz="0" w:space="0" w:color="auto" w:frame="1"/>
        </w:rPr>
      </w:pPr>
    </w:p>
    <w:p w:rsidR="008C0F37" w:rsidRPr="00243D2D" w:rsidRDefault="00243D2D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b/>
          <w:color w:val="000000" w:themeColor="text1"/>
          <w:sz w:val="28"/>
          <w:szCs w:val="28"/>
        </w:rPr>
      </w:pPr>
      <w:r w:rsidRPr="00243D2D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=</w:t>
      </w:r>
      <w:r w:rsidRPr="00243D2D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243D2D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  <w:bdr w:val="none" w:sz="0" w:space="0" w:color="auto" w:frame="1"/>
        </w:rPr>
        <w:t>PREMIOS</w:t>
      </w:r>
      <w:r w:rsidRPr="00243D2D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43D2D" w:rsidRPr="00243D2D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1989</w:t>
      </w:r>
      <w:r w:rsidR="00243D2D"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:</w:t>
      </w:r>
      <w:r w:rsidRPr="00243D2D">
        <w:rPr>
          <w:rFonts w:ascii="Arial Black" w:hAnsi="Arial Black" w:cs="Tahoma"/>
          <w:color w:val="000000" w:themeColor="text1"/>
        </w:rPr>
        <w:t> </w:t>
      </w:r>
    </w:p>
    <w:p w:rsidR="008C0F37" w:rsidRPr="008C0F37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3D2D">
        <w:rPr>
          <w:rFonts w:ascii="Tahoma" w:hAnsi="Tahoma" w:cs="Tahoma"/>
          <w:b/>
          <w:color w:val="000000" w:themeColor="text1"/>
          <w:u w:val="single"/>
        </w:rPr>
        <w:t>Primer Premio de Pintura</w:t>
      </w:r>
      <w:r w:rsidR="00243D2D">
        <w:rPr>
          <w:rFonts w:ascii="Tahoma" w:hAnsi="Tahoma" w:cs="Tahoma"/>
          <w:color w:val="000000" w:themeColor="text1"/>
        </w:rPr>
        <w:t>, Sestao - Vizcaya</w:t>
      </w:r>
      <w:r w:rsidRPr="008C0F37">
        <w:rPr>
          <w:rFonts w:ascii="Tahoma" w:hAnsi="Tahoma" w:cs="Tahoma"/>
          <w:color w:val="000000" w:themeColor="text1"/>
        </w:rPr>
        <w:t>.</w:t>
      </w:r>
    </w:p>
    <w:p w:rsidR="00243D2D" w:rsidRPr="00243D2D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1990</w:t>
      </w:r>
      <w:r w:rsidR="00243D2D"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:</w:t>
      </w:r>
      <w:r w:rsidRPr="00243D2D">
        <w:rPr>
          <w:rFonts w:ascii="Arial Black" w:hAnsi="Arial Black" w:cs="Tahoma"/>
          <w:color w:val="000000" w:themeColor="text1"/>
        </w:rPr>
        <w:t xml:space="preserve"> </w:t>
      </w:r>
    </w:p>
    <w:p w:rsidR="008C0F37" w:rsidRPr="008C0F37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3D2D">
        <w:rPr>
          <w:rFonts w:ascii="Tahoma" w:hAnsi="Tahoma" w:cs="Tahoma"/>
          <w:b/>
          <w:color w:val="000000" w:themeColor="text1"/>
          <w:u w:val="single"/>
        </w:rPr>
        <w:lastRenderedPageBreak/>
        <w:t>Beca</w:t>
      </w:r>
      <w:r w:rsidRPr="00243D2D">
        <w:rPr>
          <w:rFonts w:ascii="Tahoma" w:hAnsi="Tahoma" w:cs="Tahoma"/>
          <w:b/>
          <w:color w:val="000000" w:themeColor="text1"/>
        </w:rPr>
        <w:t xml:space="preserve"> – </w:t>
      </w:r>
      <w:r w:rsidRPr="00243D2D">
        <w:rPr>
          <w:rFonts w:ascii="Tahoma" w:hAnsi="Tahoma" w:cs="Tahoma"/>
          <w:b/>
          <w:color w:val="000000" w:themeColor="text1"/>
          <w:u w:val="single"/>
        </w:rPr>
        <w:t>Adquisición</w:t>
      </w:r>
      <w:r w:rsidRPr="008C0F37">
        <w:rPr>
          <w:rFonts w:ascii="Tahoma" w:hAnsi="Tahoma" w:cs="Tahoma"/>
          <w:color w:val="000000" w:themeColor="text1"/>
        </w:rPr>
        <w:t xml:space="preserve"> del Gobierno Regional de Huesca.</w:t>
      </w:r>
    </w:p>
    <w:p w:rsidR="008C0F37" w:rsidRPr="008C0F37" w:rsidRDefault="00243D2D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3D2D">
        <w:rPr>
          <w:rFonts w:ascii="Tahoma" w:hAnsi="Tahoma" w:cs="Tahoma"/>
          <w:b/>
          <w:color w:val="000000" w:themeColor="text1"/>
          <w:u w:val="single"/>
        </w:rPr>
        <w:t>Beca de E</w:t>
      </w:r>
      <w:r w:rsidR="008C0F37" w:rsidRPr="00243D2D">
        <w:rPr>
          <w:rFonts w:ascii="Tahoma" w:hAnsi="Tahoma" w:cs="Tahoma"/>
          <w:b/>
          <w:color w:val="000000" w:themeColor="text1"/>
          <w:u w:val="single"/>
        </w:rPr>
        <w:t>xposición</w:t>
      </w:r>
      <w:r w:rsidR="008C0F37" w:rsidRPr="008C0F37">
        <w:rPr>
          <w:rFonts w:ascii="Tahoma" w:hAnsi="Tahoma" w:cs="Tahoma"/>
          <w:color w:val="000000" w:themeColor="text1"/>
        </w:rPr>
        <w:t xml:space="preserve"> del Gobierno del País Vasco.</w:t>
      </w:r>
    </w:p>
    <w:p w:rsidR="00243D2D" w:rsidRPr="00243D2D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bdr w:val="none" w:sz="0" w:space="0" w:color="auto" w:frame="1"/>
        </w:rPr>
      </w:pPr>
      <w:r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1991</w:t>
      </w:r>
      <w:r w:rsidR="00243D2D"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8C0F37" w:rsidRPr="008C0F37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3D2D">
        <w:rPr>
          <w:rFonts w:ascii="Tahoma" w:hAnsi="Tahoma" w:cs="Tahoma"/>
          <w:b/>
          <w:color w:val="000000" w:themeColor="text1"/>
          <w:u w:val="single"/>
        </w:rPr>
        <w:t>Primer Premio</w:t>
      </w:r>
      <w:r w:rsidRPr="008C0F37">
        <w:rPr>
          <w:rFonts w:ascii="Tahoma" w:hAnsi="Tahoma" w:cs="Tahoma"/>
          <w:color w:val="000000" w:themeColor="text1"/>
        </w:rPr>
        <w:t xml:space="preserve"> “</w:t>
      </w:r>
      <w:r w:rsidR="00243D2D" w:rsidRPr="00243D2D">
        <w:rPr>
          <w:rFonts w:ascii="Tahoma" w:hAnsi="Tahoma" w:cs="Tahoma"/>
          <w:i/>
          <w:color w:val="000000" w:themeColor="text1"/>
        </w:rPr>
        <w:t>BIZCAIKO ARTEA</w:t>
      </w:r>
      <w:r w:rsidRPr="008C0F37">
        <w:rPr>
          <w:rFonts w:ascii="Tahoma" w:hAnsi="Tahoma" w:cs="Tahoma"/>
          <w:color w:val="000000" w:themeColor="text1"/>
        </w:rPr>
        <w:t>”.  Serigrafía.</w:t>
      </w:r>
    </w:p>
    <w:p w:rsidR="00243D2D" w:rsidRPr="00243D2D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bdr w:val="none" w:sz="0" w:space="0" w:color="auto" w:frame="1"/>
        </w:rPr>
      </w:pPr>
      <w:r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1992</w:t>
      </w:r>
      <w:r w:rsidR="00243D2D"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8C0F37" w:rsidRPr="008C0F37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3D2D">
        <w:rPr>
          <w:rFonts w:ascii="Tahoma" w:hAnsi="Tahoma" w:cs="Tahoma"/>
          <w:b/>
          <w:color w:val="000000" w:themeColor="text1"/>
          <w:u w:val="single"/>
        </w:rPr>
        <w:t>Beca Banesto</w:t>
      </w:r>
      <w:r w:rsidRPr="008C0F37">
        <w:rPr>
          <w:rFonts w:ascii="Tahoma" w:hAnsi="Tahoma" w:cs="Tahoma"/>
          <w:color w:val="000000" w:themeColor="text1"/>
        </w:rPr>
        <w:t>.</w:t>
      </w:r>
    </w:p>
    <w:p w:rsidR="00243D2D" w:rsidRPr="00243D2D" w:rsidRDefault="008C0F37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bdr w:val="none" w:sz="0" w:space="0" w:color="auto" w:frame="1"/>
        </w:rPr>
      </w:pPr>
      <w:r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1996</w:t>
      </w:r>
      <w:r w:rsidR="00243D2D" w:rsidRPr="00243D2D">
        <w:rPr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8C0F37" w:rsidRDefault="00243D2D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43D2D">
        <w:rPr>
          <w:rFonts w:ascii="Tahoma" w:hAnsi="Tahoma" w:cs="Tahoma"/>
          <w:b/>
          <w:color w:val="000000" w:themeColor="text1"/>
          <w:u w:val="single"/>
        </w:rPr>
        <w:t>Beca</w:t>
      </w:r>
      <w:r>
        <w:rPr>
          <w:rFonts w:ascii="Tahoma" w:hAnsi="Tahoma" w:cs="Tahoma"/>
          <w:color w:val="000000" w:themeColor="text1"/>
        </w:rPr>
        <w:t xml:space="preserve"> del G</w:t>
      </w:r>
      <w:r w:rsidR="008C0F37" w:rsidRPr="008C0F37">
        <w:rPr>
          <w:rFonts w:ascii="Tahoma" w:hAnsi="Tahoma" w:cs="Tahoma"/>
          <w:color w:val="000000" w:themeColor="text1"/>
        </w:rPr>
        <w:t>obierno del País Vasco</w:t>
      </w:r>
      <w:r>
        <w:rPr>
          <w:rFonts w:ascii="Tahoma" w:hAnsi="Tahoma" w:cs="Tahoma"/>
          <w:color w:val="000000" w:themeColor="text1"/>
        </w:rPr>
        <w:t>.</w:t>
      </w:r>
    </w:p>
    <w:p w:rsidR="00243D2D" w:rsidRPr="008C0F37" w:rsidRDefault="00243D2D" w:rsidP="00243D2D">
      <w:pPr>
        <w:pStyle w:val="NormalWeb"/>
        <w:spacing w:before="0" w:beforeAutospacing="0" w:after="0" w:afterAutospacing="0" w:line="360" w:lineRule="auto"/>
        <w:ind w:left="720"/>
        <w:textAlignment w:val="baseline"/>
        <w:rPr>
          <w:rFonts w:ascii="Tahoma" w:hAnsi="Tahoma" w:cs="Tahoma"/>
          <w:color w:val="000000" w:themeColor="text1"/>
        </w:rPr>
      </w:pPr>
    </w:p>
    <w:p w:rsidR="008C0F37" w:rsidRPr="00243D2D" w:rsidRDefault="00243D2D" w:rsidP="008C0F3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b/>
          <w:color w:val="000000" w:themeColor="text1"/>
          <w:sz w:val="28"/>
          <w:szCs w:val="28"/>
        </w:rPr>
      </w:pPr>
      <w:r w:rsidRPr="00243D2D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=</w:t>
      </w:r>
      <w:r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243D2D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  <w:bdr w:val="none" w:sz="0" w:space="0" w:color="auto" w:frame="1"/>
        </w:rPr>
        <w:t>OBRA EN COLECCIONES PÚBLICAS</w:t>
      </w:r>
      <w:r w:rsidRPr="00243D2D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Colec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ción del Ayuntamiento de Sestao,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).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Museo del Valle de Hecho, 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).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Museo del Ayuntamiento de </w:t>
      </w:r>
      <w:proofErr w:type="spellStart"/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Mondragón</w:t>
      </w:r>
      <w:proofErr w:type="spellEnd"/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).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del </w:t>
      </w:r>
      <w:r w:rsidR="00243D2D" w:rsidRPr="008C0F37">
        <w:rPr>
          <w:rFonts w:ascii="Tahoma" w:hAnsi="Tahoma" w:cs="Tahoma"/>
          <w:color w:val="000000" w:themeColor="text1"/>
          <w:bdr w:val="none" w:sz="0" w:space="0" w:color="auto" w:frame="1"/>
        </w:rPr>
        <w:t>GOBIERNO DE VIZCAYA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,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243D2D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TE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STIMONI DE LA CAIXA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BF7863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  <w:bdr w:val="none" w:sz="0" w:space="0" w:color="auto" w:frame="1"/>
        </w:rPr>
        <w:t xml:space="preserve">Museo de Bellas Artes de </w:t>
      </w:r>
      <w:proofErr w:type="spellStart"/>
      <w:r>
        <w:rPr>
          <w:rFonts w:ascii="Tahoma" w:hAnsi="Tahoma" w:cs="Tahoma"/>
          <w:color w:val="000000" w:themeColor="text1"/>
          <w:bdr w:val="none" w:sz="0" w:space="0" w:color="auto" w:frame="1"/>
        </w:rPr>
        <w:t>Alava</w:t>
      </w:r>
      <w:proofErr w:type="spellEnd"/>
      <w:r>
        <w:rPr>
          <w:rFonts w:ascii="Tahoma" w:hAnsi="Tahoma" w:cs="Tahoma"/>
          <w:color w:val="000000" w:themeColor="text1"/>
          <w:bdr w:val="none" w:sz="0" w:space="0" w:color="auto" w:frame="1"/>
        </w:rPr>
        <w:t xml:space="preserve"> - Vitoria,</w:t>
      </w:r>
      <w:r w:rsidR="008C0F37"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="008C0F37"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="008C0F37"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Fundación </w:t>
      </w:r>
      <w:r w:rsidR="00BF7863" w:rsidRPr="00BF7863">
        <w:rPr>
          <w:rFonts w:ascii="Tahoma" w:hAnsi="Tahoma" w:cs="Tahoma"/>
          <w:i/>
          <w:color w:val="000000" w:themeColor="text1"/>
          <w:bdr w:val="none" w:sz="0" w:space="0" w:color="auto" w:frame="1"/>
        </w:rPr>
        <w:t>LA CAIXA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, 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F.R.A.C. De Limou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sine,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FRANCIA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Fundación 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COCA-COLA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, 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TORNBERG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, (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SUECIA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Fundación 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CERVEZA SAN MIGUEL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, 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FARCO </w:t>
      </w:r>
      <w:proofErr w:type="spellStart"/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Foundation</w:t>
      </w:r>
      <w:proofErr w:type="spellEnd"/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(MÉJICO)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Museo Nacio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 xml:space="preserve">nal Centro de Arte </w:t>
      </w:r>
      <w:proofErr w:type="spellStart"/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Reaina</w:t>
      </w:r>
      <w:proofErr w:type="spellEnd"/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 xml:space="preserve"> Sofía, 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de la 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UNED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43D2D" w:rsidRPr="00243D2D" w:rsidRDefault="008C0F37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FORO SUR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, (</w:t>
      </w:r>
      <w:r w:rsidR="00BF7863" w:rsidRPr="008C0F37">
        <w:rPr>
          <w:rFonts w:ascii="Tahoma" w:hAnsi="Tahoma" w:cs="Tahoma"/>
          <w:color w:val="000000" w:themeColor="text1"/>
          <w:bdr w:val="none" w:sz="0" w:space="0" w:color="auto" w:frame="1"/>
        </w:rPr>
        <w:t>ARGENTINA</w:t>
      </w:r>
      <w:r w:rsidR="00BF7863"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8C0F37" w:rsidRPr="008C0F37" w:rsidRDefault="00BF7863" w:rsidP="00243D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  <w:bdr w:val="none" w:sz="0" w:space="0" w:color="auto" w:frame="1"/>
        </w:rPr>
        <w:t>MUSAC,</w:t>
      </w:r>
      <w:r w:rsidR="008C0F37" w:rsidRPr="008C0F37"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(</w:t>
      </w:r>
      <w:r w:rsidR="008C0F37" w:rsidRPr="008C0F37">
        <w:rPr>
          <w:rFonts w:ascii="Tahoma" w:hAnsi="Tahoma" w:cs="Tahoma"/>
          <w:color w:val="000000" w:themeColor="text1"/>
          <w:bdr w:val="none" w:sz="0" w:space="0" w:color="auto" w:frame="1"/>
        </w:rPr>
        <w:t>España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)</w:t>
      </w:r>
      <w:r w:rsidR="008C0F37" w:rsidRPr="008C0F37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8C0F37" w:rsidRDefault="008C0F37"/>
    <w:sectPr w:rsidR="008C0F37" w:rsidSect="008C0F3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20FE7"/>
    <w:multiLevelType w:val="hybridMultilevel"/>
    <w:tmpl w:val="61903726"/>
    <w:lvl w:ilvl="0" w:tplc="E6D4F0F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8C0F37"/>
    <w:rsid w:val="00003974"/>
    <w:rsid w:val="00243D2D"/>
    <w:rsid w:val="003D7E78"/>
    <w:rsid w:val="004B49C7"/>
    <w:rsid w:val="00842707"/>
    <w:rsid w:val="008C0F37"/>
    <w:rsid w:val="00BA29A8"/>
    <w:rsid w:val="00BF7863"/>
    <w:rsid w:val="00D81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7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C0F37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C0F3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9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Fundaci%C3%B3_Joan_Mir%C3%B3" TargetMode="External"/><Relationship Id="rId5" Type="http://schemas.openxmlformats.org/officeDocument/2006/relationships/hyperlink" Target="https://es.wikipedia.org/w/index.php?title=Espai_13&amp;action=edit&amp;redlink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2</cp:revision>
  <dcterms:created xsi:type="dcterms:W3CDTF">2018-04-10T17:34:00Z</dcterms:created>
  <dcterms:modified xsi:type="dcterms:W3CDTF">2022-10-20T19:13:00Z</dcterms:modified>
</cp:coreProperties>
</file>