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4B3F" w:rsidRPr="00324B3F" w:rsidRDefault="00324B3F" w:rsidP="00324B3F">
      <w:pPr>
        <w:spacing w:after="0" w:line="360" w:lineRule="auto"/>
        <w:ind w:left="709"/>
        <w:rPr>
          <w:rFonts w:asciiTheme="majorHAnsi" w:eastAsia="Times New Roman" w:hAnsiTheme="majorHAnsi" w:cs="Times New Roman"/>
          <w:b/>
          <w:sz w:val="32"/>
          <w:szCs w:val="32"/>
          <w:lang w:eastAsia="es-ES"/>
        </w:rPr>
      </w:pPr>
      <w:r w:rsidRPr="00324B3F">
        <w:rPr>
          <w:rFonts w:ascii="Elephant" w:eastAsia="Times New Roman" w:hAnsi="Elephant" w:cs="Times New Roman"/>
          <w:sz w:val="32"/>
          <w:szCs w:val="32"/>
          <w:u w:val="double"/>
          <w:lang w:eastAsia="es-ES"/>
        </w:rPr>
        <w:t>ANTONIO</w:t>
      </w:r>
      <w:r>
        <w:rPr>
          <w:rFonts w:ascii="Elephant" w:eastAsia="Times New Roman" w:hAnsi="Elephant" w:cs="Times New Roman"/>
          <w:sz w:val="32"/>
          <w:szCs w:val="32"/>
          <w:u w:val="double"/>
          <w:lang w:eastAsia="es-ES"/>
        </w:rPr>
        <w:t xml:space="preserve"> </w:t>
      </w:r>
      <w:r w:rsidRPr="00324B3F">
        <w:rPr>
          <w:rFonts w:ascii="Elephant" w:eastAsia="Times New Roman" w:hAnsi="Elephant" w:cs="Times New Roman"/>
          <w:sz w:val="32"/>
          <w:szCs w:val="32"/>
          <w:u w:val="double"/>
          <w:lang w:eastAsia="es-ES"/>
        </w:rPr>
        <w:t xml:space="preserve"> GALÁN</w:t>
      </w:r>
      <w:r>
        <w:rPr>
          <w:rFonts w:ascii="Elephant" w:eastAsia="Times New Roman" w:hAnsi="Elephant" w:cs="Times New Roman"/>
          <w:sz w:val="32"/>
          <w:szCs w:val="32"/>
          <w:u w:val="double"/>
          <w:lang w:eastAsia="es-ES"/>
        </w:rPr>
        <w:t xml:space="preserve"> </w:t>
      </w:r>
      <w:r w:rsidRPr="00324B3F">
        <w:rPr>
          <w:rFonts w:ascii="Elephant" w:eastAsia="Times New Roman" w:hAnsi="Elephant" w:cs="Times New Roman"/>
          <w:sz w:val="32"/>
          <w:szCs w:val="32"/>
          <w:u w:val="double"/>
          <w:lang w:eastAsia="es-ES"/>
        </w:rPr>
        <w:t xml:space="preserve"> FUENTES </w:t>
      </w:r>
      <w:r>
        <w:rPr>
          <w:rFonts w:ascii="Elephant" w:eastAsia="Times New Roman" w:hAnsi="Elephant" w:cs="Times New Roman"/>
          <w:sz w:val="32"/>
          <w:szCs w:val="32"/>
          <w:u w:val="double"/>
          <w:lang w:eastAsia="es-ES"/>
        </w:rPr>
        <w:t xml:space="preserve"> </w:t>
      </w:r>
      <w:r w:rsidRPr="00324B3F">
        <w:rPr>
          <w:rFonts w:ascii="Elephant" w:eastAsia="Times New Roman" w:hAnsi="Elephant" w:cs="Times New Roman"/>
          <w:sz w:val="32"/>
          <w:szCs w:val="32"/>
          <w:u w:val="double"/>
          <w:lang w:eastAsia="es-ES"/>
        </w:rPr>
        <w:t xml:space="preserve">- </w:t>
      </w:r>
      <w:r>
        <w:rPr>
          <w:rFonts w:ascii="Elephant" w:eastAsia="Times New Roman" w:hAnsi="Elephant" w:cs="Times New Roman"/>
          <w:sz w:val="32"/>
          <w:szCs w:val="32"/>
          <w:u w:val="double"/>
          <w:lang w:eastAsia="es-ES"/>
        </w:rPr>
        <w:t xml:space="preserve"> </w:t>
      </w:r>
      <w:r w:rsidRPr="00324B3F">
        <w:rPr>
          <w:rFonts w:ascii="Elephant" w:eastAsia="Times New Roman" w:hAnsi="Elephant" w:cs="Times New Roman"/>
          <w:i/>
          <w:sz w:val="32"/>
          <w:szCs w:val="32"/>
          <w:u w:val="double"/>
          <w:lang w:eastAsia="es-ES"/>
        </w:rPr>
        <w:t>TONO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324B3F">
        <w:rPr>
          <w:rFonts w:asciiTheme="majorHAnsi" w:eastAsia="Times New Roman" w:hAnsiTheme="majorHAnsi" w:cs="Times New Roman"/>
          <w:b/>
          <w:sz w:val="32"/>
          <w:szCs w:val="32"/>
          <w:lang w:eastAsia="es-ES"/>
        </w:rPr>
        <w:t xml:space="preserve">(Santiago de </w:t>
      </w:r>
      <w:r>
        <w:rPr>
          <w:rFonts w:asciiTheme="majorHAnsi" w:eastAsia="Times New Roman" w:hAnsiTheme="majorHAnsi" w:cs="Times New Roman"/>
          <w:b/>
          <w:sz w:val="32"/>
          <w:szCs w:val="32"/>
          <w:lang w:eastAsia="es-ES"/>
        </w:rPr>
        <w:t xml:space="preserve">  </w:t>
      </w:r>
      <w:r w:rsidRPr="00324B3F">
        <w:rPr>
          <w:rFonts w:asciiTheme="majorHAnsi" w:eastAsia="Times New Roman" w:hAnsiTheme="majorHAnsi" w:cs="Times New Roman"/>
          <w:b/>
          <w:sz w:val="32"/>
          <w:szCs w:val="32"/>
          <w:lang w:eastAsia="es-ES"/>
        </w:rPr>
        <w:t>Compostela, 1967).</w:t>
      </w:r>
    </w:p>
    <w:p w:rsidR="00324B3F" w:rsidRDefault="00324B3F" w:rsidP="00324B3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24B3F" w:rsidRDefault="00146886" w:rsidP="00324B3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color w:val="222222"/>
          <w:sz w:val="21"/>
          <w:szCs w:val="21"/>
          <w:shd w:val="clear" w:color="auto" w:fill="FFFFFF"/>
        </w:rPr>
        <w:t>Antonio Galán Fuentes nace en Santiago de Compostela en 1967. Los estudios artísticos los realiza entre La Coruña y Barcelona, donde se titula en la especialidad de Procedimientos Pictóricos y Técnicas Murales y donde realiza diversos cursos.</w:t>
      </w:r>
      <w:r>
        <w:rPr>
          <w:color w:val="222222"/>
          <w:sz w:val="21"/>
          <w:szCs w:val="21"/>
        </w:rPr>
        <w:br/>
      </w:r>
      <w:r>
        <w:rPr>
          <w:color w:val="222222"/>
          <w:sz w:val="21"/>
          <w:szCs w:val="21"/>
          <w:shd w:val="clear" w:color="auto" w:fill="FFFFFF"/>
        </w:rPr>
        <w:t>En su búsqueda de perfeccionamiento participa en el II Taller de Escultura organizado por la Fundación Marcelino Botín y dirigido por el escultor Martín Chirino, un taller que le marcará, como al resto de escultores participantes y del que surgirá el grupo «</w:t>
      </w:r>
      <w:proofErr w:type="spellStart"/>
      <w:r>
        <w:rPr>
          <w:color w:val="222222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222222"/>
          <w:sz w:val="21"/>
          <w:szCs w:val="21"/>
          <w:shd w:val="clear" w:color="auto" w:fill="FFFFFF"/>
        </w:rPr>
        <w:t>», con el que ha compartido numerosas exposiciones.</w:t>
      </w:r>
    </w:p>
    <w:p w:rsidR="00324B3F" w:rsidRPr="00324B3F" w:rsidRDefault="00324B3F" w:rsidP="00324B3F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24B3F" w:rsidRP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Cursó estudios en la </w:t>
      </w:r>
      <w:r w:rsidRPr="00324B3F">
        <w:rPr>
          <w:rFonts w:ascii="Tahoma" w:eastAsia="Times New Roman" w:hAnsi="Tahoma" w:cs="Tahoma"/>
          <w:i/>
          <w:color w:val="000000"/>
          <w:sz w:val="28"/>
          <w:szCs w:val="28"/>
          <w:lang w:eastAsia="es-ES"/>
        </w:rPr>
        <w:t>ESCUELA DE ARTES Y OFICIOS</w:t>
      </w: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de A Coruña, que continuó en </w:t>
      </w:r>
      <w:r w:rsidRPr="00324B3F">
        <w:rPr>
          <w:rFonts w:ascii="Tahoma" w:eastAsia="Times New Roman" w:hAnsi="Tahoma" w:cs="Tahoma"/>
          <w:i/>
          <w:color w:val="000000"/>
          <w:sz w:val="28"/>
          <w:szCs w:val="28"/>
          <w:lang w:eastAsia="es-ES"/>
        </w:rPr>
        <w:t>LA LONJA</w:t>
      </w: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, de Barcelona. </w:t>
      </w:r>
    </w:p>
    <w:p w:rsid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</w:p>
    <w:p w:rsidR="00324B3F" w:rsidRP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Ha realizado estudios monográficos tan diversos como esmalte, procedimientos de pintura mural, grabado, escultura y caligrafía china, probablemente en un afán de acercarse a las más diversas estéticas y técnicas de trabajo. </w:t>
      </w:r>
    </w:p>
    <w:p w:rsid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</w:p>
    <w:p w:rsidR="00324B3F" w:rsidRP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Ha colaborado en la sección de humor de la prensa diaria en Galicia y ha restaurado retablos y vidrieras artísticas. </w:t>
      </w:r>
    </w:p>
    <w:p w:rsid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</w:p>
    <w:p w:rsidR="00324B3F" w:rsidRP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Comenzó a exponer en 1992, e individualmente lo ha hecho en A Coruña, Compostela y Barcelona. Colectivamente, desde 1993, entre otras, en el </w:t>
      </w:r>
      <w:r w:rsidRPr="00324B3F">
        <w:rPr>
          <w:rFonts w:ascii="Tahoma" w:eastAsia="Times New Roman" w:hAnsi="Tahoma" w:cs="Tahoma"/>
          <w:i/>
          <w:color w:val="000000"/>
          <w:sz w:val="28"/>
          <w:szCs w:val="28"/>
          <w:lang w:eastAsia="es-ES"/>
        </w:rPr>
        <w:t>FORO ATLÁNTICO</w:t>
      </w: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, que llevó la obra por toda Galicia y norte de Portugal. </w:t>
      </w:r>
    </w:p>
    <w:p w:rsid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</w:p>
    <w:p w:rsidR="00324B3F" w:rsidRP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Está representado en el </w:t>
      </w:r>
      <w:r w:rsidRPr="00324B3F">
        <w:rPr>
          <w:rFonts w:ascii="Tahoma" w:eastAsia="Times New Roman" w:hAnsi="Tahoma" w:cs="Tahoma"/>
          <w:i/>
          <w:color w:val="000000"/>
          <w:sz w:val="28"/>
          <w:szCs w:val="28"/>
          <w:lang w:eastAsia="es-ES"/>
        </w:rPr>
        <w:t>MUSEO DE ARTE CONSTRUCTIVISTA DE MARBELLA</w:t>
      </w: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, en la </w:t>
      </w:r>
      <w:r w:rsidRPr="00324B3F">
        <w:rPr>
          <w:rFonts w:ascii="Tahoma" w:eastAsia="Times New Roman" w:hAnsi="Tahoma" w:cs="Tahoma"/>
          <w:i/>
          <w:color w:val="000000"/>
          <w:sz w:val="28"/>
          <w:szCs w:val="28"/>
          <w:lang w:eastAsia="es-ES"/>
        </w:rPr>
        <w:t>Colección ABANCA</w:t>
      </w: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y en diversas colecciones institucionales de Galicia</w:t>
      </w:r>
      <w:r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y colecciones privadas.</w:t>
      </w: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</w:t>
      </w:r>
    </w:p>
    <w:p w:rsid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</w:p>
    <w:p w:rsidR="00324B3F" w:rsidRPr="00324B3F" w:rsidRDefault="00324B3F" w:rsidP="00324B3F">
      <w:pPr>
        <w:shd w:val="clear" w:color="auto" w:fill="FFFFFF"/>
        <w:spacing w:after="0" w:line="360" w:lineRule="auto"/>
        <w:ind w:firstLine="709"/>
        <w:jc w:val="both"/>
        <w:rPr>
          <w:rFonts w:ascii="Tahoma" w:eastAsia="Times New Roman" w:hAnsi="Tahoma" w:cs="Tahoma"/>
          <w:color w:val="000000"/>
          <w:sz w:val="28"/>
          <w:szCs w:val="28"/>
          <w:lang w:eastAsia="es-ES"/>
        </w:rPr>
      </w:pP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La pintura de </w:t>
      </w:r>
      <w:r w:rsidRPr="00324B3F">
        <w:rPr>
          <w:rFonts w:ascii="Tahoma" w:eastAsia="Times New Roman" w:hAnsi="Tahoma" w:cs="Tahoma"/>
          <w:b/>
          <w:color w:val="000000"/>
          <w:sz w:val="28"/>
          <w:szCs w:val="28"/>
          <w:lang w:eastAsia="es-ES"/>
        </w:rPr>
        <w:t>Tono</w:t>
      </w: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t xml:space="preserve"> es un ejercicio geométrico de infinitas variaciones, que sin duda tiene sus raíces en el constructivismo del </w:t>
      </w:r>
      <w:r w:rsidRPr="00324B3F">
        <w:rPr>
          <w:rFonts w:ascii="Tahoma" w:eastAsia="Times New Roman" w:hAnsi="Tahoma" w:cs="Tahoma"/>
          <w:color w:val="000000"/>
          <w:sz w:val="28"/>
          <w:szCs w:val="28"/>
          <w:lang w:eastAsia="es-ES"/>
        </w:rPr>
        <w:lastRenderedPageBreak/>
        <w:t>uruguayo Torres García. En el rectángulo del cuadro se inscriben numerosos polígonos, casi todos angulados minuciosamente, y algún círculo u óvalo, en composición muy calculada, que se expresa en serenidad de entonaciones sin apenas contrastes. A veces, los ángulos no llegan a completar polígonos, y son a modo de laberinto caprichoso, con una referencia ocasional, como una mano extendida que indicara varias posibilidades de ruta.</w:t>
      </w:r>
    </w:p>
    <w:p w:rsidR="009E7BED" w:rsidRDefault="009E7BED"/>
    <w:p w:rsidR="00146886" w:rsidRPr="00146886" w:rsidRDefault="00146886">
      <w:pP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146886">
        <w:rPr>
          <w:rStyle w:val="Textoennegrita"/>
          <w:rFonts w:ascii="Arial Black" w:hAnsi="Arial Black" w:cs="Tahoma"/>
          <w:b w:val="0"/>
          <w:color w:val="000000" w:themeColor="text1"/>
          <w:shd w:val="clear" w:color="auto" w:fill="FFFFFF"/>
        </w:rPr>
        <w:t>=</w:t>
      </w:r>
      <w:r w:rsidRPr="00146886">
        <w:rPr>
          <w:rStyle w:val="Textoennegrita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46886">
        <w:rPr>
          <w:rStyle w:val="Textoennegrita"/>
          <w:rFonts w:ascii="Tahoma" w:hAnsi="Tahoma" w:cs="Tahoma"/>
          <w:color w:val="000000" w:themeColor="text1"/>
          <w:sz w:val="28"/>
          <w:szCs w:val="28"/>
          <w:u w:val="double"/>
          <w:shd w:val="clear" w:color="auto" w:fill="FFFFFF"/>
        </w:rPr>
        <w:t>EXPOSICIONES INDIVIDUALES</w:t>
      </w:r>
      <w:r w:rsidRPr="00146886">
        <w:rPr>
          <w:rStyle w:val="Textoennegrita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146886" w:rsidRDefault="00146886" w:rsidP="00146886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146886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1992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</w:t>
      </w:r>
      <w:proofErr w:type="spellStart"/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Africa-nós</w:t>
      </w:r>
      <w:proofErr w:type="spellEnd"/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Picasso, La Coruña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1994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«Negros»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El Café de Macondo, La Coruña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1995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«Solos»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Café Jazz Moka, La Coruña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1996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«Les miserables»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Xoc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Barcelona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 xml:space="preserve">«Tono y </w:t>
      </w:r>
      <w:proofErr w:type="spellStart"/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Olveira</w:t>
      </w:r>
      <w:proofErr w:type="spellEnd"/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Galería </w:t>
      </w:r>
      <w:r w:rsidRPr="00146886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ATLÁNTICA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La Coruña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1997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</w:rPr>
        <w:br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</w:t>
      </w:r>
      <w:proofErr w:type="spellStart"/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Amorarte</w:t>
      </w:r>
      <w:proofErr w:type="spellEnd"/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Galería </w:t>
      </w:r>
      <w:r w:rsidRPr="00146886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RA DEL REY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Madrid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«Santiago»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Galería </w:t>
      </w:r>
      <w:r w:rsidRPr="00146886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PALOMA PINTOS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Santiago de Compostela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La Coruña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1998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«Tono. Pintura y escultura»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146886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CASA DE GALICIA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Madrid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1999: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</w:rPr>
        <w:br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</w:t>
      </w:r>
      <w:proofErr w:type="spellStart"/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Galicias</w:t>
      </w:r>
      <w:proofErr w:type="spellEnd"/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Sargadelos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Ferrol, La Coruña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2000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</w:rPr>
        <w:br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«Tono»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146886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ATLÁNTICA CENTRO DE ARTE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La Coruña 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lastRenderedPageBreak/>
        <w:t xml:space="preserve">- 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Galería </w:t>
      </w:r>
      <w:r w:rsidRPr="00146886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CARMEN CARRIÓN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Santander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- </w:t>
      </w:r>
      <w:r w:rsidRPr="00146886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«Los artistas»</w:t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Galería Mona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Zingraff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Alicante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146886" w:rsidRDefault="00146886" w:rsidP="00146886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2001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b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«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Camiñante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», Consejería de Promoción Cultural, Xunta de Galicia (exposición itinerante)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«Irreal», Galería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Fauna’s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», Madrid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Galería Paloma Pintos, Santiago de Compostela, La Coruña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2004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«Imaginería», Espacio Líquido, Gijón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«Pintura y escultura de siempre», Atlántica Centro de Arte, La Coruña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«Tono», Galería de Arte Pilares, Cuenca (abril – mayo) (también se encuentra por «Pintura y escultura de siempre») (catálogo)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2006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«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Sweet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home Chicago»,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Arc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Gallery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&amp;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Educational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Foundation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», Chicago, EE.UU.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«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Mistoria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del Arte»,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Funcación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Caixanova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Vigo, Pontevedra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Homenaje a Jorge Cuña, Galería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Sargadelos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Pontevedra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2008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«Amante del arte», Espacio 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Moret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Art, La Coruña (desde el 26 de septiembre hasta el 24 de octubre) (</w:t>
      </w:r>
      <w:hyperlink r:id="rId4" w:tgtFrame="_blank" w:history="1">
        <w:r w:rsidRPr="00146886">
          <w:rPr>
            <w:rStyle w:val="Hipervnculo"/>
            <w:rFonts w:ascii="Tahoma" w:hAnsi="Tahoma" w:cs="Tahoma"/>
            <w:color w:val="000000" w:themeColor="text1"/>
            <w:sz w:val="28"/>
            <w:szCs w:val="28"/>
            <w:shd w:val="clear" w:color="auto" w:fill="FFFFFF"/>
          </w:rPr>
          <w:t xml:space="preserve">+ </w:t>
        </w:r>
        <w:proofErr w:type="spellStart"/>
        <w:r w:rsidRPr="00146886">
          <w:rPr>
            <w:rStyle w:val="Hipervnculo"/>
            <w:rFonts w:ascii="Tahoma" w:hAnsi="Tahoma" w:cs="Tahoma"/>
            <w:color w:val="000000" w:themeColor="text1"/>
            <w:sz w:val="28"/>
            <w:szCs w:val="28"/>
            <w:shd w:val="clear" w:color="auto" w:fill="FFFFFF"/>
          </w:rPr>
          <w:t>info</w:t>
        </w:r>
        <w:proofErr w:type="spellEnd"/>
      </w:hyperlink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«Tono, Historia del Arte», Casa de Galicia, Madrid (del 4 al 28 de noviembre) (catálogo) (también se encuentra bajo el título: «</w:t>
      </w:r>
      <w:proofErr w:type="spellStart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Mistoria</w:t>
      </w:r>
      <w:proofErr w:type="spellEnd"/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del arte») (</w:t>
      </w:r>
      <w:hyperlink r:id="rId5" w:tgtFrame="_blank" w:history="1">
        <w:r w:rsidRPr="00146886">
          <w:rPr>
            <w:rStyle w:val="Hipervnculo"/>
            <w:rFonts w:ascii="Tahoma" w:hAnsi="Tahoma" w:cs="Tahoma"/>
            <w:color w:val="000000" w:themeColor="text1"/>
            <w:sz w:val="28"/>
            <w:szCs w:val="28"/>
            <w:shd w:val="clear" w:color="auto" w:fill="FFFFFF"/>
          </w:rPr>
          <w:t xml:space="preserve">+ </w:t>
        </w:r>
        <w:proofErr w:type="spellStart"/>
        <w:r w:rsidRPr="00146886">
          <w:rPr>
            <w:rStyle w:val="Hipervnculo"/>
            <w:rFonts w:ascii="Tahoma" w:hAnsi="Tahoma" w:cs="Tahoma"/>
            <w:color w:val="000000" w:themeColor="text1"/>
            <w:sz w:val="28"/>
            <w:szCs w:val="28"/>
            <w:shd w:val="clear" w:color="auto" w:fill="FFFFFF"/>
          </w:rPr>
          <w:t>info</w:t>
        </w:r>
        <w:proofErr w:type="spellEnd"/>
      </w:hyperlink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2010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:</w:t>
      </w:r>
      <w:r w:rsidRPr="00146886">
        <w:rPr>
          <w:rFonts w:ascii="Tahoma" w:hAnsi="Tahoma" w:cs="Tahoma"/>
          <w:color w:val="000000" w:themeColor="text1"/>
          <w:sz w:val="28"/>
          <w:szCs w:val="28"/>
        </w:rPr>
        <w:br/>
      </w:r>
      <w:r w:rsidRPr="0014688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«3DHD Esculturas en Alta Definición», Sala de Exposiciones del Palacio Municipal, La Coruña (inaugurada el 12 mayo de 2010)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146886" w:rsidRDefault="00146886" w:rsidP="00146886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146886" w:rsidRDefault="00146886" w:rsidP="00146886">
      <w:pPr>
        <w:spacing w:after="0" w:line="360" w:lineRule="auto"/>
        <w:rPr>
          <w:color w:val="333333"/>
          <w:sz w:val="21"/>
          <w:szCs w:val="21"/>
          <w:shd w:val="clear" w:color="auto" w:fill="FFFFFF"/>
        </w:rPr>
      </w:pPr>
      <w:r>
        <w:rPr>
          <w:rStyle w:val="Textoennegrita"/>
          <w:color w:val="333333"/>
          <w:sz w:val="21"/>
          <w:szCs w:val="21"/>
          <w:shd w:val="clear" w:color="auto" w:fill="FFFFFF"/>
        </w:rPr>
        <w:t>EXPOSICIONES COLECTIVAS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1993.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lastRenderedPageBreak/>
        <w:t>«Pro Bolivia», Picasso,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1994.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«Coa alma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enteira</w:t>
      </w:r>
      <w:proofErr w:type="spellEnd"/>
      <w:r>
        <w:rPr>
          <w:color w:val="333333"/>
          <w:sz w:val="21"/>
          <w:szCs w:val="21"/>
          <w:shd w:val="clear" w:color="auto" w:fill="FFFFFF"/>
        </w:rPr>
        <w:t>» (exposición itinerante»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Dues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dames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i un </w:t>
      </w:r>
      <w:proofErr w:type="spellStart"/>
      <w:r>
        <w:rPr>
          <w:color w:val="333333"/>
          <w:sz w:val="21"/>
          <w:szCs w:val="21"/>
          <w:shd w:val="clear" w:color="auto" w:fill="FFFFFF"/>
        </w:rPr>
        <w:t>galan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Casa de Valencia, Barcelona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I </w:t>
      </w:r>
      <w:proofErr w:type="spellStart"/>
      <w:r>
        <w:rPr>
          <w:color w:val="333333"/>
          <w:sz w:val="21"/>
          <w:szCs w:val="21"/>
          <w:shd w:val="clear" w:color="auto" w:fill="FFFFFF"/>
        </w:rPr>
        <w:t>Feira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debuxo</w:t>
      </w:r>
      <w:proofErr w:type="spellEnd"/>
      <w:r>
        <w:rPr>
          <w:color w:val="333333"/>
          <w:sz w:val="21"/>
          <w:szCs w:val="21"/>
          <w:shd w:val="clear" w:color="auto" w:fill="FFFFFF"/>
        </w:rPr>
        <w:t>, Xunta de Galicia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1995.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II </w:t>
      </w:r>
      <w:proofErr w:type="spellStart"/>
      <w:r>
        <w:rPr>
          <w:color w:val="333333"/>
          <w:sz w:val="21"/>
          <w:szCs w:val="21"/>
          <w:shd w:val="clear" w:color="auto" w:fill="FFFFFF"/>
        </w:rPr>
        <w:t>Feira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debuxo</w:t>
      </w:r>
      <w:proofErr w:type="spellEnd"/>
      <w:r>
        <w:rPr>
          <w:color w:val="333333"/>
          <w:sz w:val="21"/>
          <w:szCs w:val="21"/>
          <w:shd w:val="clear" w:color="auto" w:fill="FFFFFF"/>
        </w:rPr>
        <w:t>, Xunta de Galicia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«Especial Navidad», Galería Atlántica,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IV Bienal de Pintura Balconadas de Betanzos, Betanzos, La Coruña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1996.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Solidariedade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o deserto», Centro Cultural Salvador de Madariaga,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«Arte Santander», Galería Atlántica, Santander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II Foto Atlántico de arte contemporáneo, Galería Atlántica, Oporto, Portugal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«20 x 20», Galería Ra del Rey, Madrid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Festival </w:t>
      </w:r>
      <w:proofErr w:type="spellStart"/>
      <w:r>
        <w:rPr>
          <w:color w:val="333333"/>
          <w:sz w:val="21"/>
          <w:szCs w:val="21"/>
          <w:shd w:val="clear" w:color="auto" w:fill="FFFFFF"/>
        </w:rPr>
        <w:t>Intercéltico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Lorient</w:t>
      </w:r>
      <w:proofErr w:type="spellEnd"/>
      <w:r>
        <w:rPr>
          <w:color w:val="333333"/>
          <w:sz w:val="21"/>
          <w:szCs w:val="21"/>
          <w:shd w:val="clear" w:color="auto" w:fill="FFFFFF"/>
        </w:rPr>
        <w:t>, Francia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1997.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«Grandes maestros en pequeño formato», Galería Atlántica,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III Foto Atlántico de arte contemporáneo», Galería Atlántica,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IX Bienal Internacional de Arte,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Vilanova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Cerveira</w:t>
      </w:r>
      <w:proofErr w:type="spellEnd"/>
      <w:r>
        <w:rPr>
          <w:color w:val="333333"/>
          <w:sz w:val="21"/>
          <w:szCs w:val="21"/>
          <w:shd w:val="clear" w:color="auto" w:fill="FFFFFF"/>
        </w:rPr>
        <w:t>, Portugal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«20 x 20», Galería Ra del Rey, Madrid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Festival </w:t>
      </w:r>
      <w:proofErr w:type="spellStart"/>
      <w:r>
        <w:rPr>
          <w:color w:val="333333"/>
          <w:sz w:val="21"/>
          <w:szCs w:val="21"/>
          <w:shd w:val="clear" w:color="auto" w:fill="FFFFFF"/>
        </w:rPr>
        <w:t>Intercéltico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Lorient</w:t>
      </w:r>
      <w:proofErr w:type="spellEnd"/>
      <w:r>
        <w:rPr>
          <w:color w:val="333333"/>
          <w:sz w:val="21"/>
          <w:szCs w:val="21"/>
          <w:shd w:val="clear" w:color="auto" w:fill="FFFFFF"/>
        </w:rPr>
        <w:t>, Francia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V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Mostra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Unión Fenosa, Museo de Arte Contemporáneo Gas Natural Fenosa (MACUF), La Coruña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1998.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«MAC 21», Atlántica Centro de Arte, Marbella, Málaga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«Arte Santander», Galería Carmen Carrión, Santander, Cantabria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«20 x 20», Galería Ra del Rey, Madrid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«Navidad», Galería Carmen Carrión, Santander, Cantabria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Festival </w:t>
      </w:r>
      <w:proofErr w:type="spellStart"/>
      <w:r>
        <w:rPr>
          <w:color w:val="333333"/>
          <w:sz w:val="21"/>
          <w:szCs w:val="21"/>
          <w:shd w:val="clear" w:color="auto" w:fill="FFFFFF"/>
        </w:rPr>
        <w:t>Intercéntico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Lorient</w:t>
      </w:r>
      <w:proofErr w:type="spellEnd"/>
      <w:r>
        <w:rPr>
          <w:color w:val="333333"/>
          <w:sz w:val="21"/>
          <w:szCs w:val="21"/>
          <w:shd w:val="clear" w:color="auto" w:fill="FFFFFF"/>
        </w:rPr>
        <w:t>, Francia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1999.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«Gran formato», Atlántica Centro de Arte,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«MAC 21», Atlántica Centro de Arte, Málaga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X Bienal Internacional de Arte,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Vilanova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Cerveira</w:t>
      </w:r>
      <w:proofErr w:type="spellEnd"/>
      <w:r>
        <w:rPr>
          <w:color w:val="333333"/>
          <w:sz w:val="21"/>
          <w:szCs w:val="21"/>
          <w:shd w:val="clear" w:color="auto" w:fill="FFFFFF"/>
        </w:rPr>
        <w:t>, Portugal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«Arte Santander», Galería Carmen Carrión, Santander, Cantabria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«La forja en Villa Iris», Fundación Marcelino Botín, Santander, Cantabria  (septiembre) (con los participantes del II Taller de Escultura de la Fundación Marcelino Botín dirigido por Martín Chirino)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IV Foro Atlántico de Arte Contemporáneo, Atlántica Centro de Arte, Pontevedra (catálogo) (organizado por la Asociación Profesional de Galerías de Arte de Galicia)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«20 x 20», Galería Ra del Rey, Madrid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«Maestros contemporáneos», Atlántica Centro de Arte,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lastRenderedPageBreak/>
        <w:t xml:space="preserve">VI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Mostra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Unión Fenosa, Estación Marítima de Coruña, La Coruña (julio – agosto)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2000.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ARCO 00, Madrid, Museo de Arte Contemporáneo Unión Fenosa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III Exposición Arte y Solidaridad. Proyecto Hombre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«La forja en Villa Iris», Museo de la Universidad de Alicante, Alicante (desde el 23 de febrero hasta el 31 de marzo) (participa con la obra «Torso femenino») (</w:t>
      </w:r>
      <w:hyperlink r:id="rId6" w:tgtFrame="_blank" w:history="1">
        <w:r>
          <w:rPr>
            <w:rStyle w:val="Hipervnculo"/>
            <w:color w:val="12710B"/>
            <w:sz w:val="21"/>
            <w:szCs w:val="21"/>
            <w:shd w:val="clear" w:color="auto" w:fill="FFFFFF"/>
          </w:rPr>
          <w:t xml:space="preserve">+ </w:t>
        </w:r>
        <w:proofErr w:type="spellStart"/>
        <w:r>
          <w:rPr>
            <w:rStyle w:val="Hipervnculo"/>
            <w:color w:val="12710B"/>
            <w:sz w:val="21"/>
            <w:szCs w:val="21"/>
            <w:shd w:val="clear" w:color="auto" w:fill="FFFFFF"/>
          </w:rPr>
          <w:t>info</w:t>
        </w:r>
        <w:proofErr w:type="spellEnd"/>
      </w:hyperlink>
      <w:r>
        <w:rPr>
          <w:color w:val="333333"/>
          <w:sz w:val="21"/>
          <w:szCs w:val="21"/>
          <w:shd w:val="clear" w:color="auto" w:fill="FFFFFF"/>
        </w:rPr>
        <w:t>) (</w:t>
      </w:r>
      <w:hyperlink r:id="rId7" w:tgtFrame="_blank" w:history="1">
        <w:r>
          <w:rPr>
            <w:rStyle w:val="Hipervnculo"/>
            <w:color w:val="12710B"/>
            <w:sz w:val="21"/>
            <w:szCs w:val="21"/>
            <w:shd w:val="clear" w:color="auto" w:fill="FFFFFF"/>
          </w:rPr>
          <w:t xml:space="preserve">+ </w:t>
        </w:r>
        <w:proofErr w:type="spellStart"/>
        <w:r>
          <w:rPr>
            <w:rStyle w:val="Hipervnculo"/>
            <w:color w:val="12710B"/>
            <w:sz w:val="21"/>
            <w:szCs w:val="21"/>
            <w:shd w:val="clear" w:color="auto" w:fill="FFFFFF"/>
          </w:rPr>
          <w:t>info</w:t>
        </w:r>
        <w:proofErr w:type="spellEnd"/>
      </w:hyperlink>
      <w:r>
        <w:rPr>
          <w:color w:val="333333"/>
          <w:sz w:val="21"/>
          <w:szCs w:val="21"/>
          <w:shd w:val="clear" w:color="auto" w:fill="FFFFFF"/>
        </w:rPr>
        <w:t>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«Arte 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solidaridade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Proyecto Hombre (exposición itinerante)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«Homenaje a Marín Chirino», El Taller, Madrid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«Grupo de Villa Iris», Casa de Cultura San Martín, Mansilla de las Mulas, León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«Nuevos territorios para la creatividad», Facultad de Historia del Arte y Facultad de Bellas Artes, Universidad de Salamanca, Salamanca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Artesantander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Santander, Cantabria (con la Galería Carmen Carrión)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«Atlántica 2000», Atlántica Centro de Arte,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«Férreas voluntades», Galería Raquel Ponce, Madrid (septiembre – 14 de octubre) (catálogo) (participa con la obra «Homenaje al guerrero»)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Feriart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– Valencia», Galería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Quasars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, Mallorca y Galería M. </w:t>
      </w:r>
      <w:proofErr w:type="spellStart"/>
      <w:r>
        <w:rPr>
          <w:color w:val="333333"/>
          <w:sz w:val="21"/>
          <w:szCs w:val="21"/>
          <w:shd w:val="clear" w:color="auto" w:fill="FFFFFF"/>
        </w:rPr>
        <w:t>Zingraff</w:t>
      </w:r>
      <w:proofErr w:type="spellEnd"/>
      <w:r>
        <w:rPr>
          <w:color w:val="333333"/>
          <w:sz w:val="21"/>
          <w:szCs w:val="21"/>
          <w:shd w:val="clear" w:color="auto" w:fill="FFFFFF"/>
        </w:rPr>
        <w:t>, Denia, Alicante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Fac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– Lisboa», Atlántica Centro de Arte,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Feria Internacional de Arte de Gante, Bélgica (con la Galería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Quasars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de Mallorca)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III Salón de Otoño de Pintura, Real Academia Gallega de Bellas Artes Nuestra Señora del Rosario, La Coruña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2001.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Gemeinschaftausstellung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», Galería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Palais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Munck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Karlruhe</w:t>
      </w:r>
      <w:proofErr w:type="spellEnd"/>
      <w:r>
        <w:rPr>
          <w:color w:val="333333"/>
          <w:sz w:val="21"/>
          <w:szCs w:val="21"/>
          <w:shd w:val="clear" w:color="auto" w:fill="FFFFFF"/>
        </w:rPr>
        <w:t>, Alemania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«Taller Martín Chirino», Estación Marítima,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«Porto Arte», Feria de Arte Contemporáneo, Portugal (con la Galería Atlántica Centro de Arte)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«Miradas», Sala Martín Chirino, San Sebastián de los Reyes, Madrid (del 2 al 27 de marzo) (catálogo) (participa con la obra  «Espíritu nórdico»)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VII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Mostra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Unión Fenosa, Museo de Arte Contemporáneo Gas Natural Fenosa (MACUF), La Coruña (desde el 9 de julio)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2002.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II ruta artística, Festival Internacional de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Benicassim</w:t>
      </w:r>
      <w:proofErr w:type="spellEnd"/>
      <w:r>
        <w:rPr>
          <w:color w:val="333333"/>
          <w:sz w:val="21"/>
          <w:szCs w:val="21"/>
          <w:shd w:val="clear" w:color="auto" w:fill="FFFFFF"/>
        </w:rPr>
        <w:t>, Castellón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Cuarto Salón de Otoño de Pintura, Real Academia Gallega de Bellas Artes Nuestra Señora del Rosario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>. Esculturas», Centro Cultural La Vidriera, Camargo, Cantabria (desde el 15 de marzo hasta el 12 de abril) (catálogo) (participa con la obra «Erudito»)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>. En torno a Martín Chirino», Atlántica Centro de Arte, La Coruña (junio – julio) (catálogo) (participa con la obra «Cabeza de escultor»)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«Jornadas de Escultura», Encuentro en Can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Nobas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, Fundación Elsa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Peretti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Sant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Martí </w:t>
      </w:r>
      <w:proofErr w:type="spellStart"/>
      <w:r>
        <w:rPr>
          <w:color w:val="333333"/>
          <w:sz w:val="21"/>
          <w:szCs w:val="21"/>
          <w:shd w:val="clear" w:color="auto" w:fill="FFFFFF"/>
        </w:rPr>
        <w:t>Vell</w:t>
      </w:r>
      <w:proofErr w:type="spellEnd"/>
      <w:r>
        <w:rPr>
          <w:color w:val="333333"/>
          <w:sz w:val="21"/>
          <w:szCs w:val="21"/>
          <w:shd w:val="clear" w:color="auto" w:fill="FFFFFF"/>
        </w:rPr>
        <w:t>, Gerona (</w:t>
      </w:r>
      <w:hyperlink r:id="rId8" w:tgtFrame="_blank" w:history="1">
        <w:r>
          <w:rPr>
            <w:rStyle w:val="Hipervnculo"/>
            <w:color w:val="12710B"/>
            <w:sz w:val="21"/>
            <w:szCs w:val="21"/>
            <w:shd w:val="clear" w:color="auto" w:fill="FFFFFF"/>
          </w:rPr>
          <w:t xml:space="preserve">+ </w:t>
        </w:r>
        <w:proofErr w:type="spellStart"/>
        <w:r>
          <w:rPr>
            <w:rStyle w:val="Hipervnculo"/>
            <w:color w:val="12710B"/>
            <w:sz w:val="21"/>
            <w:szCs w:val="21"/>
            <w:shd w:val="clear" w:color="auto" w:fill="FFFFFF"/>
          </w:rPr>
          <w:t>info</w:t>
        </w:r>
        <w:proofErr w:type="spellEnd"/>
      </w:hyperlink>
      <w:r>
        <w:rPr>
          <w:color w:val="333333"/>
          <w:sz w:val="21"/>
          <w:szCs w:val="21"/>
          <w:shd w:val="clear" w:color="auto" w:fill="FFFFFF"/>
        </w:rPr>
        <w:t>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Galería Tráfico de Arte, León (desde el 26 de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ocutubre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hasta el 14 de diciembre) (participa como artista invitada Adriana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Veyrat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) (con el 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>) (</w:t>
      </w:r>
      <w:hyperlink r:id="rId9" w:tgtFrame="_blank" w:history="1">
        <w:r>
          <w:rPr>
            <w:rStyle w:val="Hipervnculo"/>
            <w:color w:val="12710B"/>
            <w:sz w:val="21"/>
            <w:szCs w:val="21"/>
            <w:shd w:val="clear" w:color="auto" w:fill="FFFFFF"/>
          </w:rPr>
          <w:t xml:space="preserve">+ </w:t>
        </w:r>
        <w:proofErr w:type="spellStart"/>
        <w:r>
          <w:rPr>
            <w:rStyle w:val="Hipervnculo"/>
            <w:color w:val="12710B"/>
            <w:sz w:val="21"/>
            <w:szCs w:val="21"/>
            <w:shd w:val="clear" w:color="auto" w:fill="FFFFFF"/>
          </w:rPr>
          <w:t>info</w:t>
        </w:r>
        <w:proofErr w:type="spellEnd"/>
      </w:hyperlink>
      <w:r>
        <w:rPr>
          <w:color w:val="333333"/>
          <w:sz w:val="21"/>
          <w:szCs w:val="21"/>
          <w:shd w:val="clear" w:color="auto" w:fill="FFFFFF"/>
        </w:rPr>
        <w:t>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lastRenderedPageBreak/>
        <w:t>2003.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«Fran </w:t>
      </w:r>
      <w:proofErr w:type="spellStart"/>
      <w:r>
        <w:rPr>
          <w:color w:val="333333"/>
          <w:sz w:val="21"/>
          <w:szCs w:val="21"/>
          <w:shd w:val="clear" w:color="auto" w:fill="FFFFFF"/>
        </w:rPr>
        <w:t>syd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till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nord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Laponia, Suecia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«Tres artistas atlánticos», Atlántica Centro de Arte,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XIII Certamen Nacional de Dibujo Gregorio Prieto, Valdepeñas, Ciudad Real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III Premio Auditorio de Galicia para Jóvenes Artistas, Santiago de Compostela, La Coruña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IV Premio de pintura, Colegio de Gestores Administrativos, Valencia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Sala Agustí Massana, Pueblo Español, Barcelona (</w:t>
      </w:r>
      <w:hyperlink r:id="rId10" w:tgtFrame="_blank" w:history="1">
        <w:r>
          <w:rPr>
            <w:rStyle w:val="Hipervnculo"/>
            <w:color w:val="12710B"/>
            <w:sz w:val="21"/>
            <w:szCs w:val="21"/>
            <w:shd w:val="clear" w:color="auto" w:fill="FFFFFF"/>
          </w:rPr>
          <w:t xml:space="preserve">+ </w:t>
        </w:r>
        <w:proofErr w:type="spellStart"/>
        <w:r>
          <w:rPr>
            <w:rStyle w:val="Hipervnculo"/>
            <w:color w:val="12710B"/>
            <w:sz w:val="21"/>
            <w:szCs w:val="21"/>
            <w:shd w:val="clear" w:color="auto" w:fill="FFFFFF"/>
          </w:rPr>
          <w:t>info</w:t>
        </w:r>
        <w:proofErr w:type="spellEnd"/>
      </w:hyperlink>
      <w:r>
        <w:rPr>
          <w:color w:val="333333"/>
          <w:sz w:val="21"/>
          <w:szCs w:val="21"/>
          <w:shd w:val="clear" w:color="auto" w:fill="FFFFFF"/>
        </w:rPr>
        <w:t>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2004.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VIII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Mostra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Unión Fenosa, Museo de Arte Contemporáneo Gas Natural Fenosa (MACUF), La Coruña (desde el 27 de julio)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IV Certamen de Pintura, Fundación Wellington, Madrid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I Certamen de Pintura Concejo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Monforte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de Lemos,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Monforte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de Lemos, Lugo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2005.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. Dieciséis para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», Centro de Escultura Museo Antón,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Candás</w:t>
      </w:r>
      <w:proofErr w:type="spellEnd"/>
      <w:r>
        <w:rPr>
          <w:color w:val="333333"/>
          <w:sz w:val="21"/>
          <w:szCs w:val="21"/>
          <w:shd w:val="clear" w:color="auto" w:fill="FFFFFF"/>
        </w:rPr>
        <w:t>, Asturias (catálogo) (participa con la obra «Africano»)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. Dieciséis para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Capilla de San Esteban, Astorga, León (junio) (catálogo) (organizada por el Instituto Leonés de Cultura)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. Dieciséis para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», La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Bañeza</w:t>
      </w:r>
      <w:proofErr w:type="spellEnd"/>
      <w:r>
        <w:rPr>
          <w:color w:val="333333"/>
          <w:sz w:val="21"/>
          <w:szCs w:val="21"/>
          <w:shd w:val="clear" w:color="auto" w:fill="FFFFFF"/>
        </w:rPr>
        <w:t>, León (julio) (catálogo) (organizada por el Instituto Leonés de Cultura)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. Dieciséis para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Valencia de Don Juan, León (agosto) (catálogo) (organizada por el Instituto Leonés de Cultura)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. Dieciséis para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»,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Gordaliza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del Pino, León (septiembre) (catálogo) (organizada por el Instituto Leonés de Cultura)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. Dieciséis para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Mansilla de las Mulas, León (octubre) (catálogo) (organizada por el Instituto Leonés de Cultura)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. Dieciséis para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»,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Villablino</w:t>
      </w:r>
      <w:proofErr w:type="spellEnd"/>
      <w:r>
        <w:rPr>
          <w:color w:val="333333"/>
          <w:sz w:val="21"/>
          <w:szCs w:val="21"/>
          <w:shd w:val="clear" w:color="auto" w:fill="FFFFFF"/>
        </w:rPr>
        <w:t>, León (noviembre) (catálogo) (organizada por el Instituto Leonés de Cultura)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. Dieciséis para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»,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Fabero</w:t>
      </w:r>
      <w:proofErr w:type="spellEnd"/>
      <w:r>
        <w:rPr>
          <w:color w:val="333333"/>
          <w:sz w:val="21"/>
          <w:szCs w:val="21"/>
          <w:shd w:val="clear" w:color="auto" w:fill="FFFFFF"/>
        </w:rPr>
        <w:t>, León (diciembre, 2005 – enero, 2006) (catálogo) (organizada por el Instituto Leonés de Cultura)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IV Certamen de Artes Plásticas «Isaac Díez Pardo»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2006.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«Grupo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. Dieciséis para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noventaynueve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», San Andrés de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Rabanedo</w:t>
      </w:r>
      <w:proofErr w:type="spellEnd"/>
      <w:r>
        <w:rPr>
          <w:color w:val="333333"/>
          <w:sz w:val="21"/>
          <w:szCs w:val="21"/>
          <w:shd w:val="clear" w:color="auto" w:fill="FFFFFF"/>
        </w:rPr>
        <w:t>, León (enero) (catálogo) (organizada por el Instituto Leonés de Cultura)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«20 x 20», Galería Ra del Rey, Madrid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The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abstrac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mind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mural», Aldo Castillo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Foundation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&amp;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Neumann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Association</w:t>
      </w:r>
      <w:proofErr w:type="spellEnd"/>
      <w:r>
        <w:rPr>
          <w:color w:val="333333"/>
          <w:sz w:val="21"/>
          <w:szCs w:val="21"/>
          <w:shd w:val="clear" w:color="auto" w:fill="FFFFFF"/>
        </w:rPr>
        <w:t>, Chicago, Illinois, EE.UU.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IX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Mostra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Internacional Unión Fenosa, Museo de Arte Contemporáneo Gas Natural Fenosa (MACUF), La Coruña (desde el 17 de julio)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2007.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Póker-art, Galería Balmes, Barcelona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lastRenderedPageBreak/>
        <w:t>«La escultura en Norte IV», Salas, Asturias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Puro Arte,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Ifevi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, Vigo, Pontevedra (con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Moretart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Espacio)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«Esculturas con reciclaje», Plaza del Humor,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«Pintura y escultura en la Casa de Galicia en Madrid», Casa de Galicia, Madrid (desde el 6 de noviembre hasta el 6 de diciembre)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2008.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Quen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puidera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color w:val="333333"/>
          <w:sz w:val="21"/>
          <w:szCs w:val="21"/>
          <w:shd w:val="clear" w:color="auto" w:fill="FFFFFF"/>
        </w:rPr>
        <w:t>vosco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voar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! </w:t>
      </w:r>
      <w:proofErr w:type="spellStart"/>
      <w:r>
        <w:rPr>
          <w:color w:val="333333"/>
          <w:sz w:val="21"/>
          <w:szCs w:val="21"/>
          <w:shd w:val="clear" w:color="auto" w:fill="FFFFFF"/>
        </w:rPr>
        <w:t>homenaxe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a Manuel Curros Enríquez»,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Kiosko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Alfonso, La Coruña (catálogo) 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«La casa habitada. La colección de la Casa de Galicia en Madrid», Casa de Galicia, Madrid (catálogo) 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Salón de Otoño,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Espace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color w:val="333333"/>
          <w:sz w:val="21"/>
          <w:szCs w:val="21"/>
          <w:shd w:val="clear" w:color="auto" w:fill="FFFFFF"/>
        </w:rPr>
        <w:t>Auteuil</w:t>
      </w:r>
      <w:proofErr w:type="spellEnd"/>
      <w:r>
        <w:rPr>
          <w:color w:val="333333"/>
          <w:sz w:val="21"/>
          <w:szCs w:val="21"/>
          <w:shd w:val="clear" w:color="auto" w:fill="FFFFFF"/>
        </w:rPr>
        <w:t>, París, Francia (del 16 al 26 de octubre)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2009.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Salón </w:t>
      </w:r>
      <w:proofErr w:type="spellStart"/>
      <w:r>
        <w:rPr>
          <w:color w:val="333333"/>
          <w:sz w:val="21"/>
          <w:szCs w:val="21"/>
          <w:shd w:val="clear" w:color="auto" w:fill="FFFFFF"/>
        </w:rPr>
        <w:t>D’Automne</w:t>
      </w:r>
      <w:proofErr w:type="spellEnd"/>
      <w:r>
        <w:rPr>
          <w:color w:val="333333"/>
          <w:sz w:val="21"/>
          <w:szCs w:val="21"/>
          <w:shd w:val="clear" w:color="auto" w:fill="FFFFFF"/>
        </w:rPr>
        <w:t>, París, Francia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Salón </w:t>
      </w:r>
      <w:proofErr w:type="spellStart"/>
      <w:r>
        <w:rPr>
          <w:color w:val="333333"/>
          <w:sz w:val="21"/>
          <w:szCs w:val="21"/>
          <w:shd w:val="clear" w:color="auto" w:fill="FFFFFF"/>
        </w:rPr>
        <w:t>D’Automne</w:t>
      </w:r>
      <w:proofErr w:type="spellEnd"/>
      <w:r>
        <w:rPr>
          <w:color w:val="333333"/>
          <w:sz w:val="21"/>
          <w:szCs w:val="21"/>
          <w:shd w:val="clear" w:color="auto" w:fill="FFFFFF"/>
        </w:rPr>
        <w:t>, Sarria, Lugo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«Arte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na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Provincia: </w:t>
      </w:r>
      <w:proofErr w:type="spellStart"/>
      <w:r>
        <w:rPr>
          <w:color w:val="333333"/>
          <w:sz w:val="21"/>
          <w:szCs w:val="21"/>
          <w:shd w:val="clear" w:color="auto" w:fill="FFFFFF"/>
        </w:rPr>
        <w:t>espazo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e creación II» (catálogo) (itinerante) 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2010.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Galería José Lorenzo, Santiago de Compostela, La Coruña (con Ricardo Ferreiro) (Desde el 18 de noviembre)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Reflexarte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MACUF, Museo de La Coruña, La Coruña (inauguración el 15 de diciembre) 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2011.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Galería de Arte </w:t>
      </w:r>
      <w:proofErr w:type="spellStart"/>
      <w:r>
        <w:rPr>
          <w:color w:val="333333"/>
          <w:sz w:val="21"/>
          <w:szCs w:val="21"/>
          <w:shd w:val="clear" w:color="auto" w:fill="FFFFFF"/>
        </w:rPr>
        <w:t>Orizuru</w:t>
      </w:r>
      <w:proofErr w:type="spellEnd"/>
      <w:r>
        <w:rPr>
          <w:color w:val="333333"/>
          <w:sz w:val="21"/>
          <w:szCs w:val="21"/>
          <w:shd w:val="clear" w:color="auto" w:fill="FFFFFF"/>
        </w:rPr>
        <w:t>, Pamplona, Navarra (Del 1 al 14 de abril)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2012.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Reflexarte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», Museo do Pobo </w:t>
      </w:r>
      <w:proofErr w:type="spellStart"/>
      <w:r>
        <w:rPr>
          <w:color w:val="333333"/>
          <w:sz w:val="21"/>
          <w:szCs w:val="21"/>
          <w:shd w:val="clear" w:color="auto" w:fill="FFFFFF"/>
        </w:rPr>
        <w:t>Galego</w:t>
      </w:r>
      <w:proofErr w:type="spellEnd"/>
      <w:r>
        <w:rPr>
          <w:color w:val="333333"/>
          <w:sz w:val="21"/>
          <w:szCs w:val="21"/>
          <w:shd w:val="clear" w:color="auto" w:fill="FFFFFF"/>
        </w:rPr>
        <w:t>, Santiago de Compostela, La Coruña (desde el 12 de enero hasta el 26 de febrero) (catálogo)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2013.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«</w:t>
      </w:r>
      <w:proofErr w:type="spellStart"/>
      <w:r>
        <w:rPr>
          <w:color w:val="333333"/>
          <w:sz w:val="21"/>
          <w:szCs w:val="21"/>
          <w:shd w:val="clear" w:color="auto" w:fill="FFFFFF"/>
        </w:rPr>
        <w:t>EntoleARTE</w:t>
      </w:r>
      <w:proofErr w:type="spellEnd"/>
      <w:r>
        <w:rPr>
          <w:color w:val="333333"/>
          <w:sz w:val="21"/>
          <w:szCs w:val="21"/>
          <w:shd w:val="clear" w:color="auto" w:fill="FFFFFF"/>
        </w:rPr>
        <w:t>», Hospital Psiquiátrico San Rafael de Castro de Riberas de Lea, Lugo (catálogo)</w:t>
      </w:r>
    </w:p>
    <w:p w:rsidR="00146886" w:rsidRDefault="00146886" w:rsidP="00146886">
      <w:pPr>
        <w:spacing w:after="0" w:line="360" w:lineRule="auto"/>
        <w:rPr>
          <w:color w:val="333333"/>
          <w:sz w:val="21"/>
          <w:szCs w:val="21"/>
          <w:shd w:val="clear" w:color="auto" w:fill="FFFFFF"/>
        </w:rPr>
      </w:pPr>
    </w:p>
    <w:p w:rsidR="00146886" w:rsidRDefault="00146886" w:rsidP="00146886">
      <w:pPr>
        <w:spacing w:after="0" w:line="360" w:lineRule="auto"/>
        <w:rPr>
          <w:color w:val="333333"/>
          <w:sz w:val="21"/>
          <w:szCs w:val="21"/>
          <w:shd w:val="clear" w:color="auto" w:fill="FFFFFF"/>
        </w:rPr>
      </w:pPr>
      <w:r>
        <w:rPr>
          <w:rStyle w:val="Textoennegrita"/>
          <w:color w:val="333333"/>
          <w:sz w:val="21"/>
          <w:szCs w:val="21"/>
          <w:shd w:val="clear" w:color="auto" w:fill="FFFFFF"/>
        </w:rPr>
        <w:t>OBRAS PÚBLICAS</w:t>
      </w:r>
      <w:r>
        <w:rPr>
          <w:color w:val="333333"/>
          <w:sz w:val="21"/>
          <w:szCs w:val="21"/>
        </w:rPr>
        <w:br/>
      </w:r>
      <w:hyperlink r:id="rId11" w:tgtFrame="_blank" w:history="1">
        <w:proofErr w:type="spellStart"/>
        <w:r>
          <w:rPr>
            <w:rStyle w:val="Hipervnculo"/>
            <w:b/>
            <w:bCs/>
            <w:color w:val="12710B"/>
            <w:sz w:val="21"/>
            <w:szCs w:val="21"/>
            <w:shd w:val="clear" w:color="auto" w:fill="FFFFFF"/>
          </w:rPr>
          <w:t>Familiapaisaje</w:t>
        </w:r>
        <w:proofErr w:type="spellEnd"/>
      </w:hyperlink>
      <w:r>
        <w:rPr>
          <w:color w:val="333333"/>
          <w:sz w:val="21"/>
          <w:szCs w:val="21"/>
          <w:shd w:val="clear" w:color="auto" w:fill="FFFFFF"/>
        </w:rPr>
        <w:t>, 2007, Salas, Asturias (escultura realizada durante el encuentro escultórico «La escultura al Norte IV»)</w:t>
      </w:r>
      <w:r>
        <w:rPr>
          <w:color w:val="333333"/>
          <w:sz w:val="21"/>
          <w:szCs w:val="21"/>
        </w:rPr>
        <w:br/>
      </w:r>
      <w:hyperlink r:id="rId12" w:tgtFrame="_blank" w:history="1">
        <w:r>
          <w:rPr>
            <w:rStyle w:val="Hipervnculo"/>
            <w:b/>
            <w:bCs/>
            <w:color w:val="12710B"/>
            <w:sz w:val="21"/>
            <w:szCs w:val="21"/>
            <w:shd w:val="clear" w:color="auto" w:fill="FFFFFF"/>
          </w:rPr>
          <w:t>Mujer leyendo</w:t>
        </w:r>
      </w:hyperlink>
      <w:r>
        <w:rPr>
          <w:color w:val="333333"/>
          <w:sz w:val="21"/>
          <w:szCs w:val="21"/>
          <w:shd w:val="clear" w:color="auto" w:fill="FFFFFF"/>
        </w:rPr>
        <w:t>, 2008, Paseo Marítimo de San Francisco, Muros, La Coruña</w:t>
      </w:r>
    </w:p>
    <w:p w:rsidR="00146886" w:rsidRDefault="00146886" w:rsidP="00146886">
      <w:pPr>
        <w:spacing w:after="0" w:line="360" w:lineRule="auto"/>
        <w:rPr>
          <w:color w:val="333333"/>
          <w:sz w:val="21"/>
          <w:szCs w:val="21"/>
          <w:shd w:val="clear" w:color="auto" w:fill="FFFFFF"/>
        </w:rPr>
      </w:pPr>
    </w:p>
    <w:p w:rsidR="00146886" w:rsidRDefault="00146886" w:rsidP="00146886">
      <w:pPr>
        <w:spacing w:after="0" w:line="360" w:lineRule="auto"/>
        <w:rPr>
          <w:color w:val="333333"/>
          <w:sz w:val="21"/>
          <w:szCs w:val="21"/>
          <w:shd w:val="clear" w:color="auto" w:fill="FFFFFF"/>
        </w:rPr>
      </w:pPr>
      <w:r>
        <w:rPr>
          <w:rStyle w:val="Textoennegrita"/>
          <w:color w:val="333333"/>
          <w:sz w:val="21"/>
          <w:szCs w:val="21"/>
          <w:shd w:val="clear" w:color="auto" w:fill="FFFFFF"/>
        </w:rPr>
        <w:t>OBRAS EN MUSEOS Y OTRAS INSTITUCIONES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Museo del Constructivismo Español, Marbella, Málaga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Colección Ted </w:t>
      </w:r>
      <w:proofErr w:type="spellStart"/>
      <w:r>
        <w:rPr>
          <w:color w:val="333333"/>
          <w:sz w:val="21"/>
          <w:szCs w:val="21"/>
          <w:shd w:val="clear" w:color="auto" w:fill="FFFFFF"/>
        </w:rPr>
        <w:t>Platon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&amp; E.B.C., EE.UU.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Colección </w:t>
      </w:r>
      <w:proofErr w:type="spellStart"/>
      <w:r>
        <w:rPr>
          <w:color w:val="333333"/>
          <w:sz w:val="21"/>
          <w:szCs w:val="21"/>
          <w:shd w:val="clear" w:color="auto" w:fill="FFFFFF"/>
        </w:rPr>
        <w:t>Caixanova</w:t>
      </w:r>
      <w:proofErr w:type="spellEnd"/>
      <w:r>
        <w:rPr>
          <w:color w:val="333333"/>
          <w:sz w:val="21"/>
          <w:szCs w:val="21"/>
          <w:shd w:val="clear" w:color="auto" w:fill="FFFFFF"/>
        </w:rPr>
        <w:t>, Vigo, Pontevedra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Colección Bernard </w:t>
      </w:r>
      <w:proofErr w:type="spellStart"/>
      <w:r>
        <w:rPr>
          <w:color w:val="333333"/>
          <w:sz w:val="21"/>
          <w:szCs w:val="21"/>
          <w:shd w:val="clear" w:color="auto" w:fill="FFFFFF"/>
        </w:rPr>
        <w:t>Dillies</w:t>
      </w:r>
      <w:proofErr w:type="spellEnd"/>
      <w:r>
        <w:rPr>
          <w:color w:val="333333"/>
          <w:sz w:val="21"/>
          <w:szCs w:val="21"/>
          <w:shd w:val="clear" w:color="auto" w:fill="FFFFFF"/>
        </w:rPr>
        <w:t>, París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Museo de Arte Contemporáneo Unión Fenosa, La Coruña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>Colección Xunta de Galicia</w:t>
      </w:r>
      <w:r>
        <w:rPr>
          <w:color w:val="333333"/>
          <w:sz w:val="21"/>
          <w:szCs w:val="21"/>
        </w:rPr>
        <w:br/>
      </w:r>
      <w:r>
        <w:rPr>
          <w:color w:val="333333"/>
          <w:sz w:val="21"/>
          <w:szCs w:val="21"/>
          <w:shd w:val="clear" w:color="auto" w:fill="FFFFFF"/>
        </w:rPr>
        <w:t xml:space="preserve">Colección </w:t>
      </w:r>
      <w:proofErr w:type="spellStart"/>
      <w:r>
        <w:rPr>
          <w:color w:val="333333"/>
          <w:sz w:val="21"/>
          <w:szCs w:val="21"/>
          <w:shd w:val="clear" w:color="auto" w:fill="FFFFFF"/>
        </w:rPr>
        <w:t>Moretart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Espacio, La Coruña</w:t>
      </w:r>
      <w:r>
        <w:rPr>
          <w:color w:val="333333"/>
          <w:sz w:val="21"/>
          <w:szCs w:val="21"/>
        </w:rPr>
        <w:br/>
      </w:r>
      <w:r>
        <w:rPr>
          <w:rStyle w:val="Textoennegrita"/>
          <w:color w:val="333333"/>
          <w:sz w:val="21"/>
          <w:szCs w:val="21"/>
          <w:shd w:val="clear" w:color="auto" w:fill="FFFFFF"/>
        </w:rPr>
        <w:t>Los visionarios</w:t>
      </w:r>
      <w:r>
        <w:rPr>
          <w:color w:val="333333"/>
          <w:sz w:val="21"/>
          <w:szCs w:val="21"/>
          <w:shd w:val="clear" w:color="auto" w:fill="FFFFFF"/>
        </w:rPr>
        <w:t xml:space="preserve">, 1995,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Afundación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, Obra Social </w:t>
      </w:r>
      <w:proofErr w:type="spellStart"/>
      <w:r>
        <w:rPr>
          <w:color w:val="333333"/>
          <w:sz w:val="21"/>
          <w:szCs w:val="21"/>
          <w:shd w:val="clear" w:color="auto" w:fill="FFFFFF"/>
        </w:rPr>
        <w:t>Abanca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(pintura) (</w:t>
      </w:r>
      <w:hyperlink r:id="rId13" w:tgtFrame="_blank" w:history="1">
        <w:r>
          <w:rPr>
            <w:rStyle w:val="Hipervnculo"/>
            <w:color w:val="12710B"/>
            <w:sz w:val="21"/>
            <w:szCs w:val="21"/>
            <w:shd w:val="clear" w:color="auto" w:fill="FFFFFF"/>
          </w:rPr>
          <w:t xml:space="preserve">+ </w:t>
        </w:r>
        <w:proofErr w:type="spellStart"/>
        <w:r>
          <w:rPr>
            <w:rStyle w:val="Hipervnculo"/>
            <w:color w:val="12710B"/>
            <w:sz w:val="21"/>
            <w:szCs w:val="21"/>
            <w:shd w:val="clear" w:color="auto" w:fill="FFFFFF"/>
          </w:rPr>
          <w:t>info</w:t>
        </w:r>
        <w:proofErr w:type="spellEnd"/>
      </w:hyperlink>
      <w:r>
        <w:rPr>
          <w:color w:val="333333"/>
          <w:sz w:val="21"/>
          <w:szCs w:val="21"/>
          <w:shd w:val="clear" w:color="auto" w:fill="FFFFFF"/>
        </w:rPr>
        <w:t>)</w:t>
      </w:r>
      <w:r>
        <w:rPr>
          <w:color w:val="333333"/>
          <w:sz w:val="21"/>
          <w:szCs w:val="21"/>
        </w:rPr>
        <w:br/>
      </w:r>
      <w:r>
        <w:rPr>
          <w:rStyle w:val="Textoennegrita"/>
          <w:color w:val="333333"/>
          <w:sz w:val="21"/>
          <w:szCs w:val="21"/>
          <w:shd w:val="clear" w:color="auto" w:fill="FFFFFF"/>
        </w:rPr>
        <w:t>Anacoreta</w:t>
      </w:r>
      <w:r>
        <w:rPr>
          <w:color w:val="333333"/>
          <w:sz w:val="21"/>
          <w:szCs w:val="21"/>
          <w:shd w:val="clear" w:color="auto" w:fill="FFFFFF"/>
        </w:rPr>
        <w:t xml:space="preserve">, 2002, </w:t>
      </w:r>
      <w:proofErr w:type="spellStart"/>
      <w:r>
        <w:rPr>
          <w:color w:val="333333"/>
          <w:sz w:val="21"/>
          <w:szCs w:val="21"/>
          <w:shd w:val="clear" w:color="auto" w:fill="FFFFFF"/>
        </w:rPr>
        <w:t>Afundación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, Obra Social </w:t>
      </w:r>
      <w:proofErr w:type="spellStart"/>
      <w:r>
        <w:rPr>
          <w:color w:val="333333"/>
          <w:sz w:val="21"/>
          <w:szCs w:val="21"/>
          <w:shd w:val="clear" w:color="auto" w:fill="FFFFFF"/>
        </w:rPr>
        <w:t>Abanca</w:t>
      </w:r>
      <w:proofErr w:type="spellEnd"/>
      <w:r>
        <w:rPr>
          <w:color w:val="333333"/>
          <w:sz w:val="21"/>
          <w:szCs w:val="21"/>
          <w:shd w:val="clear" w:color="auto" w:fill="FFFFFF"/>
        </w:rPr>
        <w:t xml:space="preserve"> (hierro sobre tabla) (</w:t>
      </w:r>
      <w:hyperlink r:id="rId14" w:tgtFrame="_blank" w:history="1">
        <w:r>
          <w:rPr>
            <w:rStyle w:val="Hipervnculo"/>
            <w:color w:val="12710B"/>
            <w:sz w:val="21"/>
            <w:szCs w:val="21"/>
            <w:shd w:val="clear" w:color="auto" w:fill="FFFFFF"/>
          </w:rPr>
          <w:t xml:space="preserve">+ </w:t>
        </w:r>
        <w:proofErr w:type="spellStart"/>
        <w:r>
          <w:rPr>
            <w:rStyle w:val="Hipervnculo"/>
            <w:color w:val="12710B"/>
            <w:sz w:val="21"/>
            <w:szCs w:val="21"/>
            <w:shd w:val="clear" w:color="auto" w:fill="FFFFFF"/>
          </w:rPr>
          <w:t>info</w:t>
        </w:r>
        <w:proofErr w:type="spellEnd"/>
      </w:hyperlink>
      <w:r>
        <w:rPr>
          <w:color w:val="333333"/>
          <w:sz w:val="21"/>
          <w:szCs w:val="21"/>
          <w:shd w:val="clear" w:color="auto" w:fill="FFFFFF"/>
        </w:rPr>
        <w:t>)</w:t>
      </w:r>
    </w:p>
    <w:p w:rsidR="00146886" w:rsidRPr="00146886" w:rsidRDefault="00146886" w:rsidP="001468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</w:pPr>
      <w:r w:rsidRPr="00146886">
        <w:rPr>
          <w:rFonts w:ascii="Times New Roman" w:eastAsia="Times New Roman" w:hAnsi="Times New Roman" w:cs="Times New Roman"/>
          <w:b/>
          <w:bCs/>
          <w:color w:val="333333"/>
          <w:sz w:val="21"/>
          <w:lang w:eastAsia="es-ES"/>
        </w:rPr>
        <w:lastRenderedPageBreak/>
        <w:t>BIBLIOGRAFÍA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>LÓPEZ, Milagros, «Férreas voluntades», catálogo de la exposición «Férreas voluntades», celebrada en la Galería Raquel Ponce en 2000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>VERDÚ, Aurelio, «Una mirada al inicio», catálogo de las exposición «Miradas», celebrada en la Sala Martín Chirino, San Sebastián de los Reyes, Madrid en 2001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 xml:space="preserve">RODRÍGUEZ, Gabriel, «La escultura y sus reflejos», catálogo de la exposición «Grupo 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Noventaynueve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. Esculturas», celebrada en el Centro Cultural La Vidriera en Camargo, Cantabria en 2002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 xml:space="preserve">«En torno a Marín Chirino». Catálogo de la exposición del Grupo S/A, catálogo de la exposición «Grupo 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Noventaynueve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. En torno a Martín Chirino», celebrada en Atlántica Centro de Arte, La Coruña  en 2002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>VARIOS AUTORES, «Tono», Catálogo de la exposición celebrada en la Galería Atlántica Centro de Arte. Ediciones Atlántica nº 38. La Coruña, 2004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>ALONSO DE LA TORRE, Antonio, «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Noventaynueve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 xml:space="preserve">», catálogo de la exposición «Grupo 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Noventaynueve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 xml:space="preserve">. Dieciséis para 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noventaynueve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», celebrada en el Centro de Escultura Museo Antón y en varias poblaciones de la provincia de León entre los años 2005 y 2006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>RODRÍGUEZ, Ángel Antonio, «Pensar en grupo», «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Noventaynueve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 xml:space="preserve">», catálogo de la exposición «Grupo 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Noventaynueve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 xml:space="preserve">. Dieciséis para 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noventaynueve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», celebrada en el Centro de Escultura Museo Antón y en varias poblaciones de la provincia de León entre los años 2005 y 2006</w:t>
      </w:r>
    </w:p>
    <w:p w:rsidR="00146886" w:rsidRPr="00146886" w:rsidRDefault="00146886" w:rsidP="0014688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22222"/>
          <w:sz w:val="21"/>
          <w:szCs w:val="21"/>
          <w:lang w:eastAsia="es-ES"/>
        </w:rPr>
      </w:pPr>
      <w:hyperlink r:id="rId15" w:history="1">
        <w:r w:rsidRPr="00146886">
          <w:rPr>
            <w:rFonts w:ascii="Times New Roman" w:eastAsia="Times New Roman" w:hAnsi="Times New Roman" w:cs="Times New Roman"/>
            <w:color w:val="2F5828"/>
            <w:sz w:val="21"/>
            <w:lang w:eastAsia="es-ES"/>
          </w:rPr>
          <w:t>Seguir leyendo</w:t>
        </w:r>
      </w:hyperlink>
    </w:p>
    <w:p w:rsidR="00146886" w:rsidRPr="00146886" w:rsidRDefault="00146886" w:rsidP="001468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</w:pPr>
      <w:r w:rsidRPr="00146886">
        <w:rPr>
          <w:rFonts w:ascii="Times New Roman" w:eastAsia="Times New Roman" w:hAnsi="Times New Roman" w:cs="Times New Roman"/>
          <w:b/>
          <w:bCs/>
          <w:color w:val="333333"/>
          <w:sz w:val="21"/>
          <w:lang w:eastAsia="es-ES"/>
        </w:rPr>
        <w:t>BIBLIOGRAFÍA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 </w:t>
      </w:r>
      <w:r w:rsidRPr="00146886">
        <w:rPr>
          <w:rFonts w:ascii="Times New Roman" w:eastAsia="Times New Roman" w:hAnsi="Times New Roman" w:cs="Times New Roman"/>
          <w:b/>
          <w:bCs/>
          <w:color w:val="333333"/>
          <w:sz w:val="21"/>
          <w:lang w:eastAsia="es-ES"/>
        </w:rPr>
        <w:t>AMPLIADA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>«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Mistoria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 xml:space="preserve"> del arte», Catálogo de la exposición celebrada en la Casa de Galicia, Madrid, 2008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>VARIOS, «La escultura en Norte IV», Catálogo de la exposición celebrada en la villa de Salas, Asturias, en 2007. Asturias, 2008</w:t>
      </w:r>
    </w:p>
    <w:p w:rsidR="00146886" w:rsidRPr="00146886" w:rsidRDefault="00146886" w:rsidP="0014688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22222"/>
          <w:sz w:val="21"/>
          <w:szCs w:val="21"/>
          <w:lang w:eastAsia="es-ES"/>
        </w:rPr>
      </w:pPr>
      <w:hyperlink r:id="rId16" w:history="1">
        <w:r w:rsidRPr="00146886">
          <w:rPr>
            <w:rFonts w:ascii="Times New Roman" w:eastAsia="Times New Roman" w:hAnsi="Times New Roman" w:cs="Times New Roman"/>
            <w:color w:val="2F5828"/>
            <w:sz w:val="21"/>
            <w:lang w:eastAsia="es-ES"/>
          </w:rPr>
          <w:t>Seguir leyendo</w:t>
        </w:r>
      </w:hyperlink>
    </w:p>
    <w:p w:rsidR="00146886" w:rsidRPr="00146886" w:rsidRDefault="00146886" w:rsidP="0014688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</w:pPr>
      <w:r w:rsidRPr="00146886">
        <w:rPr>
          <w:rFonts w:ascii="Times New Roman" w:eastAsia="Times New Roman" w:hAnsi="Times New Roman" w:cs="Times New Roman"/>
          <w:b/>
          <w:bCs/>
          <w:color w:val="333333"/>
          <w:sz w:val="21"/>
          <w:lang w:eastAsia="es-ES"/>
        </w:rPr>
        <w:t>REVISTAS Y PRENSA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>ROZAS, Mercedes, «Homenaje a la imaginería africana», La Voz de Galicia, jueves 10 de junio de 2010</w:t>
      </w:r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br/>
        <w:t xml:space="preserve">PENAS, </w:t>
      </w:r>
      <w:proofErr w:type="spellStart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Anxeles</w:t>
      </w:r>
      <w:proofErr w:type="spellEnd"/>
      <w:r w:rsidRPr="00146886">
        <w:rPr>
          <w:rFonts w:ascii="Times New Roman" w:eastAsia="Times New Roman" w:hAnsi="Times New Roman" w:cs="Times New Roman"/>
          <w:color w:val="333333"/>
          <w:sz w:val="21"/>
          <w:szCs w:val="21"/>
          <w:lang w:eastAsia="es-ES"/>
        </w:rPr>
        <w:t>, «Tono», El Ideal Gallego, viernes 11 de junio de 2010</w:t>
      </w:r>
    </w:p>
    <w:p w:rsidR="00146886" w:rsidRPr="00146886" w:rsidRDefault="00146886" w:rsidP="00146886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sectPr w:rsidR="00146886" w:rsidRPr="00146886" w:rsidSect="00324B3F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24B3F"/>
    <w:rsid w:val="00146886"/>
    <w:rsid w:val="00324B3F"/>
    <w:rsid w:val="009409E4"/>
    <w:rsid w:val="009E7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BED"/>
  </w:style>
  <w:style w:type="paragraph" w:styleId="Ttulo1">
    <w:name w:val="heading 1"/>
    <w:basedOn w:val="Normal"/>
    <w:link w:val="Ttulo1Car"/>
    <w:uiPriority w:val="9"/>
    <w:qFormat/>
    <w:rsid w:val="00324B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24B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B3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24B3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artist-info">
    <w:name w:val="artist-info"/>
    <w:basedOn w:val="Normal"/>
    <w:rsid w:val="00324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24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46886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4688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9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69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84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27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4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082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ariodeleon.es/noticias/cultura/carlos-cuenllas-roberto-diez-exponen-grupo-99_112223.html" TargetMode="External"/><Relationship Id="rId13" Type="http://schemas.openxmlformats.org/officeDocument/2006/relationships/hyperlink" Target="https://www.afundacion.org/es/coleccion/autor/galan_fuentes_antonio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eb.ua.es/es/secretaria-gral/memoria/1999-00/10extension_universitaria/100103les_naies_mua.htm" TargetMode="External"/><Relationship Id="rId12" Type="http://schemas.openxmlformats.org/officeDocument/2006/relationships/hyperlink" Target="https://esculturaurbana.com/podescultura/mujer-leyendo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javascript:;" TargetMode="External"/><Relationship Id="rId1" Type="http://schemas.openxmlformats.org/officeDocument/2006/relationships/styles" Target="styles.xml"/><Relationship Id="rId6" Type="http://schemas.openxmlformats.org/officeDocument/2006/relationships/hyperlink" Target="http://cervantes.cpd.ua.es/es/novedades/comunicados/2000/expoiris.htm" TargetMode="External"/><Relationship Id="rId11" Type="http://schemas.openxmlformats.org/officeDocument/2006/relationships/hyperlink" Target="https://esculturaurbana.com/podescultura/familiapaisaje/" TargetMode="External"/><Relationship Id="rId5" Type="http://schemas.openxmlformats.org/officeDocument/2006/relationships/hyperlink" Target="http://www.arteinformado.com/agenda/f/mistoria-del-arte-18581" TargetMode="External"/><Relationship Id="rId15" Type="http://schemas.openxmlformats.org/officeDocument/2006/relationships/hyperlink" Target="javascript:;" TargetMode="External"/><Relationship Id="rId10" Type="http://schemas.openxmlformats.org/officeDocument/2006/relationships/hyperlink" Target="http://www.diariodeleon.es/noticias/cultura/carlos-cuenllas-roberto-diez-exponen-grupo-99_112223.html" TargetMode="External"/><Relationship Id="rId4" Type="http://schemas.openxmlformats.org/officeDocument/2006/relationships/hyperlink" Target="http://www.arteinformado.com/agenda/f/amante-del-arte-16551" TargetMode="External"/><Relationship Id="rId9" Type="http://schemas.openxmlformats.org/officeDocument/2006/relationships/hyperlink" Target="http://www.diariodeleon.es/noticias/cultura/impetu-arte-nuevo_47812.html" TargetMode="External"/><Relationship Id="rId14" Type="http://schemas.openxmlformats.org/officeDocument/2006/relationships/hyperlink" Target="https://www.afundacion.org/es/coleccion/autor/galan_fuentes_antoni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2404</Words>
  <Characters>13226</Characters>
  <Application>Microsoft Office Word</Application>
  <DocSecurity>0</DocSecurity>
  <Lines>110</Lines>
  <Paragraphs>31</Paragraphs>
  <ScaleCrop>false</ScaleCrop>
  <Company/>
  <LinksUpToDate>false</LinksUpToDate>
  <CharactersWithSpaces>15599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dcterms:created xsi:type="dcterms:W3CDTF">2023-11-30T19:40:00Z</dcterms:created>
  <dcterms:modified xsi:type="dcterms:W3CDTF">2023-11-30T20:02:00Z</dcterms:modified>
</cp:coreProperties>
</file>