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4A562F">
      <w:pPr>
        <w:pStyle w:val="NormalWeb"/>
        <w:spacing w:before="0" w:beforeAutospacing="0" w:after="0" w:afterAutospacing="0" w:line="360" w:lineRule="auto"/>
        <w:ind w:left="708"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  <w:r w:rsidR="00C91B64">
        <w:rPr>
          <w:rFonts w:ascii="Arial Black" w:hAnsi="Arial Black" w:cs="Tahoma"/>
          <w:color w:val="000000" w:themeColor="text1"/>
          <w:sz w:val="36"/>
          <w:szCs w:val="36"/>
        </w:rPr>
        <w:t>-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4A562F" w:rsidRDefault="00CD6C63" w:rsidP="004A562F">
      <w:pPr>
        <w:pStyle w:val="NormalWeb"/>
        <w:spacing w:before="0" w:beforeAutospacing="0" w:after="0" w:afterAutospacing="0" w:line="480" w:lineRule="auto"/>
        <w:ind w:left="708" w:firstLine="708"/>
        <w:textAlignment w:val="baseline"/>
        <w:rPr>
          <w:rFonts w:ascii="Elephant" w:hAnsi="Elephant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FC3C20" w:rsidRPr="004A562F">
        <w:rPr>
          <w:rFonts w:ascii="Elephant" w:hAnsi="Elephant" w:cs="Tahoma"/>
          <w:b/>
          <w:color w:val="000000" w:themeColor="text1"/>
          <w:sz w:val="36"/>
          <w:szCs w:val="36"/>
          <w:u w:val="thick"/>
        </w:rPr>
        <w:t>BERNARDÍ ROIG</w:t>
      </w:r>
      <w:r w:rsidRPr="004A562F">
        <w:rPr>
          <w:rFonts w:ascii="Elephant" w:hAnsi="Elephant" w:cs="Tahoma"/>
          <w:color w:val="000000" w:themeColor="text1"/>
          <w:sz w:val="36"/>
          <w:szCs w:val="36"/>
        </w:rPr>
        <w:t>.</w:t>
      </w:r>
    </w:p>
    <w:p w:rsidR="000A79C3" w:rsidRPr="004A562F" w:rsidRDefault="00CD6C63" w:rsidP="004A562F">
      <w:pPr>
        <w:pStyle w:val="NormalWeb"/>
        <w:spacing w:before="0" w:beforeAutospacing="0" w:after="0" w:afterAutospacing="0" w:line="480" w:lineRule="auto"/>
        <w:ind w:left="708" w:firstLine="708"/>
        <w:textAlignment w:val="baseline"/>
        <w:rPr>
          <w:rFonts w:asciiTheme="majorHAnsi" w:hAnsiTheme="majorHAnsi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260DE4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4A562F">
        <w:rPr>
          <w:rFonts w:asciiTheme="majorHAnsi" w:hAnsiTheme="majorHAnsi" w:cs="Tahoma"/>
          <w:b/>
          <w:color w:val="000000" w:themeColor="text1"/>
          <w:sz w:val="36"/>
          <w:szCs w:val="36"/>
        </w:rPr>
        <w:t>"</w:t>
      </w:r>
      <w:r w:rsidR="002D5DD2" w:rsidRPr="004A562F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</w:rPr>
        <w:t>Crucifixión</w:t>
      </w:r>
      <w:r w:rsidR="000A79C3" w:rsidRPr="004A562F">
        <w:rPr>
          <w:rFonts w:asciiTheme="majorHAnsi" w:hAnsiTheme="majorHAnsi" w:cs="Tahoma"/>
          <w:b/>
          <w:color w:val="000000" w:themeColor="text1"/>
          <w:sz w:val="36"/>
          <w:szCs w:val="36"/>
        </w:rPr>
        <w:t>".</w:t>
      </w:r>
      <w:r w:rsidR="00C91B64" w:rsidRPr="004A562F">
        <w:rPr>
          <w:rFonts w:asciiTheme="majorHAnsi" w:hAnsiTheme="majorHAnsi" w:cs="Tahoma"/>
          <w:b/>
          <w:color w:val="000000" w:themeColor="text1"/>
          <w:sz w:val="36"/>
          <w:szCs w:val="36"/>
        </w:rPr>
        <w:t xml:space="preserve"> </w:t>
      </w:r>
    </w:p>
    <w:p w:rsidR="000A79C3" w:rsidRPr="00574EF9" w:rsidRDefault="00CD6C63" w:rsidP="004A562F">
      <w:pPr>
        <w:pStyle w:val="NormalWeb"/>
        <w:spacing w:before="0" w:beforeAutospacing="0" w:after="0" w:afterAutospacing="0" w:line="480" w:lineRule="auto"/>
        <w:ind w:left="708"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260DE4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574EF9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7976B7">
        <w:rPr>
          <w:rFonts w:ascii="Tahoma" w:hAnsi="Tahoma" w:cs="Tahoma"/>
          <w:color w:val="000000" w:themeColor="text1"/>
          <w:sz w:val="28"/>
          <w:szCs w:val="28"/>
        </w:rPr>
        <w:t>Óleo sobre lienzo</w:t>
      </w:r>
      <w:r w:rsidR="00574EF9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7976B7" w:rsidRPr="002D5DD2" w:rsidRDefault="00CD6C63" w:rsidP="004A562F">
      <w:pPr>
        <w:pStyle w:val="NormalWeb"/>
        <w:spacing w:before="0" w:beforeAutospacing="0" w:after="0" w:afterAutospacing="0" w:line="480" w:lineRule="auto"/>
        <w:ind w:left="1416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260DE4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2D5DD2">
        <w:rPr>
          <w:rFonts w:ascii="Tahoma" w:hAnsi="Tahoma" w:cs="Tahoma"/>
          <w:color w:val="000000" w:themeColor="text1"/>
          <w:sz w:val="28"/>
          <w:szCs w:val="28"/>
        </w:rPr>
        <w:t>114</w:t>
      </w:r>
      <w:r w:rsidR="007976B7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2D5DD2">
        <w:rPr>
          <w:rFonts w:ascii="Tahoma" w:hAnsi="Tahoma" w:cs="Tahoma"/>
          <w:color w:val="000000" w:themeColor="text1"/>
          <w:sz w:val="28"/>
          <w:szCs w:val="28"/>
        </w:rPr>
        <w:t>146</w:t>
      </w:r>
      <w:r w:rsidR="00C91B64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EE5C8D">
        <w:rPr>
          <w:rFonts w:ascii="Tahoma" w:hAnsi="Tahoma" w:cs="Tahoma"/>
          <w:color w:val="000000" w:themeColor="text1"/>
          <w:sz w:val="28"/>
          <w:szCs w:val="28"/>
        </w:rPr>
        <w:t>centímetros.</w:t>
      </w:r>
      <w:r w:rsidR="00EE5C8D">
        <w:rPr>
          <w:rFonts w:ascii="Tahoma" w:hAnsi="Tahoma" w:cs="Tahoma"/>
          <w:color w:val="000000" w:themeColor="text1"/>
          <w:sz w:val="28"/>
          <w:szCs w:val="28"/>
        </w:rPr>
        <w:br/>
      </w:r>
      <w:r w:rsidR="00FC3C20"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FC3C20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FC3C20"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="00FC3C20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FC3C20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FC3C20" w:rsidRPr="00FC3C20">
        <w:rPr>
          <w:rFonts w:ascii="Tahoma" w:hAnsi="Tahoma" w:cs="Tahoma"/>
          <w:color w:val="000000" w:themeColor="text1"/>
          <w:sz w:val="28"/>
          <w:szCs w:val="28"/>
        </w:rPr>
        <w:t>19</w:t>
      </w:r>
      <w:r w:rsidR="007976B7">
        <w:rPr>
          <w:rFonts w:ascii="Tahoma" w:hAnsi="Tahoma" w:cs="Tahoma"/>
          <w:color w:val="000000" w:themeColor="text1"/>
          <w:sz w:val="28"/>
          <w:szCs w:val="28"/>
        </w:rPr>
        <w:t>89</w:t>
      </w:r>
      <w:r w:rsidR="00FC3C20" w:rsidRPr="00FC3C20">
        <w:rPr>
          <w:rFonts w:ascii="Tahoma" w:hAnsi="Tahoma" w:cs="Tahoma"/>
          <w:color w:val="000000" w:themeColor="text1"/>
          <w:sz w:val="28"/>
          <w:szCs w:val="28"/>
        </w:rPr>
        <w:t>.</w:t>
      </w:r>
      <w:r w:rsidR="00EE5C8D" w:rsidRPr="00FC3C20">
        <w:rPr>
          <w:rFonts w:ascii="Tahoma" w:hAnsi="Tahoma" w:cs="Tahoma"/>
          <w:color w:val="000000" w:themeColor="text1"/>
          <w:sz w:val="28"/>
          <w:szCs w:val="28"/>
        </w:rPr>
        <w:br/>
      </w:r>
      <w:r w:rsidR="00574EF9"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574EF9">
        <w:rPr>
          <w:rFonts w:ascii="Arial Black" w:hAnsi="Arial Black" w:cs="Tahoma"/>
          <w:color w:val="000000" w:themeColor="text1"/>
          <w:sz w:val="22"/>
          <w:szCs w:val="22"/>
        </w:rPr>
        <w:t xml:space="preserve">  </w:t>
      </w:r>
      <w:r w:rsidR="00EE5C8D">
        <w:rPr>
          <w:rFonts w:ascii="Tahoma" w:hAnsi="Tahoma" w:cs="Tahoma"/>
          <w:b/>
          <w:color w:val="000000" w:themeColor="text1"/>
          <w:sz w:val="28"/>
          <w:szCs w:val="28"/>
        </w:rPr>
        <w:t>F</w:t>
      </w:r>
      <w:r w:rsidR="007976B7">
        <w:rPr>
          <w:rFonts w:ascii="Tahoma" w:hAnsi="Tahoma" w:cs="Tahoma"/>
          <w:b/>
          <w:color w:val="000000" w:themeColor="text1"/>
          <w:sz w:val="28"/>
          <w:szCs w:val="28"/>
        </w:rPr>
        <w:t>irmado</w:t>
      </w:r>
      <w:r w:rsidR="00FC3C20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FC3C20" w:rsidRPr="00FC3C20">
        <w:rPr>
          <w:rFonts w:ascii="Tahoma" w:hAnsi="Tahoma" w:cs="Tahoma"/>
          <w:color w:val="000000" w:themeColor="text1"/>
          <w:sz w:val="28"/>
          <w:szCs w:val="28"/>
        </w:rPr>
        <w:t xml:space="preserve">y </w:t>
      </w:r>
      <w:r w:rsidR="007976B7">
        <w:rPr>
          <w:rFonts w:ascii="Tahoma" w:hAnsi="Tahoma" w:cs="Tahoma"/>
          <w:b/>
          <w:color w:val="000000" w:themeColor="text1"/>
          <w:sz w:val="28"/>
          <w:szCs w:val="28"/>
        </w:rPr>
        <w:t xml:space="preserve">fechado </w:t>
      </w:r>
      <w:r w:rsidR="00C91B64" w:rsidRPr="00C91B64">
        <w:rPr>
          <w:rFonts w:ascii="Tahoma" w:hAnsi="Tahoma" w:cs="Tahoma"/>
          <w:color w:val="000000" w:themeColor="text1"/>
          <w:sz w:val="28"/>
          <w:szCs w:val="28"/>
        </w:rPr>
        <w:t xml:space="preserve">en el </w:t>
      </w:r>
      <w:r w:rsidR="007976B7">
        <w:rPr>
          <w:rFonts w:ascii="Tahoma" w:hAnsi="Tahoma" w:cs="Tahoma"/>
          <w:color w:val="000000" w:themeColor="text1"/>
          <w:sz w:val="28"/>
          <w:szCs w:val="28"/>
        </w:rPr>
        <w:t>reverso</w:t>
      </w:r>
      <w:r w:rsidR="00574EF9">
        <w:rPr>
          <w:rFonts w:ascii="Tahoma" w:hAnsi="Tahoma" w:cs="Tahoma"/>
          <w:color w:val="000000" w:themeColor="text1"/>
          <w:sz w:val="28"/>
          <w:szCs w:val="28"/>
        </w:rPr>
        <w:t>.</w:t>
      </w:r>
      <w:r w:rsidR="007976B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</w:p>
    <w:p w:rsidR="007A1E58" w:rsidRDefault="007A1E58" w:rsidP="004A562F">
      <w:pPr>
        <w:spacing w:after="0" w:line="480" w:lineRule="auto"/>
        <w:ind w:left="1416"/>
        <w:jc w:val="both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7A1E58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7A1E58">
        <w:rPr>
          <w:rFonts w:ascii="Arial Black" w:hAnsi="Arial Black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7A1E58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ADQUISICIÓN: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="007976B7">
        <w:rPr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>Subastas ALCALÁ</w:t>
      </w:r>
      <w:r w:rsidR="007976B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(Subasta del 15 de Junio 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de 2023).</w:t>
      </w:r>
    </w:p>
    <w:p w:rsidR="007A1E58" w:rsidRPr="00FC3C20" w:rsidRDefault="007A1E58" w:rsidP="004A562F">
      <w:pPr>
        <w:spacing w:after="0" w:line="480" w:lineRule="auto"/>
        <w:ind w:left="708" w:firstLine="708"/>
        <w:jc w:val="both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Precio de ve</w:t>
      </w:r>
      <w:r w:rsidR="002D5DD2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nta, incluido IVA y corretaje: 786,46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€.</w:t>
      </w:r>
    </w:p>
    <w:sectPr w:rsidR="007A1E58" w:rsidRPr="00FC3C20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04CFE"/>
    <w:multiLevelType w:val="hybridMultilevel"/>
    <w:tmpl w:val="7B8050C4"/>
    <w:lvl w:ilvl="0" w:tplc="F770230A">
      <w:numFmt w:val="bullet"/>
      <w:lvlText w:val=""/>
      <w:lvlJc w:val="left"/>
      <w:pPr>
        <w:ind w:left="1776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A79C3"/>
    <w:rsid w:val="000A79C3"/>
    <w:rsid w:val="002077F3"/>
    <w:rsid w:val="00230EB0"/>
    <w:rsid w:val="00260DE4"/>
    <w:rsid w:val="00264CBD"/>
    <w:rsid w:val="002C1CC9"/>
    <w:rsid w:val="002D5DD2"/>
    <w:rsid w:val="004A562F"/>
    <w:rsid w:val="004C46FF"/>
    <w:rsid w:val="004E196A"/>
    <w:rsid w:val="005444CE"/>
    <w:rsid w:val="00574EF9"/>
    <w:rsid w:val="005952DE"/>
    <w:rsid w:val="006D4714"/>
    <w:rsid w:val="00735F55"/>
    <w:rsid w:val="00760E1F"/>
    <w:rsid w:val="007976B7"/>
    <w:rsid w:val="007A1E58"/>
    <w:rsid w:val="00817247"/>
    <w:rsid w:val="008B25A5"/>
    <w:rsid w:val="0099669C"/>
    <w:rsid w:val="009C77FB"/>
    <w:rsid w:val="00A76521"/>
    <w:rsid w:val="00B14763"/>
    <w:rsid w:val="00BA0653"/>
    <w:rsid w:val="00C91B64"/>
    <w:rsid w:val="00CB4551"/>
    <w:rsid w:val="00CD6C63"/>
    <w:rsid w:val="00DE5F9A"/>
    <w:rsid w:val="00EB11AC"/>
    <w:rsid w:val="00EE5C8D"/>
    <w:rsid w:val="00F741AE"/>
    <w:rsid w:val="00FC3C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uthor">
    <w:name w:val="author"/>
    <w:basedOn w:val="Fuentedeprrafopredeter"/>
    <w:rsid w:val="00C91B64"/>
  </w:style>
  <w:style w:type="character" w:customStyle="1" w:styleId="objecttitle">
    <w:name w:val="object_title"/>
    <w:basedOn w:val="Fuentedeprrafopredeter"/>
    <w:rsid w:val="00C91B64"/>
  </w:style>
  <w:style w:type="character" w:customStyle="1" w:styleId="technicaldescription">
    <w:name w:val="technical_description"/>
    <w:basedOn w:val="Fuentedeprrafopredeter"/>
    <w:rsid w:val="00C91B6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16</cp:revision>
  <dcterms:created xsi:type="dcterms:W3CDTF">2018-03-15T00:17:00Z</dcterms:created>
  <dcterms:modified xsi:type="dcterms:W3CDTF">2024-04-08T23:58:00Z</dcterms:modified>
</cp:coreProperties>
</file>