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9A7" w:rsidRPr="005A3E96" w:rsidRDefault="000A39A7" w:rsidP="005A3E96">
      <w:pPr>
        <w:spacing w:after="0" w:line="360" w:lineRule="auto"/>
        <w:ind w:firstLine="709"/>
        <w:jc w:val="both"/>
        <w:rPr>
          <w:rFonts w:ascii="Broadway" w:hAnsi="Broadway" w:cs="Arial"/>
          <w:color w:val="212529"/>
          <w:sz w:val="40"/>
          <w:szCs w:val="40"/>
          <w:shd w:val="clear" w:color="auto" w:fill="FFFFFF"/>
        </w:rPr>
      </w:pPr>
      <w:r w:rsidRPr="005A3E96">
        <w:rPr>
          <w:rFonts w:ascii="Broadway" w:hAnsi="Broadway" w:cs="Arial"/>
          <w:color w:val="212529"/>
          <w:sz w:val="40"/>
          <w:szCs w:val="40"/>
          <w:u w:val="double"/>
          <w:shd w:val="clear" w:color="auto" w:fill="FFFFFF"/>
        </w:rPr>
        <w:t>CECILIO PLA y GALLARDO</w:t>
      </w:r>
      <w:r w:rsidRPr="005A3E96">
        <w:rPr>
          <w:rFonts w:ascii="Broadway" w:hAnsi="Broadway" w:cs="Arial"/>
          <w:color w:val="212529"/>
          <w:sz w:val="40"/>
          <w:szCs w:val="40"/>
          <w:shd w:val="clear" w:color="auto" w:fill="FFFFFF"/>
        </w:rPr>
        <w:t xml:space="preserve"> (Valencia,</w:t>
      </w:r>
      <w:r w:rsidR="005A3E96" w:rsidRPr="005A3E96">
        <w:rPr>
          <w:rFonts w:ascii="Broadway" w:hAnsi="Broadway" w:cs="Arial"/>
          <w:color w:val="212529"/>
          <w:sz w:val="40"/>
          <w:szCs w:val="40"/>
          <w:shd w:val="clear" w:color="auto" w:fill="FFFFFF"/>
        </w:rPr>
        <w:t xml:space="preserve"> 1860</w:t>
      </w:r>
      <w:r w:rsidRPr="005A3E96">
        <w:rPr>
          <w:rFonts w:ascii="Broadway" w:hAnsi="Broadway" w:cs="Arial"/>
          <w:color w:val="212529"/>
          <w:sz w:val="40"/>
          <w:szCs w:val="40"/>
          <w:shd w:val="clear" w:color="auto" w:fill="FFFFFF"/>
        </w:rPr>
        <w:t xml:space="preserve"> – Madrid, 1934).</w:t>
      </w:r>
    </w:p>
    <w:p w:rsidR="000A39A7" w:rsidRDefault="000A39A7">
      <w:pPr>
        <w:rPr>
          <w:rFonts w:ascii="Arial" w:hAnsi="Arial" w:cs="Arial"/>
          <w:color w:val="212529"/>
          <w:sz w:val="18"/>
          <w:szCs w:val="1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b/>
          <w:color w:val="000000" w:themeColor="text1"/>
          <w:sz w:val="28"/>
          <w:szCs w:val="28"/>
          <w:shd w:val="clear" w:color="auto" w:fill="FFFFFF"/>
        </w:rPr>
        <w:t>Cecilio Pla</w:t>
      </w:r>
      <w:r w:rsidRPr="005A3E96">
        <w:rPr>
          <w:rFonts w:asciiTheme="majorHAnsi" w:hAnsiTheme="majorHAnsi" w:cs="Arial"/>
          <w:color w:val="000000" w:themeColor="text1"/>
          <w:sz w:val="28"/>
          <w:szCs w:val="28"/>
          <w:shd w:val="clear" w:color="auto" w:fill="FFFFFF"/>
        </w:rPr>
        <w:t xml:space="preserve"> inicia su formación en la Academia de Bellas Artes de San Carlos de Valencia, para luego continuar en la de San Fernando de Madrid, donde tuvo como maestro a Emilio Sala.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 xml:space="preserve">En 1880 realiza un viaje de estudios a Roma, visitando Italia, Francia y Portugal. Desde allí comienza a enviar obras a las </w:t>
      </w:r>
      <w:r w:rsidRPr="005A3E96">
        <w:rPr>
          <w:rFonts w:asciiTheme="majorHAnsi" w:hAnsiTheme="majorHAnsi" w:cs="Arial"/>
          <w:b/>
          <w:i/>
          <w:color w:val="000000" w:themeColor="text1"/>
          <w:sz w:val="28"/>
          <w:szCs w:val="28"/>
          <w:shd w:val="clear" w:color="auto" w:fill="FFFFFF"/>
        </w:rPr>
        <w:t>Exposiciones Nacionales de Bel</w:t>
      </w:r>
      <w:r w:rsidR="005A3E96" w:rsidRPr="005A3E96">
        <w:rPr>
          <w:rFonts w:asciiTheme="majorHAnsi" w:hAnsiTheme="majorHAnsi" w:cs="Arial"/>
          <w:b/>
          <w:i/>
          <w:color w:val="000000" w:themeColor="text1"/>
          <w:sz w:val="28"/>
          <w:szCs w:val="28"/>
          <w:shd w:val="clear" w:color="auto" w:fill="FFFFFF"/>
        </w:rPr>
        <w:t>las Artes</w:t>
      </w:r>
      <w:r w:rsidR="005A3E96">
        <w:rPr>
          <w:rFonts w:asciiTheme="majorHAnsi" w:hAnsiTheme="majorHAnsi" w:cs="Arial"/>
          <w:color w:val="000000" w:themeColor="text1"/>
          <w:sz w:val="28"/>
          <w:szCs w:val="28"/>
          <w:shd w:val="clear" w:color="auto" w:fill="FFFFFF"/>
        </w:rPr>
        <w:t xml:space="preserve">, siendo premiado con </w:t>
      </w:r>
      <w:r w:rsidR="005A3E96" w:rsidRPr="005A3E96">
        <w:rPr>
          <w:rFonts w:asciiTheme="majorHAnsi" w:hAnsiTheme="majorHAnsi" w:cs="Arial"/>
          <w:b/>
          <w:color w:val="000000" w:themeColor="text1"/>
          <w:sz w:val="28"/>
          <w:szCs w:val="28"/>
          <w:shd w:val="clear" w:color="auto" w:fill="FFFFFF"/>
        </w:rPr>
        <w:t>Tercera M</w:t>
      </w:r>
      <w:r w:rsidRPr="005A3E96">
        <w:rPr>
          <w:rFonts w:asciiTheme="majorHAnsi" w:hAnsiTheme="majorHAnsi" w:cs="Arial"/>
          <w:b/>
          <w:color w:val="000000" w:themeColor="text1"/>
          <w:sz w:val="28"/>
          <w:szCs w:val="28"/>
          <w:shd w:val="clear" w:color="auto" w:fill="FFFFFF"/>
        </w:rPr>
        <w:t>edalla</w:t>
      </w:r>
      <w:r w:rsidRPr="005A3E96">
        <w:rPr>
          <w:rFonts w:asciiTheme="majorHAnsi" w:hAnsiTheme="majorHAnsi" w:cs="Arial"/>
          <w:color w:val="000000" w:themeColor="text1"/>
          <w:sz w:val="28"/>
          <w:szCs w:val="28"/>
          <w:shd w:val="clear" w:color="auto" w:fill="FFFFFF"/>
        </w:rPr>
        <w:t xml:space="preserve"> en </w:t>
      </w:r>
      <w:r w:rsidRPr="005A3E96">
        <w:rPr>
          <w:rFonts w:asciiTheme="majorHAnsi" w:hAnsiTheme="majorHAnsi" w:cs="Arial"/>
          <w:b/>
          <w:color w:val="000000" w:themeColor="text1"/>
          <w:sz w:val="28"/>
          <w:szCs w:val="28"/>
          <w:shd w:val="clear" w:color="auto" w:fill="FFFFFF"/>
        </w:rPr>
        <w:t>1884</w:t>
      </w:r>
      <w:r w:rsidRPr="005A3E96">
        <w:rPr>
          <w:rFonts w:asciiTheme="majorHAnsi" w:hAnsiTheme="majorHAnsi" w:cs="Arial"/>
          <w:color w:val="000000" w:themeColor="text1"/>
          <w:sz w:val="28"/>
          <w:szCs w:val="28"/>
          <w:shd w:val="clear" w:color="auto" w:fill="FFFFFF"/>
        </w:rPr>
        <w:t xml:space="preserve"> por la obra de tema italiano </w:t>
      </w:r>
      <w:r w:rsidRPr="005A3E96">
        <w:rPr>
          <w:rFonts w:asciiTheme="majorHAnsi" w:hAnsiTheme="majorHAnsi" w:cs="Arial"/>
          <w:b/>
          <w:i/>
          <w:color w:val="000000" w:themeColor="text1"/>
          <w:sz w:val="28"/>
          <w:szCs w:val="28"/>
          <w:shd w:val="clear" w:color="auto" w:fill="FFFFFF"/>
        </w:rPr>
        <w:t>“El Dante: círculo de los avaros”</w:t>
      </w:r>
      <w:r w:rsidR="005A3E96">
        <w:rPr>
          <w:rFonts w:asciiTheme="majorHAnsi" w:hAnsiTheme="majorHAnsi" w:cs="Arial"/>
          <w:color w:val="000000" w:themeColor="text1"/>
          <w:sz w:val="28"/>
          <w:szCs w:val="28"/>
          <w:shd w:val="clear" w:color="auto" w:fill="FFFFFF"/>
        </w:rPr>
        <w:t xml:space="preserve">, y con </w:t>
      </w:r>
      <w:r w:rsidR="005A3E96" w:rsidRPr="005A3E96">
        <w:rPr>
          <w:rFonts w:asciiTheme="majorHAnsi" w:hAnsiTheme="majorHAnsi" w:cs="Arial"/>
          <w:b/>
          <w:color w:val="000000" w:themeColor="text1"/>
          <w:sz w:val="28"/>
          <w:szCs w:val="28"/>
          <w:shd w:val="clear" w:color="auto" w:fill="FFFFFF"/>
        </w:rPr>
        <w:t>Segunda M</w:t>
      </w:r>
      <w:r w:rsidRPr="005A3E96">
        <w:rPr>
          <w:rFonts w:asciiTheme="majorHAnsi" w:hAnsiTheme="majorHAnsi" w:cs="Arial"/>
          <w:b/>
          <w:color w:val="000000" w:themeColor="text1"/>
          <w:sz w:val="28"/>
          <w:szCs w:val="28"/>
          <w:shd w:val="clear" w:color="auto" w:fill="FFFFFF"/>
        </w:rPr>
        <w:t>edalla</w:t>
      </w:r>
      <w:r w:rsidRPr="005A3E96">
        <w:rPr>
          <w:rFonts w:asciiTheme="majorHAnsi" w:hAnsiTheme="majorHAnsi" w:cs="Arial"/>
          <w:color w:val="000000" w:themeColor="text1"/>
          <w:sz w:val="28"/>
          <w:szCs w:val="28"/>
          <w:shd w:val="clear" w:color="auto" w:fill="FFFFFF"/>
        </w:rPr>
        <w:t xml:space="preserve"> en 1887 por el lienzo religioso titulado </w:t>
      </w:r>
      <w:r w:rsidRPr="005A3E96">
        <w:rPr>
          <w:rFonts w:asciiTheme="majorHAnsi" w:hAnsiTheme="majorHAnsi" w:cs="Arial"/>
          <w:b/>
          <w:i/>
          <w:color w:val="000000" w:themeColor="text1"/>
          <w:sz w:val="28"/>
          <w:szCs w:val="28"/>
          <w:shd w:val="clear" w:color="auto" w:fill="FFFFFF"/>
        </w:rPr>
        <w:t>“Entierro de Santa Leocadia”</w:t>
      </w:r>
      <w:r w:rsidRPr="005A3E96">
        <w:rPr>
          <w:rFonts w:asciiTheme="majorHAnsi" w:hAnsiTheme="majorHAnsi" w:cs="Arial"/>
          <w:color w:val="000000" w:themeColor="text1"/>
          <w:sz w:val="28"/>
          <w:szCs w:val="28"/>
          <w:shd w:val="clear" w:color="auto" w:fill="FFFFFF"/>
        </w:rPr>
        <w:t xml:space="preserve">.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r>
        <w:rPr>
          <w:rFonts w:asciiTheme="majorHAnsi" w:hAnsiTheme="majorHAnsi" w:cs="Arial"/>
          <w:color w:val="000000" w:themeColor="text1"/>
          <w:sz w:val="28"/>
          <w:szCs w:val="28"/>
          <w:shd w:val="clear" w:color="auto" w:fill="FFFFFF"/>
        </w:rPr>
        <w:t xml:space="preserve">En </w:t>
      </w:r>
      <w:r w:rsidRPr="005A3E96">
        <w:rPr>
          <w:rFonts w:asciiTheme="majorHAnsi" w:hAnsiTheme="majorHAnsi" w:cs="Arial"/>
          <w:b/>
          <w:color w:val="000000" w:themeColor="text1"/>
          <w:sz w:val="28"/>
          <w:szCs w:val="28"/>
          <w:shd w:val="clear" w:color="auto" w:fill="FFFFFF"/>
        </w:rPr>
        <w:t>1892</w:t>
      </w:r>
      <w:r>
        <w:rPr>
          <w:rFonts w:asciiTheme="majorHAnsi" w:hAnsiTheme="majorHAnsi" w:cs="Arial"/>
          <w:color w:val="000000" w:themeColor="text1"/>
          <w:sz w:val="28"/>
          <w:szCs w:val="28"/>
          <w:shd w:val="clear" w:color="auto" w:fill="FFFFFF"/>
        </w:rPr>
        <w:t xml:space="preserve"> obtuvo de nuevo una </w:t>
      </w:r>
      <w:r w:rsidRPr="005A3E96">
        <w:rPr>
          <w:rFonts w:asciiTheme="majorHAnsi" w:hAnsiTheme="majorHAnsi" w:cs="Arial"/>
          <w:b/>
          <w:color w:val="000000" w:themeColor="text1"/>
          <w:sz w:val="28"/>
          <w:szCs w:val="28"/>
          <w:shd w:val="clear" w:color="auto" w:fill="FFFFFF"/>
        </w:rPr>
        <w:t>Segunda M</w:t>
      </w:r>
      <w:r w:rsidR="000A39A7" w:rsidRPr="005A3E96">
        <w:rPr>
          <w:rFonts w:asciiTheme="majorHAnsi" w:hAnsiTheme="majorHAnsi" w:cs="Arial"/>
          <w:b/>
          <w:color w:val="000000" w:themeColor="text1"/>
          <w:sz w:val="28"/>
          <w:szCs w:val="28"/>
          <w:shd w:val="clear" w:color="auto" w:fill="FFFFFF"/>
        </w:rPr>
        <w:t>edalla</w:t>
      </w:r>
      <w:r w:rsidR="000A39A7" w:rsidRPr="005A3E96">
        <w:rPr>
          <w:rFonts w:asciiTheme="majorHAnsi" w:hAnsiTheme="majorHAnsi" w:cs="Arial"/>
          <w:color w:val="000000" w:themeColor="text1"/>
          <w:sz w:val="28"/>
          <w:szCs w:val="28"/>
          <w:shd w:val="clear" w:color="auto" w:fill="FFFFFF"/>
        </w:rPr>
        <w:t xml:space="preserve"> por el cuadro realista de intención social </w:t>
      </w:r>
      <w:r w:rsidR="000A39A7" w:rsidRPr="005A3E96">
        <w:rPr>
          <w:rFonts w:asciiTheme="majorHAnsi" w:hAnsiTheme="majorHAnsi" w:cs="Arial"/>
          <w:b/>
          <w:i/>
          <w:color w:val="000000" w:themeColor="text1"/>
          <w:sz w:val="28"/>
          <w:szCs w:val="28"/>
          <w:shd w:val="clear" w:color="auto" w:fill="FFFFFF"/>
        </w:rPr>
        <w:t>“Las doce (el almuerzo)”</w:t>
      </w:r>
      <w:r w:rsidR="000A39A7" w:rsidRPr="005A3E96">
        <w:rPr>
          <w:rFonts w:asciiTheme="majorHAnsi" w:hAnsiTheme="majorHAnsi" w:cs="Arial"/>
          <w:color w:val="000000" w:themeColor="text1"/>
          <w:sz w:val="28"/>
          <w:szCs w:val="28"/>
          <w:shd w:val="clear" w:color="auto" w:fill="FFFFFF"/>
        </w:rPr>
        <w:t xml:space="preserve">, e idéntico galardón en </w:t>
      </w:r>
      <w:r w:rsidR="000A39A7" w:rsidRPr="005A3E96">
        <w:rPr>
          <w:rFonts w:asciiTheme="majorHAnsi" w:hAnsiTheme="majorHAnsi" w:cs="Arial"/>
          <w:b/>
          <w:color w:val="000000" w:themeColor="text1"/>
          <w:sz w:val="28"/>
          <w:szCs w:val="28"/>
          <w:shd w:val="clear" w:color="auto" w:fill="FFFFFF"/>
        </w:rPr>
        <w:t>1895</w:t>
      </w:r>
      <w:r w:rsidR="000A39A7" w:rsidRPr="005A3E96">
        <w:rPr>
          <w:rFonts w:asciiTheme="majorHAnsi" w:hAnsiTheme="majorHAnsi" w:cs="Arial"/>
          <w:color w:val="000000" w:themeColor="text1"/>
          <w:sz w:val="28"/>
          <w:szCs w:val="28"/>
          <w:shd w:val="clear" w:color="auto" w:fill="FFFFFF"/>
        </w:rPr>
        <w:t xml:space="preserve"> por una escena de desavenencia conyugal en un interior burgués, </w:t>
      </w:r>
      <w:r w:rsidR="000A39A7" w:rsidRPr="005A3E96">
        <w:rPr>
          <w:rFonts w:asciiTheme="majorHAnsi" w:hAnsiTheme="majorHAnsi" w:cs="Arial"/>
          <w:b/>
          <w:i/>
          <w:color w:val="000000" w:themeColor="text1"/>
          <w:sz w:val="28"/>
          <w:szCs w:val="28"/>
          <w:shd w:val="clear" w:color="auto" w:fill="FFFFFF"/>
        </w:rPr>
        <w:t>“Lazo de unión”</w:t>
      </w:r>
      <w:r w:rsidR="000A39A7" w:rsidRPr="005A3E96">
        <w:rPr>
          <w:rFonts w:asciiTheme="majorHAnsi" w:hAnsiTheme="majorHAnsi" w:cs="Arial"/>
          <w:color w:val="000000" w:themeColor="text1"/>
          <w:sz w:val="28"/>
          <w:szCs w:val="28"/>
          <w:shd w:val="clear" w:color="auto" w:fill="FFFFFF"/>
        </w:rPr>
        <w:t xml:space="preserve">.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 xml:space="preserve">Pla siguió participando en las Exposiciones Nacionales durante toda su vida, obteniendo en </w:t>
      </w:r>
      <w:r w:rsidRPr="005A3E96">
        <w:rPr>
          <w:rFonts w:asciiTheme="majorHAnsi" w:hAnsiTheme="majorHAnsi" w:cs="Arial"/>
          <w:b/>
          <w:color w:val="000000" w:themeColor="text1"/>
          <w:sz w:val="28"/>
          <w:szCs w:val="28"/>
          <w:shd w:val="clear" w:color="auto" w:fill="FFFFFF"/>
        </w:rPr>
        <w:t>1910</w:t>
      </w:r>
      <w:r w:rsidR="005A3E96">
        <w:rPr>
          <w:rFonts w:asciiTheme="majorHAnsi" w:hAnsiTheme="majorHAnsi" w:cs="Arial"/>
          <w:color w:val="000000" w:themeColor="text1"/>
          <w:sz w:val="28"/>
          <w:szCs w:val="28"/>
          <w:shd w:val="clear" w:color="auto" w:fill="FFFFFF"/>
        </w:rPr>
        <w:t xml:space="preserve"> consideración de </w:t>
      </w:r>
      <w:r w:rsidR="005A3E96" w:rsidRPr="005A3E96">
        <w:rPr>
          <w:rFonts w:asciiTheme="majorHAnsi" w:hAnsiTheme="majorHAnsi" w:cs="Arial"/>
          <w:b/>
          <w:color w:val="000000" w:themeColor="text1"/>
          <w:sz w:val="28"/>
          <w:szCs w:val="28"/>
          <w:shd w:val="clear" w:color="auto" w:fill="FFFFFF"/>
        </w:rPr>
        <w:t>Primera M</w:t>
      </w:r>
      <w:r w:rsidRPr="005A3E96">
        <w:rPr>
          <w:rFonts w:asciiTheme="majorHAnsi" w:hAnsiTheme="majorHAnsi" w:cs="Arial"/>
          <w:b/>
          <w:color w:val="000000" w:themeColor="text1"/>
          <w:sz w:val="28"/>
          <w:szCs w:val="28"/>
          <w:shd w:val="clear" w:color="auto" w:fill="FFFFFF"/>
        </w:rPr>
        <w:t>edalla</w:t>
      </w:r>
      <w:r w:rsidRPr="005A3E96">
        <w:rPr>
          <w:rFonts w:asciiTheme="majorHAnsi" w:hAnsiTheme="majorHAnsi" w:cs="Arial"/>
          <w:color w:val="000000" w:themeColor="text1"/>
          <w:sz w:val="28"/>
          <w:szCs w:val="28"/>
          <w:shd w:val="clear" w:color="auto" w:fill="FFFFFF"/>
        </w:rPr>
        <w:t xml:space="preserve"> por el cuadro </w:t>
      </w:r>
      <w:r w:rsidRPr="005A3E96">
        <w:rPr>
          <w:rFonts w:asciiTheme="majorHAnsi" w:hAnsiTheme="majorHAnsi" w:cs="Arial"/>
          <w:b/>
          <w:i/>
          <w:color w:val="000000" w:themeColor="text1"/>
          <w:sz w:val="28"/>
          <w:szCs w:val="28"/>
          <w:shd w:val="clear" w:color="auto" w:fill="FFFFFF"/>
        </w:rPr>
        <w:t>“Dos generaciones”</w:t>
      </w:r>
      <w:r w:rsidRPr="005A3E96">
        <w:rPr>
          <w:rFonts w:asciiTheme="majorHAnsi" w:hAnsiTheme="majorHAnsi" w:cs="Arial"/>
          <w:color w:val="000000" w:themeColor="text1"/>
          <w:sz w:val="28"/>
          <w:szCs w:val="28"/>
          <w:shd w:val="clear" w:color="auto" w:fill="FFFFFF"/>
        </w:rPr>
        <w:t xml:space="preserve">, caracterizado por los distintos efectos de luz natural que fueron la verdadera especialidad de este artista. Ese mismo año de 1910 sustituyó a su antiguo maestro Emilio Sala en la clase de estética del color y procedimientos pictóricos en la Academia de San Fernando, donde impartió clases a Juan Gris, Francisco Bores, Pancho Cossío y José María López Mezquita, entre otros. Es entonces cuando publica su </w:t>
      </w:r>
      <w:r w:rsidRPr="005A3E96">
        <w:rPr>
          <w:rFonts w:asciiTheme="majorHAnsi" w:hAnsiTheme="majorHAnsi" w:cs="Arial"/>
          <w:i/>
          <w:color w:val="000000" w:themeColor="text1"/>
          <w:sz w:val="28"/>
          <w:szCs w:val="28"/>
          <w:shd w:val="clear" w:color="auto" w:fill="FFFFFF"/>
        </w:rPr>
        <w:t>“Cartilla de arte pictórico”</w:t>
      </w:r>
      <w:r w:rsidRPr="005A3E96">
        <w:rPr>
          <w:rFonts w:asciiTheme="majorHAnsi" w:hAnsiTheme="majorHAnsi" w:cs="Arial"/>
          <w:color w:val="000000" w:themeColor="text1"/>
          <w:sz w:val="28"/>
          <w:szCs w:val="28"/>
          <w:shd w:val="clear" w:color="auto" w:fill="FFFFFF"/>
        </w:rPr>
        <w:t xml:space="preserve">.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Pla también participó en certámenes intern</w:t>
      </w:r>
      <w:r w:rsidR="005A3E96">
        <w:rPr>
          <w:rFonts w:asciiTheme="majorHAnsi" w:hAnsiTheme="majorHAnsi" w:cs="Arial"/>
          <w:color w:val="000000" w:themeColor="text1"/>
          <w:sz w:val="28"/>
          <w:szCs w:val="28"/>
          <w:shd w:val="clear" w:color="auto" w:fill="FFFFFF"/>
        </w:rPr>
        <w:t xml:space="preserve">acionales, siendo premiado con </w:t>
      </w:r>
      <w:r w:rsidR="005A3E96" w:rsidRPr="005A3E96">
        <w:rPr>
          <w:rFonts w:asciiTheme="majorHAnsi" w:hAnsiTheme="majorHAnsi" w:cs="Arial"/>
          <w:b/>
          <w:color w:val="000000" w:themeColor="text1"/>
          <w:sz w:val="28"/>
          <w:szCs w:val="28"/>
          <w:shd w:val="clear" w:color="auto" w:fill="FFFFFF"/>
        </w:rPr>
        <w:t>Medalla de H</w:t>
      </w:r>
      <w:r w:rsidRPr="005A3E96">
        <w:rPr>
          <w:rFonts w:asciiTheme="majorHAnsi" w:hAnsiTheme="majorHAnsi" w:cs="Arial"/>
          <w:b/>
          <w:color w:val="000000" w:themeColor="text1"/>
          <w:sz w:val="28"/>
          <w:szCs w:val="28"/>
          <w:shd w:val="clear" w:color="auto" w:fill="FFFFFF"/>
        </w:rPr>
        <w:t>onor</w:t>
      </w:r>
      <w:r w:rsidRPr="005A3E96">
        <w:rPr>
          <w:rFonts w:asciiTheme="majorHAnsi" w:hAnsiTheme="majorHAnsi" w:cs="Arial"/>
          <w:color w:val="000000" w:themeColor="text1"/>
          <w:sz w:val="28"/>
          <w:szCs w:val="28"/>
          <w:shd w:val="clear" w:color="auto" w:fill="FFFFFF"/>
        </w:rPr>
        <w:t xml:space="preserve"> en la </w:t>
      </w:r>
      <w:r w:rsidRPr="005A3E96">
        <w:rPr>
          <w:rFonts w:asciiTheme="majorHAnsi" w:hAnsiTheme="majorHAnsi" w:cs="Arial"/>
          <w:b/>
          <w:i/>
          <w:color w:val="000000" w:themeColor="text1"/>
          <w:sz w:val="28"/>
          <w:szCs w:val="28"/>
          <w:shd w:val="clear" w:color="auto" w:fill="FFFFFF"/>
        </w:rPr>
        <w:t>Exposición Universal de París</w:t>
      </w:r>
      <w:r w:rsidRPr="005A3E96">
        <w:rPr>
          <w:rFonts w:asciiTheme="majorHAnsi" w:hAnsiTheme="majorHAnsi" w:cs="Arial"/>
          <w:color w:val="000000" w:themeColor="text1"/>
          <w:sz w:val="28"/>
          <w:szCs w:val="28"/>
          <w:shd w:val="clear" w:color="auto" w:fill="FFFFFF"/>
        </w:rPr>
        <w:t xml:space="preserve"> de </w:t>
      </w:r>
      <w:r w:rsidRPr="005A3E96">
        <w:rPr>
          <w:rFonts w:asciiTheme="majorHAnsi" w:hAnsiTheme="majorHAnsi" w:cs="Arial"/>
          <w:b/>
          <w:color w:val="000000" w:themeColor="text1"/>
          <w:sz w:val="28"/>
          <w:szCs w:val="28"/>
          <w:shd w:val="clear" w:color="auto" w:fill="FFFFFF"/>
        </w:rPr>
        <w:t>1900</w:t>
      </w:r>
      <w:r w:rsidRPr="005A3E96">
        <w:rPr>
          <w:rFonts w:asciiTheme="majorHAnsi" w:hAnsiTheme="majorHAnsi" w:cs="Arial"/>
          <w:color w:val="000000" w:themeColor="text1"/>
          <w:sz w:val="28"/>
          <w:szCs w:val="28"/>
          <w:shd w:val="clear" w:color="auto" w:fill="FFFFFF"/>
        </w:rPr>
        <w:t xml:space="preserve">.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F05D99" w:rsidRPr="00F05D99" w:rsidRDefault="00F05D99" w:rsidP="005A3E96">
      <w:pPr>
        <w:spacing w:after="0" w:line="360" w:lineRule="auto"/>
        <w:ind w:firstLine="709"/>
        <w:jc w:val="both"/>
        <w:rPr>
          <w:rFonts w:asciiTheme="majorHAnsi" w:hAnsiTheme="majorHAnsi" w:cs="Arial"/>
          <w:color w:val="000000" w:themeColor="text1"/>
          <w:sz w:val="28"/>
          <w:szCs w:val="28"/>
          <w:shd w:val="clear" w:color="auto" w:fill="FFFFFF"/>
        </w:rPr>
      </w:pPr>
      <w:r w:rsidRPr="00F05D99">
        <w:rPr>
          <w:rFonts w:asciiTheme="majorHAnsi" w:hAnsiTheme="majorHAnsi"/>
          <w:color w:val="000000" w:themeColor="text1"/>
          <w:sz w:val="28"/>
          <w:szCs w:val="28"/>
          <w:shd w:val="clear" w:color="auto" w:fill="FFFFFF"/>
        </w:rPr>
        <w:lastRenderedPageBreak/>
        <w:t xml:space="preserve">En 1908 </w:t>
      </w:r>
      <w:r>
        <w:rPr>
          <w:rFonts w:asciiTheme="majorHAnsi" w:hAnsiTheme="majorHAnsi"/>
          <w:color w:val="000000" w:themeColor="text1"/>
          <w:sz w:val="28"/>
          <w:szCs w:val="28"/>
          <w:shd w:val="clear" w:color="auto" w:fill="FFFFFF"/>
        </w:rPr>
        <w:t xml:space="preserve">Cecilio </w:t>
      </w:r>
      <w:r w:rsidRPr="00F05D99">
        <w:rPr>
          <w:rFonts w:asciiTheme="majorHAnsi" w:hAnsiTheme="majorHAnsi"/>
          <w:color w:val="000000" w:themeColor="text1"/>
          <w:sz w:val="28"/>
          <w:szCs w:val="28"/>
          <w:shd w:val="clear" w:color="auto" w:fill="FFFFFF"/>
        </w:rPr>
        <w:t>Pla recibió la condecoración de comendador de la orden de Alfonso XII. Dos años más tarde, a la muerte de Emilio Sala, pasó a ocupar la cátedra de Estética del Color y Procedimientos Pictóricos de la Escuela Especial de Pintura, Escultura y Grabado de Madrid, y en 1914 publicó su Cartilla de Arte Pictórico, obra que reúne un amplio conjunto de consejos prácticos para estudiantes de Bellas Artes.</w:t>
      </w:r>
    </w:p>
    <w:p w:rsidR="00F05D99" w:rsidRDefault="00F05D99"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 xml:space="preserve">En 1924 será nombrado académico de San Fernando. Alternó su actividad docente con la pintura, además de colaborar como ilustrador con publicaciones como </w:t>
      </w:r>
      <w:r w:rsidRPr="005A3E96">
        <w:rPr>
          <w:rFonts w:asciiTheme="majorHAnsi" w:hAnsiTheme="majorHAnsi" w:cs="Arial"/>
          <w:i/>
          <w:color w:val="000000" w:themeColor="text1"/>
          <w:sz w:val="28"/>
          <w:szCs w:val="28"/>
          <w:shd w:val="clear" w:color="auto" w:fill="FFFFFF"/>
        </w:rPr>
        <w:t>“La Ilustración Española y Americana”</w:t>
      </w:r>
      <w:r w:rsidRPr="005A3E96">
        <w:rPr>
          <w:rFonts w:asciiTheme="majorHAnsi" w:hAnsiTheme="majorHAnsi" w:cs="Arial"/>
          <w:color w:val="000000" w:themeColor="text1"/>
          <w:sz w:val="28"/>
          <w:szCs w:val="28"/>
          <w:shd w:val="clear" w:color="auto" w:fill="FFFFFF"/>
        </w:rPr>
        <w:t xml:space="preserve">, </w:t>
      </w:r>
      <w:r w:rsidRPr="005A3E96">
        <w:rPr>
          <w:rFonts w:asciiTheme="majorHAnsi" w:hAnsiTheme="majorHAnsi" w:cs="Arial"/>
          <w:i/>
          <w:color w:val="000000" w:themeColor="text1"/>
          <w:sz w:val="28"/>
          <w:szCs w:val="28"/>
          <w:shd w:val="clear" w:color="auto" w:fill="FFFFFF"/>
        </w:rPr>
        <w:t>“Blanco y Negro”</w:t>
      </w:r>
      <w:r w:rsidRPr="005A3E96">
        <w:rPr>
          <w:rFonts w:asciiTheme="majorHAnsi" w:hAnsiTheme="majorHAnsi" w:cs="Arial"/>
          <w:color w:val="000000" w:themeColor="text1"/>
          <w:sz w:val="28"/>
          <w:szCs w:val="28"/>
          <w:shd w:val="clear" w:color="auto" w:fill="FFFFFF"/>
        </w:rPr>
        <w:t xml:space="preserve"> y </w:t>
      </w:r>
      <w:r w:rsidRPr="005A3E96">
        <w:rPr>
          <w:rFonts w:asciiTheme="majorHAnsi" w:hAnsiTheme="majorHAnsi" w:cs="Arial"/>
          <w:i/>
          <w:color w:val="000000" w:themeColor="text1"/>
          <w:sz w:val="28"/>
          <w:szCs w:val="28"/>
          <w:shd w:val="clear" w:color="auto" w:fill="FFFFFF"/>
        </w:rPr>
        <w:t>“La Esfera”</w:t>
      </w:r>
      <w:r w:rsidRPr="005A3E96">
        <w:rPr>
          <w:rFonts w:asciiTheme="majorHAnsi" w:hAnsiTheme="majorHAnsi" w:cs="Arial"/>
          <w:color w:val="000000" w:themeColor="text1"/>
          <w:sz w:val="28"/>
          <w:szCs w:val="28"/>
          <w:shd w:val="clear" w:color="auto" w:fill="FFFFFF"/>
        </w:rPr>
        <w:t xml:space="preserve">. </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0A39A7"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 xml:space="preserve">Considerado el </w:t>
      </w:r>
      <w:r w:rsidRPr="005A3E96">
        <w:rPr>
          <w:rFonts w:asciiTheme="majorHAnsi" w:hAnsiTheme="majorHAnsi" w:cs="Arial"/>
          <w:b/>
          <w:color w:val="000000" w:themeColor="text1"/>
          <w:sz w:val="28"/>
          <w:szCs w:val="28"/>
          <w:shd w:val="clear" w:color="auto" w:fill="FFFFFF"/>
        </w:rPr>
        <w:t>máximo exponente de la pintura modernista valenciana</w:t>
      </w:r>
      <w:r w:rsidRPr="005A3E96">
        <w:rPr>
          <w:rFonts w:asciiTheme="majorHAnsi" w:hAnsiTheme="majorHAnsi" w:cs="Arial"/>
          <w:color w:val="000000" w:themeColor="text1"/>
          <w:sz w:val="28"/>
          <w:szCs w:val="28"/>
          <w:shd w:val="clear" w:color="auto" w:fill="FFFFFF"/>
        </w:rPr>
        <w:t xml:space="preserve">, no obstante, abarcó diferentes tendencias, desde el academicismo y costumbrismo de sus inicios hasta el </w:t>
      </w:r>
      <w:proofErr w:type="spellStart"/>
      <w:r w:rsidRPr="005A3E96">
        <w:rPr>
          <w:rFonts w:asciiTheme="majorHAnsi" w:hAnsiTheme="majorHAnsi" w:cs="Arial"/>
          <w:color w:val="000000" w:themeColor="text1"/>
          <w:sz w:val="28"/>
          <w:szCs w:val="28"/>
          <w:shd w:val="clear" w:color="auto" w:fill="FFFFFF"/>
        </w:rPr>
        <w:t>wagnerianismo</w:t>
      </w:r>
      <w:proofErr w:type="spellEnd"/>
      <w:r w:rsidRPr="005A3E96">
        <w:rPr>
          <w:rFonts w:asciiTheme="majorHAnsi" w:hAnsiTheme="majorHAnsi" w:cs="Arial"/>
          <w:color w:val="000000" w:themeColor="text1"/>
          <w:sz w:val="28"/>
          <w:szCs w:val="28"/>
          <w:shd w:val="clear" w:color="auto" w:fill="FFFFFF"/>
        </w:rPr>
        <w:t xml:space="preserve"> y el luminismo de sus vistas costeras pintadas en Valencia. </w:t>
      </w:r>
    </w:p>
    <w:p w:rsidR="00E25A95" w:rsidRDefault="00E25A95"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E25A95" w:rsidRPr="00E25A95" w:rsidRDefault="00E25A95" w:rsidP="00E25A95">
      <w:pPr>
        <w:spacing w:after="0" w:line="360" w:lineRule="auto"/>
        <w:ind w:firstLine="709"/>
        <w:jc w:val="both"/>
        <w:rPr>
          <w:rFonts w:asciiTheme="majorHAnsi" w:hAnsiTheme="majorHAnsi" w:cs="Arial"/>
          <w:color w:val="000000" w:themeColor="text1"/>
          <w:sz w:val="28"/>
          <w:szCs w:val="28"/>
          <w:shd w:val="clear" w:color="auto" w:fill="FFFFFF"/>
        </w:rPr>
      </w:pPr>
      <w:r w:rsidRPr="00E25A95">
        <w:rPr>
          <w:rFonts w:asciiTheme="majorHAnsi" w:hAnsiTheme="majorHAnsi" w:cs="Arial"/>
          <w:color w:val="000000" w:themeColor="text1"/>
          <w:sz w:val="28"/>
          <w:szCs w:val="28"/>
          <w:shd w:val="clear" w:color="auto" w:fill="FFFFFF"/>
        </w:rPr>
        <w:t xml:space="preserve">En </w:t>
      </w:r>
      <w:r w:rsidRPr="00E25A95">
        <w:rPr>
          <w:rFonts w:asciiTheme="majorHAnsi" w:hAnsiTheme="majorHAnsi" w:cs="Arial"/>
          <w:b/>
          <w:color w:val="000000" w:themeColor="text1"/>
          <w:sz w:val="28"/>
          <w:szCs w:val="28"/>
          <w:shd w:val="clear" w:color="auto" w:fill="FFFFFF"/>
        </w:rPr>
        <w:t>1980</w:t>
      </w:r>
      <w:r w:rsidRPr="00E25A95">
        <w:rPr>
          <w:rFonts w:asciiTheme="majorHAnsi" w:hAnsiTheme="majorHAnsi" w:cs="Arial"/>
          <w:color w:val="000000" w:themeColor="text1"/>
          <w:sz w:val="28"/>
          <w:szCs w:val="28"/>
          <w:shd w:val="clear" w:color="auto" w:fill="FFFFFF"/>
        </w:rPr>
        <w:t>, se estrenó en España la película documental </w:t>
      </w:r>
      <w:r w:rsidRPr="00E25A95">
        <w:rPr>
          <w:rFonts w:asciiTheme="majorHAnsi" w:hAnsiTheme="majorHAnsi" w:cs="Arial"/>
          <w:b/>
          <w:color w:val="000000" w:themeColor="text1"/>
          <w:sz w:val="28"/>
          <w:szCs w:val="28"/>
          <w:shd w:val="clear" w:color="auto" w:fill="FFFFFF"/>
        </w:rPr>
        <w:t>“</w:t>
      </w:r>
      <w:r w:rsidRPr="00E25A95">
        <w:rPr>
          <w:rFonts w:asciiTheme="majorHAnsi" w:hAnsiTheme="majorHAnsi" w:cs="Arial"/>
          <w:b/>
          <w:i/>
          <w:iCs/>
          <w:color w:val="000000" w:themeColor="text1"/>
          <w:sz w:val="28"/>
          <w:szCs w:val="28"/>
          <w:shd w:val="clear" w:color="auto" w:fill="FFFFFF"/>
        </w:rPr>
        <w:t xml:space="preserve">Cecilio </w:t>
      </w:r>
      <w:proofErr w:type="spellStart"/>
      <w:r w:rsidRPr="00E25A95">
        <w:rPr>
          <w:rFonts w:asciiTheme="majorHAnsi" w:hAnsiTheme="majorHAnsi" w:cs="Arial"/>
          <w:b/>
          <w:i/>
          <w:iCs/>
          <w:color w:val="000000" w:themeColor="text1"/>
          <w:sz w:val="28"/>
          <w:szCs w:val="28"/>
          <w:shd w:val="clear" w:color="auto" w:fill="FFFFFF"/>
        </w:rPr>
        <w:t>Plá</w:t>
      </w:r>
      <w:proofErr w:type="spellEnd"/>
      <w:r w:rsidRPr="00E25A95">
        <w:rPr>
          <w:rFonts w:asciiTheme="majorHAnsi" w:hAnsiTheme="majorHAnsi" w:cs="Arial"/>
          <w:b/>
          <w:i/>
          <w:iCs/>
          <w:color w:val="000000" w:themeColor="text1"/>
          <w:sz w:val="28"/>
          <w:szCs w:val="28"/>
          <w:shd w:val="clear" w:color="auto" w:fill="FFFFFF"/>
        </w:rPr>
        <w:t>”</w:t>
      </w:r>
      <w:r w:rsidRPr="00E25A95">
        <w:rPr>
          <w:rFonts w:asciiTheme="majorHAnsi" w:hAnsiTheme="majorHAnsi" w:cs="Arial"/>
          <w:color w:val="000000" w:themeColor="text1"/>
          <w:sz w:val="28"/>
          <w:szCs w:val="28"/>
          <w:shd w:val="clear" w:color="auto" w:fill="FFFFFF"/>
        </w:rPr>
        <w:t>, dirigida por </w:t>
      </w:r>
      <w:hyperlink r:id="rId5" w:tooltip="César Fernández Ardavín" w:history="1">
        <w:r w:rsidRPr="00E25A95">
          <w:rPr>
            <w:rStyle w:val="Hipervnculo"/>
            <w:rFonts w:asciiTheme="majorHAnsi" w:hAnsiTheme="majorHAnsi" w:cs="Arial"/>
            <w:color w:val="000000" w:themeColor="text1"/>
            <w:sz w:val="28"/>
            <w:szCs w:val="28"/>
            <w:u w:val="none"/>
            <w:shd w:val="clear" w:color="auto" w:fill="FFFFFF"/>
          </w:rPr>
          <w:t xml:space="preserve">César F. </w:t>
        </w:r>
        <w:proofErr w:type="spellStart"/>
        <w:r w:rsidRPr="00E25A95">
          <w:rPr>
            <w:rStyle w:val="Hipervnculo"/>
            <w:rFonts w:asciiTheme="majorHAnsi" w:hAnsiTheme="majorHAnsi" w:cs="Arial"/>
            <w:color w:val="000000" w:themeColor="text1"/>
            <w:sz w:val="28"/>
            <w:szCs w:val="28"/>
            <w:u w:val="none"/>
            <w:shd w:val="clear" w:color="auto" w:fill="FFFFFF"/>
          </w:rPr>
          <w:t>Ardavin</w:t>
        </w:r>
        <w:proofErr w:type="spellEnd"/>
      </w:hyperlink>
      <w:r w:rsidRPr="00E25A95">
        <w:rPr>
          <w:rFonts w:asciiTheme="majorHAnsi" w:hAnsiTheme="majorHAnsi" w:cs="Arial"/>
          <w:color w:val="000000" w:themeColor="text1"/>
          <w:sz w:val="28"/>
          <w:szCs w:val="28"/>
          <w:shd w:val="clear" w:color="auto" w:fill="FFFFFF"/>
        </w:rPr>
        <w:t> y producida por Aro Films, S.L.</w:t>
      </w:r>
    </w:p>
    <w:p w:rsidR="005A3E96" w:rsidRP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C1043D" w:rsidRDefault="000A39A7"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 xml:space="preserve">En </w:t>
      </w:r>
      <w:r w:rsidRPr="005A3E96">
        <w:rPr>
          <w:rFonts w:asciiTheme="majorHAnsi" w:hAnsiTheme="majorHAnsi" w:cs="Arial"/>
          <w:b/>
          <w:color w:val="000000" w:themeColor="text1"/>
          <w:sz w:val="28"/>
          <w:szCs w:val="28"/>
          <w:shd w:val="clear" w:color="auto" w:fill="FFFFFF"/>
        </w:rPr>
        <w:t>1999</w:t>
      </w:r>
      <w:r w:rsidRPr="005A3E96">
        <w:rPr>
          <w:rFonts w:asciiTheme="majorHAnsi" w:hAnsiTheme="majorHAnsi" w:cs="Arial"/>
          <w:color w:val="000000" w:themeColor="text1"/>
          <w:sz w:val="28"/>
          <w:szCs w:val="28"/>
          <w:shd w:val="clear" w:color="auto" w:fill="FFFFFF"/>
        </w:rPr>
        <w:t xml:space="preserve">, la </w:t>
      </w:r>
      <w:r w:rsidRPr="005A3E96">
        <w:rPr>
          <w:rFonts w:asciiTheme="majorHAnsi" w:hAnsiTheme="majorHAnsi" w:cs="Arial"/>
          <w:b/>
          <w:i/>
          <w:color w:val="000000" w:themeColor="text1"/>
          <w:sz w:val="28"/>
          <w:szCs w:val="28"/>
          <w:shd w:val="clear" w:color="auto" w:fill="FFFFFF"/>
        </w:rPr>
        <w:t>Fundación Mapfre</w:t>
      </w:r>
      <w:r w:rsidRPr="005A3E96">
        <w:rPr>
          <w:rFonts w:asciiTheme="majorHAnsi" w:hAnsiTheme="majorHAnsi" w:cs="Arial"/>
          <w:color w:val="000000" w:themeColor="text1"/>
          <w:sz w:val="28"/>
          <w:szCs w:val="28"/>
          <w:shd w:val="clear" w:color="auto" w:fill="FFFFFF"/>
        </w:rPr>
        <w:t xml:space="preserve"> le dedicó una amplia </w:t>
      </w:r>
      <w:r w:rsidRPr="005A3E96">
        <w:rPr>
          <w:rFonts w:asciiTheme="majorHAnsi" w:hAnsiTheme="majorHAnsi" w:cs="Arial"/>
          <w:b/>
          <w:color w:val="000000" w:themeColor="text1"/>
          <w:sz w:val="28"/>
          <w:szCs w:val="28"/>
          <w:shd w:val="clear" w:color="auto" w:fill="FFFFFF"/>
        </w:rPr>
        <w:t>retrospectiva</w:t>
      </w:r>
      <w:r w:rsidRPr="005A3E96">
        <w:rPr>
          <w:rFonts w:asciiTheme="majorHAnsi" w:hAnsiTheme="majorHAnsi" w:cs="Arial"/>
          <w:color w:val="000000" w:themeColor="text1"/>
          <w:sz w:val="28"/>
          <w:szCs w:val="28"/>
          <w:shd w:val="clear" w:color="auto" w:fill="FFFFFF"/>
        </w:rPr>
        <w:t>.</w:t>
      </w:r>
    </w:p>
    <w:p w:rsid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5A3E96" w:rsidRDefault="005A3E96" w:rsidP="005A3E96">
      <w:pPr>
        <w:spacing w:after="0" w:line="360" w:lineRule="auto"/>
        <w:ind w:firstLine="709"/>
        <w:jc w:val="both"/>
        <w:rPr>
          <w:rFonts w:asciiTheme="majorHAnsi" w:hAnsiTheme="majorHAnsi" w:cs="Arial"/>
          <w:color w:val="000000" w:themeColor="text1"/>
          <w:sz w:val="28"/>
          <w:szCs w:val="28"/>
          <w:shd w:val="clear" w:color="auto" w:fill="FFFFFF"/>
        </w:rPr>
      </w:pPr>
      <w:r w:rsidRPr="005A3E96">
        <w:rPr>
          <w:rFonts w:asciiTheme="majorHAnsi" w:hAnsiTheme="majorHAnsi" w:cs="Arial"/>
          <w:color w:val="000000" w:themeColor="text1"/>
          <w:sz w:val="28"/>
          <w:szCs w:val="28"/>
          <w:shd w:val="clear" w:color="auto" w:fill="FFFFFF"/>
        </w:rPr>
        <w:t>Gran parte de su obra se encuentra en la </w:t>
      </w:r>
      <w:hyperlink r:id="rId6" w:tooltip="Real Academia de Bellas Artes de San Carlos" w:history="1">
        <w:r w:rsidRPr="005A3E96">
          <w:rPr>
            <w:rStyle w:val="Hipervnculo"/>
            <w:rFonts w:asciiTheme="majorHAnsi" w:hAnsiTheme="majorHAnsi" w:cs="Arial"/>
            <w:color w:val="000000" w:themeColor="text1"/>
            <w:sz w:val="28"/>
            <w:szCs w:val="28"/>
            <w:u w:val="none"/>
            <w:shd w:val="clear" w:color="auto" w:fill="FFFFFF"/>
          </w:rPr>
          <w:t>Real Academia de Bellas Artes de San Carlos</w:t>
        </w:r>
      </w:hyperlink>
      <w:r w:rsidRPr="005A3E96">
        <w:rPr>
          <w:rFonts w:asciiTheme="majorHAnsi" w:hAnsiTheme="majorHAnsi" w:cs="Arial"/>
          <w:color w:val="000000" w:themeColor="text1"/>
          <w:sz w:val="28"/>
          <w:szCs w:val="28"/>
          <w:shd w:val="clear" w:color="auto" w:fill="FFFFFF"/>
        </w:rPr>
        <w:t> de Valencia.</w:t>
      </w:r>
    </w:p>
    <w:p w:rsidR="004A7DFD" w:rsidRDefault="004A7DFD" w:rsidP="005A3E96">
      <w:pPr>
        <w:spacing w:after="0" w:line="360" w:lineRule="auto"/>
        <w:ind w:firstLine="709"/>
        <w:jc w:val="both"/>
        <w:rPr>
          <w:rFonts w:asciiTheme="majorHAnsi" w:hAnsiTheme="majorHAnsi" w:cs="Arial"/>
          <w:color w:val="000000" w:themeColor="text1"/>
          <w:sz w:val="28"/>
          <w:szCs w:val="28"/>
          <w:shd w:val="clear" w:color="auto" w:fill="FFFFFF"/>
        </w:rPr>
      </w:pPr>
    </w:p>
    <w:p w:rsidR="004A7DFD" w:rsidRDefault="004A7DFD" w:rsidP="004A7DFD">
      <w:pPr>
        <w:pStyle w:val="NormalWeb"/>
        <w:shd w:val="clear" w:color="auto" w:fill="FFFFFF"/>
        <w:spacing w:before="0" w:beforeAutospacing="0" w:after="0" w:afterAutospacing="0" w:line="360" w:lineRule="auto"/>
        <w:ind w:firstLine="708"/>
        <w:jc w:val="both"/>
        <w:rPr>
          <w:rFonts w:asciiTheme="majorHAnsi" w:hAnsiTheme="majorHAnsi" w:cs="Arial"/>
          <w:color w:val="000000" w:themeColor="text1"/>
          <w:sz w:val="28"/>
          <w:szCs w:val="28"/>
        </w:rPr>
      </w:pPr>
      <w:r w:rsidRPr="004A7DFD">
        <w:rPr>
          <w:rStyle w:val="mw-headline"/>
          <w:rFonts w:asciiTheme="majorHAnsi" w:hAnsiTheme="majorHAnsi" w:cs="Arial"/>
          <w:b/>
          <w:color w:val="000000" w:themeColor="text1"/>
          <w:sz w:val="28"/>
          <w:szCs w:val="28"/>
          <w:u w:val="single"/>
        </w:rPr>
        <w:t>Decorador de interiores</w:t>
      </w:r>
      <w:r w:rsidRPr="004A7DFD">
        <w:rPr>
          <w:rStyle w:val="mw-headline"/>
          <w:rFonts w:asciiTheme="majorHAnsi" w:hAnsiTheme="majorHAnsi" w:cs="Arial"/>
          <w:b/>
          <w:color w:val="000000" w:themeColor="text1"/>
          <w:sz w:val="28"/>
          <w:szCs w:val="28"/>
        </w:rPr>
        <w:t>:</w:t>
      </w:r>
      <w:r w:rsidRPr="004A7DFD">
        <w:rPr>
          <w:rStyle w:val="mw-headline"/>
          <w:rFonts w:asciiTheme="majorHAnsi" w:hAnsiTheme="majorHAnsi" w:cs="Arial"/>
          <w:color w:val="000000" w:themeColor="text1"/>
          <w:sz w:val="28"/>
          <w:szCs w:val="28"/>
        </w:rPr>
        <w:t xml:space="preserve"> </w:t>
      </w:r>
      <w:r w:rsidRPr="004A7DFD">
        <w:rPr>
          <w:rFonts w:asciiTheme="majorHAnsi" w:hAnsiTheme="majorHAnsi" w:cs="Arial"/>
          <w:color w:val="000000" w:themeColor="text1"/>
          <w:sz w:val="28"/>
          <w:szCs w:val="28"/>
        </w:rPr>
        <w:t>Como decorador completó en solitario, debido al fallecimiento de Emilio Sala durante su realización, los murales de los salones principales del </w:t>
      </w:r>
      <w:hyperlink r:id="rId7" w:tooltip="Casino de Madrid" w:history="1">
        <w:r w:rsidRPr="004A7DFD">
          <w:rPr>
            <w:rStyle w:val="Hipervnculo"/>
            <w:rFonts w:asciiTheme="majorHAnsi" w:hAnsiTheme="majorHAnsi" w:cs="Arial"/>
            <w:color w:val="000000" w:themeColor="text1"/>
            <w:sz w:val="28"/>
            <w:szCs w:val="28"/>
            <w:u w:val="none"/>
          </w:rPr>
          <w:t>Casino de Madrid</w:t>
        </w:r>
      </w:hyperlink>
      <w:r>
        <w:rPr>
          <w:rFonts w:asciiTheme="majorHAnsi" w:hAnsiTheme="majorHAnsi" w:cs="Arial"/>
          <w:color w:val="000000" w:themeColor="text1"/>
          <w:sz w:val="28"/>
          <w:szCs w:val="28"/>
        </w:rPr>
        <w:t>,</w:t>
      </w:r>
      <w:r w:rsidRPr="004A7DFD">
        <w:rPr>
          <w:rFonts w:asciiTheme="majorHAnsi" w:hAnsiTheme="majorHAnsi" w:cs="Arial"/>
          <w:color w:val="000000" w:themeColor="text1"/>
          <w:sz w:val="28"/>
          <w:szCs w:val="28"/>
        </w:rPr>
        <w:t xml:space="preserve"> que había iniciado junto a su maestro. Otros lugares emblemáticos de la capital en los que intervino son el </w:t>
      </w:r>
      <w:r w:rsidRPr="005A3E96">
        <w:rPr>
          <w:rFonts w:asciiTheme="majorHAnsi" w:hAnsiTheme="majorHAnsi" w:cs="Arial"/>
          <w:color w:val="000000" w:themeColor="text1"/>
          <w:sz w:val="28"/>
          <w:szCs w:val="28"/>
          <w:shd w:val="clear" w:color="auto" w:fill="FFFFFF"/>
        </w:rPr>
        <w:t>techo del hotel de la infanta Isabe</w:t>
      </w:r>
      <w:r w:rsidR="00E25A95">
        <w:rPr>
          <w:rFonts w:asciiTheme="majorHAnsi" w:hAnsiTheme="majorHAnsi" w:cs="Arial"/>
          <w:color w:val="000000" w:themeColor="text1"/>
          <w:sz w:val="28"/>
          <w:szCs w:val="28"/>
          <w:shd w:val="clear" w:color="auto" w:fill="FFFFFF"/>
        </w:rPr>
        <w:t>l de Borbón</w:t>
      </w:r>
      <w:r w:rsidR="00F05D99">
        <w:rPr>
          <w:rFonts w:asciiTheme="majorHAnsi" w:hAnsiTheme="majorHAnsi" w:cs="Arial"/>
          <w:color w:val="000000" w:themeColor="text1"/>
          <w:sz w:val="28"/>
          <w:szCs w:val="28"/>
          <w:shd w:val="clear" w:color="auto" w:fill="FFFFFF"/>
        </w:rPr>
        <w:t xml:space="preserve"> (Madrid)</w:t>
      </w:r>
      <w:r w:rsidR="00E25A95">
        <w:rPr>
          <w:rFonts w:asciiTheme="majorHAnsi" w:hAnsiTheme="majorHAnsi" w:cs="Arial"/>
          <w:color w:val="000000" w:themeColor="text1"/>
          <w:sz w:val="28"/>
          <w:szCs w:val="28"/>
          <w:shd w:val="clear" w:color="auto" w:fill="FFFFFF"/>
        </w:rPr>
        <w:t>, el Círculo de Bellas Artes</w:t>
      </w:r>
      <w:r w:rsidR="00F05D99">
        <w:rPr>
          <w:rFonts w:asciiTheme="majorHAnsi" w:hAnsiTheme="majorHAnsi" w:cs="Arial"/>
          <w:color w:val="000000" w:themeColor="text1"/>
          <w:sz w:val="28"/>
          <w:szCs w:val="28"/>
          <w:shd w:val="clear" w:color="auto" w:fill="FFFFFF"/>
        </w:rPr>
        <w:t xml:space="preserve"> (Madrid)</w:t>
      </w:r>
      <w:r w:rsidR="00E25A95">
        <w:rPr>
          <w:rFonts w:asciiTheme="majorHAnsi" w:hAnsiTheme="majorHAnsi" w:cs="Arial"/>
          <w:color w:val="000000" w:themeColor="text1"/>
          <w:sz w:val="28"/>
          <w:szCs w:val="28"/>
          <w:shd w:val="clear" w:color="auto" w:fill="FFFFFF"/>
        </w:rPr>
        <w:t xml:space="preserve">, el palacio de Aguirre, en Cartagena, </w:t>
      </w:r>
      <w:r w:rsidR="00F05D99">
        <w:rPr>
          <w:rFonts w:asciiTheme="majorHAnsi" w:hAnsiTheme="majorHAnsi" w:cs="Arial"/>
          <w:color w:val="000000" w:themeColor="text1"/>
          <w:sz w:val="28"/>
          <w:szCs w:val="28"/>
          <w:shd w:val="clear" w:color="auto" w:fill="FFFFFF"/>
        </w:rPr>
        <w:t xml:space="preserve">el palacio del conde de </w:t>
      </w:r>
      <w:proofErr w:type="spellStart"/>
      <w:r w:rsidR="00F05D99">
        <w:rPr>
          <w:rFonts w:asciiTheme="majorHAnsi" w:hAnsiTheme="majorHAnsi" w:cs="Arial"/>
          <w:color w:val="000000" w:themeColor="text1"/>
          <w:sz w:val="28"/>
          <w:szCs w:val="28"/>
          <w:shd w:val="clear" w:color="auto" w:fill="FFFFFF"/>
        </w:rPr>
        <w:lastRenderedPageBreak/>
        <w:t>Valdelagrana</w:t>
      </w:r>
      <w:proofErr w:type="spellEnd"/>
      <w:r w:rsidR="00F05D99">
        <w:rPr>
          <w:rFonts w:asciiTheme="majorHAnsi" w:hAnsiTheme="majorHAnsi" w:cs="Arial"/>
          <w:color w:val="000000" w:themeColor="text1"/>
          <w:sz w:val="28"/>
          <w:szCs w:val="28"/>
          <w:shd w:val="clear" w:color="auto" w:fill="FFFFFF"/>
        </w:rPr>
        <w:t xml:space="preserve"> (Madrid), </w:t>
      </w:r>
      <w:r w:rsidR="00F05D99">
        <w:rPr>
          <w:rFonts w:ascii="Arial Narrow" w:hAnsi="Arial Narrow"/>
          <w:color w:val="7D7167"/>
          <w:sz w:val="13"/>
          <w:szCs w:val="13"/>
          <w:shd w:val="clear" w:color="auto" w:fill="FFFFFF"/>
        </w:rPr>
        <w:t> </w:t>
      </w:r>
      <w:r w:rsidRPr="004A7DFD">
        <w:rPr>
          <w:rFonts w:asciiTheme="majorHAnsi" w:hAnsiTheme="majorHAnsi" w:cs="Arial"/>
          <w:color w:val="000000" w:themeColor="text1"/>
          <w:sz w:val="28"/>
          <w:szCs w:val="28"/>
        </w:rPr>
        <w:t xml:space="preserve">y el </w:t>
      </w:r>
      <w:r w:rsidRPr="00E25A95">
        <w:rPr>
          <w:rFonts w:asciiTheme="majorHAnsi" w:hAnsiTheme="majorHAnsi" w:cs="Arial"/>
          <w:color w:val="000000" w:themeColor="text1"/>
          <w:sz w:val="28"/>
          <w:szCs w:val="28"/>
        </w:rPr>
        <w:t>desaparecido </w:t>
      </w:r>
      <w:hyperlink r:id="rId8" w:tooltip="Palacio del Duque de Uceda (plaza de Colón)" w:history="1">
        <w:r w:rsidRPr="00E25A95">
          <w:rPr>
            <w:rStyle w:val="Hipervnculo"/>
            <w:rFonts w:asciiTheme="majorHAnsi" w:hAnsiTheme="majorHAnsi" w:cs="Arial"/>
            <w:color w:val="000000" w:themeColor="text1"/>
            <w:sz w:val="28"/>
            <w:szCs w:val="28"/>
            <w:u w:val="none"/>
          </w:rPr>
          <w:t>palacio de Medinaceli</w:t>
        </w:r>
      </w:hyperlink>
      <w:r w:rsidR="00E25A95">
        <w:rPr>
          <w:rFonts w:asciiTheme="majorHAnsi" w:hAnsiTheme="majorHAnsi" w:cs="Arial"/>
          <w:color w:val="000000" w:themeColor="text1"/>
          <w:sz w:val="28"/>
          <w:szCs w:val="28"/>
        </w:rPr>
        <w:t>,</w:t>
      </w:r>
      <w:r w:rsidRPr="00E25A95">
        <w:rPr>
          <w:rFonts w:asciiTheme="majorHAnsi" w:hAnsiTheme="majorHAnsi" w:cs="Arial"/>
          <w:color w:val="000000" w:themeColor="text1"/>
          <w:sz w:val="28"/>
          <w:szCs w:val="28"/>
        </w:rPr>
        <w:t> de la </w:t>
      </w:r>
      <w:hyperlink r:id="rId9" w:tooltip="Plaza de Colón (Madrid)" w:history="1">
        <w:r w:rsidR="00E25A95">
          <w:rPr>
            <w:rStyle w:val="Hipervnculo"/>
            <w:rFonts w:asciiTheme="majorHAnsi" w:hAnsiTheme="majorHAnsi" w:cs="Arial"/>
            <w:color w:val="000000" w:themeColor="text1"/>
            <w:sz w:val="28"/>
            <w:szCs w:val="28"/>
            <w:u w:val="none"/>
          </w:rPr>
          <w:t>P</w:t>
        </w:r>
        <w:r w:rsidRPr="00E25A95">
          <w:rPr>
            <w:rStyle w:val="Hipervnculo"/>
            <w:rFonts w:asciiTheme="majorHAnsi" w:hAnsiTheme="majorHAnsi" w:cs="Arial"/>
            <w:color w:val="000000" w:themeColor="text1"/>
            <w:sz w:val="28"/>
            <w:szCs w:val="28"/>
            <w:u w:val="none"/>
          </w:rPr>
          <w:t>laza de Colón</w:t>
        </w:r>
      </w:hyperlink>
      <w:r w:rsidR="00E25A95">
        <w:rPr>
          <w:rFonts w:asciiTheme="majorHAnsi" w:hAnsiTheme="majorHAnsi" w:cs="Arial"/>
          <w:color w:val="000000" w:themeColor="text1"/>
          <w:sz w:val="28"/>
          <w:szCs w:val="28"/>
        </w:rPr>
        <w:t>, en Madrid</w:t>
      </w:r>
      <w:r w:rsidRPr="00E25A95">
        <w:rPr>
          <w:rFonts w:asciiTheme="majorHAnsi" w:hAnsiTheme="majorHAnsi" w:cs="Arial"/>
          <w:color w:val="000000" w:themeColor="text1"/>
          <w:sz w:val="28"/>
          <w:szCs w:val="28"/>
        </w:rPr>
        <w:t>.</w:t>
      </w:r>
    </w:p>
    <w:p w:rsidR="00E25A95" w:rsidRDefault="00E25A95" w:rsidP="004A7DFD">
      <w:pPr>
        <w:pStyle w:val="NormalWeb"/>
        <w:shd w:val="clear" w:color="auto" w:fill="FFFFFF"/>
        <w:spacing w:before="0" w:beforeAutospacing="0" w:after="0" w:afterAutospacing="0" w:line="360" w:lineRule="auto"/>
        <w:ind w:firstLine="708"/>
        <w:jc w:val="both"/>
        <w:rPr>
          <w:rFonts w:asciiTheme="majorHAnsi" w:hAnsiTheme="majorHAnsi" w:cs="Arial"/>
          <w:color w:val="000000" w:themeColor="text1"/>
          <w:sz w:val="28"/>
          <w:szCs w:val="28"/>
        </w:rPr>
      </w:pPr>
    </w:p>
    <w:p w:rsidR="00E25A95" w:rsidRDefault="00E25A95" w:rsidP="00E25A95">
      <w:pPr>
        <w:pStyle w:val="Ttulo3"/>
        <w:shd w:val="clear" w:color="auto" w:fill="FFFFFF"/>
        <w:spacing w:before="0" w:beforeAutospacing="0" w:after="0" w:afterAutospacing="0" w:line="360" w:lineRule="auto"/>
        <w:ind w:firstLine="709"/>
        <w:jc w:val="both"/>
        <w:rPr>
          <w:rFonts w:asciiTheme="majorHAnsi" w:hAnsiTheme="majorHAnsi" w:cs="Arial"/>
          <w:b w:val="0"/>
          <w:color w:val="000000" w:themeColor="text1"/>
          <w:sz w:val="28"/>
          <w:szCs w:val="28"/>
          <w:shd w:val="clear" w:color="auto" w:fill="FFFFFF"/>
        </w:rPr>
      </w:pPr>
      <w:r w:rsidRPr="00E25A95">
        <w:rPr>
          <w:rStyle w:val="mw-headline"/>
          <w:rFonts w:asciiTheme="majorHAnsi" w:hAnsiTheme="majorHAnsi" w:cs="Arial"/>
          <w:color w:val="000000" w:themeColor="text1"/>
          <w:sz w:val="28"/>
          <w:szCs w:val="28"/>
          <w:u w:val="single"/>
        </w:rPr>
        <w:t>Ilustrador gráfico</w:t>
      </w:r>
      <w:r w:rsidRPr="00E25A95">
        <w:rPr>
          <w:rStyle w:val="mw-editsection-bracket"/>
          <w:rFonts w:asciiTheme="majorHAnsi" w:hAnsiTheme="majorHAnsi" w:cs="Arial"/>
          <w:bCs w:val="0"/>
          <w:color w:val="000000" w:themeColor="text1"/>
          <w:sz w:val="28"/>
          <w:szCs w:val="28"/>
        </w:rPr>
        <w:t>:</w:t>
      </w:r>
      <w:r w:rsidRPr="00E25A95">
        <w:rPr>
          <w:rStyle w:val="mw-editsection-bracket"/>
          <w:rFonts w:asciiTheme="majorHAnsi" w:hAnsiTheme="majorHAnsi" w:cs="Arial"/>
          <w:b w:val="0"/>
          <w:bCs w:val="0"/>
          <w:color w:val="000000" w:themeColor="text1"/>
          <w:sz w:val="28"/>
          <w:szCs w:val="28"/>
        </w:rPr>
        <w:t xml:space="preserve"> </w:t>
      </w:r>
      <w:r w:rsidRPr="00E25A95">
        <w:rPr>
          <w:rFonts w:asciiTheme="majorHAnsi" w:hAnsiTheme="majorHAnsi" w:cs="Arial"/>
          <w:b w:val="0"/>
          <w:color w:val="000000" w:themeColor="text1"/>
          <w:sz w:val="28"/>
          <w:szCs w:val="28"/>
        </w:rPr>
        <w:t>Es fundamental resaltar su faceta de ilustrador gráfico. Colaborando con varias revistas</w:t>
      </w:r>
      <w:r>
        <w:rPr>
          <w:rFonts w:asciiTheme="majorHAnsi" w:hAnsiTheme="majorHAnsi" w:cs="Arial"/>
          <w:b w:val="0"/>
          <w:color w:val="000000" w:themeColor="text1"/>
          <w:sz w:val="28"/>
          <w:szCs w:val="28"/>
        </w:rPr>
        <w:t>, entre las que destacan,</w:t>
      </w:r>
      <w:r w:rsidRPr="00E25A95">
        <w:rPr>
          <w:rFonts w:asciiTheme="majorHAnsi" w:hAnsiTheme="majorHAnsi" w:cs="Arial"/>
          <w:b w:val="0"/>
          <w:color w:val="000000" w:themeColor="text1"/>
          <w:sz w:val="28"/>
          <w:szCs w:val="28"/>
        </w:rPr>
        <w:t xml:space="preserve"> </w:t>
      </w:r>
      <w:r w:rsidRPr="00E25A95">
        <w:rPr>
          <w:rFonts w:asciiTheme="majorHAnsi" w:hAnsiTheme="majorHAnsi" w:cs="Arial"/>
          <w:b w:val="0"/>
          <w:i/>
          <w:iCs/>
          <w:color w:val="000000" w:themeColor="text1"/>
          <w:sz w:val="28"/>
          <w:szCs w:val="28"/>
        </w:rPr>
        <w:t>El Apunte Artístico</w:t>
      </w:r>
      <w:r w:rsidRPr="00E25A95">
        <w:rPr>
          <w:rFonts w:asciiTheme="majorHAnsi" w:hAnsiTheme="majorHAnsi" w:cs="Arial"/>
          <w:b w:val="0"/>
          <w:color w:val="000000" w:themeColor="text1"/>
          <w:sz w:val="28"/>
          <w:szCs w:val="28"/>
        </w:rPr>
        <w:t>, </w:t>
      </w:r>
      <w:hyperlink r:id="rId10" w:tooltip="La Ilustración Española y Americana" w:history="1">
        <w:r w:rsidRPr="00E25A95">
          <w:rPr>
            <w:rStyle w:val="Hipervnculo"/>
            <w:rFonts w:asciiTheme="majorHAnsi" w:hAnsiTheme="majorHAnsi" w:cs="Arial"/>
            <w:b w:val="0"/>
            <w:i/>
            <w:iCs/>
            <w:color w:val="000000" w:themeColor="text1"/>
            <w:sz w:val="28"/>
            <w:szCs w:val="28"/>
            <w:u w:val="none"/>
          </w:rPr>
          <w:t>La Ilustración Española y Americana</w:t>
        </w:r>
      </w:hyperlink>
      <w:r w:rsidRPr="00E25A95">
        <w:rPr>
          <w:rFonts w:asciiTheme="majorHAnsi" w:hAnsiTheme="majorHAnsi" w:cs="Arial"/>
          <w:b w:val="0"/>
          <w:color w:val="000000" w:themeColor="text1"/>
          <w:sz w:val="28"/>
          <w:szCs w:val="28"/>
        </w:rPr>
        <w:t>, </w:t>
      </w:r>
      <w:r w:rsidRPr="00E25A95">
        <w:rPr>
          <w:rFonts w:asciiTheme="majorHAnsi" w:hAnsiTheme="majorHAnsi" w:cs="Arial"/>
          <w:b w:val="0"/>
          <w:i/>
          <w:iCs/>
          <w:color w:val="000000" w:themeColor="text1"/>
          <w:sz w:val="28"/>
          <w:szCs w:val="28"/>
        </w:rPr>
        <w:t>La Risa</w:t>
      </w:r>
      <w:r w:rsidR="00F05D99">
        <w:rPr>
          <w:rFonts w:asciiTheme="majorHAnsi" w:hAnsiTheme="majorHAnsi" w:cs="Arial"/>
          <w:b w:val="0"/>
          <w:i/>
          <w:iCs/>
          <w:color w:val="000000" w:themeColor="text1"/>
          <w:sz w:val="28"/>
          <w:szCs w:val="28"/>
        </w:rPr>
        <w:t>,</w:t>
      </w:r>
      <w:r w:rsidRPr="00E25A95">
        <w:rPr>
          <w:rFonts w:asciiTheme="majorHAnsi" w:hAnsiTheme="majorHAnsi" w:cs="Arial"/>
          <w:b w:val="0"/>
          <w:color w:val="000000" w:themeColor="text1"/>
          <w:sz w:val="28"/>
          <w:szCs w:val="28"/>
        </w:rPr>
        <w:t> y </w:t>
      </w:r>
      <w:hyperlink r:id="rId11" w:tooltip="" w:history="1">
        <w:r w:rsidRPr="00E25A95">
          <w:rPr>
            <w:rStyle w:val="Hipervnculo"/>
            <w:rFonts w:asciiTheme="majorHAnsi" w:hAnsiTheme="majorHAnsi" w:cs="Arial"/>
            <w:b w:val="0"/>
            <w:i/>
            <w:iCs/>
            <w:color w:val="000000" w:themeColor="text1"/>
            <w:sz w:val="28"/>
            <w:szCs w:val="28"/>
            <w:u w:val="none"/>
          </w:rPr>
          <w:t>Blanco y Negro</w:t>
        </w:r>
      </w:hyperlink>
      <w:r w:rsidRPr="00E25A95">
        <w:rPr>
          <w:rFonts w:asciiTheme="majorHAnsi" w:hAnsiTheme="majorHAnsi" w:cs="Arial"/>
          <w:b w:val="0"/>
          <w:color w:val="000000" w:themeColor="text1"/>
          <w:sz w:val="28"/>
          <w:szCs w:val="28"/>
        </w:rPr>
        <w:t>. Su etapa más fecunda como ilustrador, desde 1893 hasta el 1910, coincide con los años en que se consolida como pintor y la evolución de la técnica empleada en la ilustración es paralela a la que se produce en su obra de caballete, en la que parte del realismo para llegar al naturalismo. Utiliza una línea de dibujo muy precisa, aunque en los últimos años se aprecia la evolución del autor hacia trazos menos definidos y rasgos más amplios y desdibujados.</w:t>
      </w:r>
      <w:r w:rsidR="00F05D99">
        <w:rPr>
          <w:rFonts w:asciiTheme="majorHAnsi" w:hAnsiTheme="majorHAnsi" w:cs="Arial"/>
          <w:b w:val="0"/>
          <w:color w:val="000000" w:themeColor="text1"/>
          <w:sz w:val="28"/>
          <w:szCs w:val="28"/>
        </w:rPr>
        <w:t xml:space="preserve"> </w:t>
      </w:r>
      <w:r w:rsidR="00F05D99" w:rsidRPr="00F05D99">
        <w:rPr>
          <w:rFonts w:asciiTheme="majorHAnsi" w:hAnsiTheme="majorHAnsi" w:cs="Arial"/>
          <w:b w:val="0"/>
          <w:color w:val="000000" w:themeColor="text1"/>
          <w:sz w:val="28"/>
          <w:szCs w:val="28"/>
          <w:shd w:val="clear" w:color="auto" w:fill="FFFFFF"/>
        </w:rPr>
        <w:t>También realizó carteles, como el del Carnaval del Círculo de Bellas Artes de 1892.</w:t>
      </w:r>
    </w:p>
    <w:p w:rsidR="00F05D99" w:rsidRDefault="00F05D99" w:rsidP="00E25A95">
      <w:pPr>
        <w:pStyle w:val="Ttulo3"/>
        <w:shd w:val="clear" w:color="auto" w:fill="FFFFFF"/>
        <w:spacing w:before="0" w:beforeAutospacing="0" w:after="0" w:afterAutospacing="0" w:line="360" w:lineRule="auto"/>
        <w:ind w:firstLine="709"/>
        <w:jc w:val="both"/>
        <w:rPr>
          <w:rFonts w:asciiTheme="majorHAnsi" w:hAnsiTheme="majorHAnsi" w:cs="Arial"/>
          <w:b w:val="0"/>
          <w:color w:val="000000" w:themeColor="text1"/>
          <w:sz w:val="28"/>
          <w:szCs w:val="28"/>
          <w:shd w:val="clear" w:color="auto" w:fill="FFFFFF"/>
        </w:rPr>
      </w:pPr>
    </w:p>
    <w:p w:rsidR="00F05D99" w:rsidRPr="00F05D99" w:rsidRDefault="00F05D99" w:rsidP="00E25A95">
      <w:pPr>
        <w:pStyle w:val="Ttulo3"/>
        <w:shd w:val="clear" w:color="auto" w:fill="FFFFFF"/>
        <w:spacing w:before="0" w:beforeAutospacing="0" w:after="0" w:afterAutospacing="0" w:line="360" w:lineRule="auto"/>
        <w:ind w:firstLine="709"/>
        <w:jc w:val="both"/>
        <w:rPr>
          <w:rFonts w:asciiTheme="majorHAnsi" w:hAnsiTheme="majorHAnsi" w:cs="Arial"/>
          <w:b w:val="0"/>
          <w:color w:val="000000" w:themeColor="text1"/>
          <w:sz w:val="28"/>
          <w:szCs w:val="28"/>
        </w:rPr>
      </w:pPr>
      <w:r w:rsidRPr="00F05D99">
        <w:rPr>
          <w:rFonts w:asciiTheme="majorHAnsi" w:hAnsiTheme="majorHAnsi"/>
          <w:b w:val="0"/>
          <w:color w:val="000000" w:themeColor="text1"/>
          <w:sz w:val="28"/>
          <w:szCs w:val="28"/>
          <w:shd w:val="clear" w:color="auto" w:fill="FFFFFF"/>
        </w:rPr>
        <w:t>En los últimos años de su vida Pla alcanzó un alto reconocimiento oficial. En 1924 fue nombrado académico de Bellas Artes de San Fernando, en Madrid, y en 1928 académico de San Carlos, en Valencia. Un año antes de su muerte –acaecida en Madrid el 4 de agosto de 1934–, se le otorgó el título de hijo predilecto de la ciudad de Valencia, y se celebró una exposición monográfica de su obra en las salas de la Federación Industrial y Mercantil valenciana.</w:t>
      </w:r>
    </w:p>
    <w:p w:rsidR="00E25A95" w:rsidRPr="00E25A95" w:rsidRDefault="00E25A95" w:rsidP="004A7DFD">
      <w:pPr>
        <w:pStyle w:val="NormalWeb"/>
        <w:shd w:val="clear" w:color="auto" w:fill="FFFFFF"/>
        <w:spacing w:before="0" w:beforeAutospacing="0" w:after="0" w:afterAutospacing="0" w:line="360" w:lineRule="auto"/>
        <w:ind w:firstLine="708"/>
        <w:jc w:val="both"/>
        <w:rPr>
          <w:rFonts w:asciiTheme="majorHAnsi" w:hAnsiTheme="majorHAnsi" w:cs="Arial"/>
          <w:color w:val="000000" w:themeColor="text1"/>
          <w:sz w:val="28"/>
          <w:szCs w:val="28"/>
        </w:rPr>
      </w:pPr>
    </w:p>
    <w:p w:rsidR="004A1713" w:rsidRDefault="004A1713" w:rsidP="005A3E96">
      <w:pPr>
        <w:spacing w:after="0" w:line="360" w:lineRule="auto"/>
        <w:ind w:firstLine="709"/>
        <w:jc w:val="both"/>
        <w:rPr>
          <w:rFonts w:asciiTheme="majorHAnsi" w:hAnsiTheme="majorHAnsi" w:cs="Arial"/>
          <w:b/>
          <w:color w:val="000000" w:themeColor="text1"/>
          <w:sz w:val="28"/>
          <w:szCs w:val="28"/>
          <w:shd w:val="clear" w:color="auto" w:fill="FFFFFF"/>
        </w:rPr>
      </w:pPr>
      <w:r w:rsidRPr="004A1713">
        <w:rPr>
          <w:rFonts w:asciiTheme="majorHAnsi" w:hAnsiTheme="majorHAnsi" w:cs="Arial"/>
          <w:b/>
          <w:color w:val="000000" w:themeColor="text1"/>
          <w:sz w:val="28"/>
          <w:szCs w:val="28"/>
          <w:shd w:val="clear" w:color="auto" w:fill="FFFFFF"/>
        </w:rPr>
        <w:t xml:space="preserve">= </w:t>
      </w:r>
      <w:r w:rsidRPr="004A1713">
        <w:rPr>
          <w:rFonts w:asciiTheme="majorHAnsi" w:hAnsiTheme="majorHAnsi" w:cs="Arial"/>
          <w:b/>
          <w:color w:val="000000" w:themeColor="text1"/>
          <w:sz w:val="28"/>
          <w:szCs w:val="28"/>
          <w:u w:val="single"/>
          <w:shd w:val="clear" w:color="auto" w:fill="FFFFFF"/>
        </w:rPr>
        <w:t>PRINCIPALES MUSEOS Y COLECCIONES</w:t>
      </w:r>
      <w:r w:rsidRPr="004A1713">
        <w:rPr>
          <w:rFonts w:asciiTheme="majorHAnsi" w:hAnsiTheme="majorHAnsi" w:cs="Arial"/>
          <w:b/>
          <w:color w:val="000000" w:themeColor="text1"/>
          <w:sz w:val="28"/>
          <w:szCs w:val="28"/>
          <w:shd w:val="clear" w:color="auto" w:fill="FFFFFF"/>
        </w:rPr>
        <w:t>:</w:t>
      </w:r>
    </w:p>
    <w:p w:rsidR="004A7DFD" w:rsidRPr="004A1713" w:rsidRDefault="004A7DFD" w:rsidP="005A3E96">
      <w:pPr>
        <w:spacing w:after="0" w:line="360" w:lineRule="auto"/>
        <w:ind w:firstLine="709"/>
        <w:jc w:val="both"/>
        <w:rPr>
          <w:rFonts w:asciiTheme="majorHAnsi" w:hAnsiTheme="majorHAnsi" w:cs="Arial"/>
          <w:b/>
          <w:color w:val="000000" w:themeColor="text1"/>
          <w:sz w:val="28"/>
          <w:szCs w:val="28"/>
          <w:shd w:val="clear" w:color="auto" w:fill="FFFFFF"/>
        </w:rPr>
      </w:pP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Colección de Prensa Española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del Prado, Casón del Buen Retiro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Centro de Arte Reina Sofía - MCARS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Bellas Artes de Bilbao (BILBAO).</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Bellas Artes de Santander (SANTANDER).</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San Telmo (SAN SEBASTIÁN).</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Bellas Artes de San Pío V (VALENCIA).</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lastRenderedPageBreak/>
        <w:t>Real Academia de Bellas Artes de San Fernando</w:t>
      </w:r>
      <w:r w:rsidR="004A7DFD">
        <w:rPr>
          <w:rFonts w:asciiTheme="majorHAnsi" w:hAnsiTheme="majorHAnsi"/>
          <w:color w:val="000000" w:themeColor="text1"/>
          <w:sz w:val="28"/>
          <w:szCs w:val="28"/>
        </w:rPr>
        <w:t xml:space="preserve">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Municipal de Madrid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Navarra (PAMPLONA).</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Colección del Senado (MADRID).</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Colección Banco Central Hispano.</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 xml:space="preserve">Real Academia de </w:t>
      </w:r>
      <w:r w:rsidR="00B24A72">
        <w:rPr>
          <w:rFonts w:asciiTheme="majorHAnsi" w:hAnsiTheme="majorHAnsi"/>
          <w:color w:val="000000" w:themeColor="text1"/>
          <w:sz w:val="28"/>
          <w:szCs w:val="28"/>
        </w:rPr>
        <w:t xml:space="preserve">Bellas Artes de </w:t>
      </w:r>
      <w:r>
        <w:rPr>
          <w:rFonts w:asciiTheme="majorHAnsi" w:hAnsiTheme="majorHAnsi"/>
          <w:color w:val="000000" w:themeColor="text1"/>
          <w:sz w:val="28"/>
          <w:szCs w:val="28"/>
        </w:rPr>
        <w:t xml:space="preserve">San </w:t>
      </w:r>
      <w:r w:rsidR="00B24A72">
        <w:rPr>
          <w:rFonts w:asciiTheme="majorHAnsi" w:hAnsiTheme="majorHAnsi"/>
          <w:color w:val="000000" w:themeColor="text1"/>
          <w:sz w:val="28"/>
          <w:szCs w:val="28"/>
        </w:rPr>
        <w:t>Carlos (VALENCIA).</w:t>
      </w:r>
    </w:p>
    <w:p w:rsidR="004A1713" w:rsidRDefault="004A1713"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Museo de Málaga (MÁLAGA).</w:t>
      </w:r>
    </w:p>
    <w:p w:rsidR="00B24A72" w:rsidRPr="00B24A72" w:rsidRDefault="00B24A72" w:rsidP="004A1713">
      <w:pPr>
        <w:pStyle w:val="Prrafodelista"/>
        <w:numPr>
          <w:ilvl w:val="0"/>
          <w:numId w:val="1"/>
        </w:numPr>
        <w:spacing w:after="0" w:line="360" w:lineRule="auto"/>
        <w:jc w:val="both"/>
        <w:rPr>
          <w:rFonts w:asciiTheme="majorHAnsi" w:hAnsiTheme="majorHAnsi"/>
          <w:color w:val="000000" w:themeColor="text1"/>
          <w:sz w:val="28"/>
          <w:szCs w:val="28"/>
        </w:rPr>
      </w:pPr>
      <w:r w:rsidRPr="00B24A72">
        <w:rPr>
          <w:rFonts w:asciiTheme="majorHAnsi" w:hAnsiTheme="majorHAnsi" w:cs="Arial"/>
          <w:color w:val="000000" w:themeColor="text1"/>
          <w:sz w:val="28"/>
          <w:szCs w:val="28"/>
          <w:shd w:val="clear" w:color="auto" w:fill="FFFFFF"/>
        </w:rPr>
        <w:t>Museo Thyssen-Bornemisza</w:t>
      </w:r>
      <w:r>
        <w:rPr>
          <w:rFonts w:asciiTheme="majorHAnsi" w:hAnsiTheme="majorHAnsi" w:cs="Arial"/>
          <w:color w:val="000000" w:themeColor="text1"/>
          <w:sz w:val="28"/>
          <w:szCs w:val="28"/>
          <w:shd w:val="clear" w:color="auto" w:fill="FFFFFF"/>
        </w:rPr>
        <w:t xml:space="preserve"> (MADRID).</w:t>
      </w:r>
    </w:p>
    <w:p w:rsidR="00B24A72" w:rsidRPr="00B24A72" w:rsidRDefault="00B24A72"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s="Arial"/>
          <w:color w:val="000000" w:themeColor="text1"/>
          <w:sz w:val="28"/>
          <w:szCs w:val="28"/>
          <w:shd w:val="clear" w:color="auto" w:fill="FFFFFF"/>
        </w:rPr>
        <w:t>Círculo de Bellas Artes de Madrid (MADRID).</w:t>
      </w:r>
    </w:p>
    <w:p w:rsidR="00B24A72" w:rsidRPr="00B24A72" w:rsidRDefault="00B24A72"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s="Arial"/>
          <w:color w:val="000000" w:themeColor="text1"/>
          <w:sz w:val="28"/>
          <w:szCs w:val="28"/>
          <w:shd w:val="clear" w:color="auto" w:fill="FFFFFF"/>
        </w:rPr>
        <w:t>Ayuntamiento de Valencia (VALENCIA).</w:t>
      </w:r>
    </w:p>
    <w:p w:rsidR="00B24A72" w:rsidRPr="00B24A72" w:rsidRDefault="00B24A72" w:rsidP="004A1713">
      <w:pPr>
        <w:pStyle w:val="Prrafodelista"/>
        <w:numPr>
          <w:ilvl w:val="0"/>
          <w:numId w:val="1"/>
        </w:numPr>
        <w:spacing w:after="0" w:line="360" w:lineRule="auto"/>
        <w:jc w:val="both"/>
        <w:rPr>
          <w:rFonts w:asciiTheme="majorHAnsi" w:hAnsiTheme="majorHAnsi"/>
          <w:color w:val="000000" w:themeColor="text1"/>
          <w:sz w:val="28"/>
          <w:szCs w:val="28"/>
        </w:rPr>
      </w:pPr>
      <w:r>
        <w:rPr>
          <w:rFonts w:asciiTheme="majorHAnsi" w:hAnsiTheme="majorHAnsi" w:cs="Arial"/>
          <w:color w:val="000000" w:themeColor="text1"/>
          <w:sz w:val="28"/>
          <w:szCs w:val="28"/>
          <w:shd w:val="clear" w:color="auto" w:fill="FFFFFF"/>
        </w:rPr>
        <w:t>Colección UEE – Unión Española de Explosivos (Grupo Industrial MAXAM).</w:t>
      </w:r>
    </w:p>
    <w:sectPr w:rsidR="00B24A72" w:rsidRPr="00B24A72" w:rsidSect="000A39A7">
      <w:pgSz w:w="11906" w:h="16838"/>
      <w:pgMar w:top="567" w:right="851"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423F7A"/>
    <w:multiLevelType w:val="hybridMultilevel"/>
    <w:tmpl w:val="C6822432"/>
    <w:lvl w:ilvl="0" w:tplc="4198E0C6">
      <w:numFmt w:val="bullet"/>
      <w:lvlText w:val=""/>
      <w:lvlJc w:val="left"/>
      <w:pPr>
        <w:ind w:left="1069" w:hanging="360"/>
      </w:pPr>
      <w:rPr>
        <w:rFonts w:ascii="Symbol" w:eastAsiaTheme="minorHAnsi" w:hAnsi="Symbol" w:cs="Aria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0A39A7"/>
    <w:rsid w:val="000A39A7"/>
    <w:rsid w:val="004A1713"/>
    <w:rsid w:val="004A7DFD"/>
    <w:rsid w:val="00567DF8"/>
    <w:rsid w:val="005A3E96"/>
    <w:rsid w:val="00700ECF"/>
    <w:rsid w:val="00B24A72"/>
    <w:rsid w:val="00C1043D"/>
    <w:rsid w:val="00E25A95"/>
    <w:rsid w:val="00F05D9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43D"/>
  </w:style>
  <w:style w:type="paragraph" w:styleId="Ttulo3">
    <w:name w:val="heading 3"/>
    <w:basedOn w:val="Normal"/>
    <w:link w:val="Ttulo3Car"/>
    <w:uiPriority w:val="9"/>
    <w:qFormat/>
    <w:rsid w:val="004A7DF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5A3E96"/>
    <w:rPr>
      <w:color w:val="0000FF"/>
      <w:u w:val="single"/>
    </w:rPr>
  </w:style>
  <w:style w:type="paragraph" w:styleId="Prrafodelista">
    <w:name w:val="List Paragraph"/>
    <w:basedOn w:val="Normal"/>
    <w:uiPriority w:val="34"/>
    <w:qFormat/>
    <w:rsid w:val="004A1713"/>
    <w:pPr>
      <w:ind w:left="720"/>
      <w:contextualSpacing/>
    </w:pPr>
  </w:style>
  <w:style w:type="character" w:customStyle="1" w:styleId="Ttulo3Car">
    <w:name w:val="Título 3 Car"/>
    <w:basedOn w:val="Fuentedeprrafopredeter"/>
    <w:link w:val="Ttulo3"/>
    <w:uiPriority w:val="9"/>
    <w:rsid w:val="004A7DFD"/>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4A7DFD"/>
  </w:style>
  <w:style w:type="character" w:customStyle="1" w:styleId="mw-editsection">
    <w:name w:val="mw-editsection"/>
    <w:basedOn w:val="Fuentedeprrafopredeter"/>
    <w:rsid w:val="004A7DFD"/>
  </w:style>
  <w:style w:type="character" w:customStyle="1" w:styleId="mw-editsection-bracket">
    <w:name w:val="mw-editsection-bracket"/>
    <w:basedOn w:val="Fuentedeprrafopredeter"/>
    <w:rsid w:val="004A7DFD"/>
  </w:style>
  <w:style w:type="paragraph" w:styleId="NormalWeb">
    <w:name w:val="Normal (Web)"/>
    <w:basedOn w:val="Normal"/>
    <w:uiPriority w:val="99"/>
    <w:unhideWhenUsed/>
    <w:rsid w:val="004A7DF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A7D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A7D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8260449">
      <w:bodyDiv w:val="1"/>
      <w:marLeft w:val="0"/>
      <w:marRight w:val="0"/>
      <w:marTop w:val="0"/>
      <w:marBottom w:val="0"/>
      <w:divBdr>
        <w:top w:val="none" w:sz="0" w:space="0" w:color="auto"/>
        <w:left w:val="none" w:sz="0" w:space="0" w:color="auto"/>
        <w:bottom w:val="none" w:sz="0" w:space="0" w:color="auto"/>
        <w:right w:val="none" w:sz="0" w:space="0" w:color="auto"/>
      </w:divBdr>
    </w:div>
    <w:div w:id="1579442894">
      <w:bodyDiv w:val="1"/>
      <w:marLeft w:val="0"/>
      <w:marRight w:val="0"/>
      <w:marTop w:val="0"/>
      <w:marBottom w:val="0"/>
      <w:divBdr>
        <w:top w:val="none" w:sz="0" w:space="0" w:color="auto"/>
        <w:left w:val="none" w:sz="0" w:space="0" w:color="auto"/>
        <w:bottom w:val="none" w:sz="0" w:space="0" w:color="auto"/>
        <w:right w:val="none" w:sz="0" w:space="0" w:color="auto"/>
      </w:divBdr>
      <w:divsChild>
        <w:div w:id="353270785">
          <w:marLeft w:val="336"/>
          <w:marRight w:val="0"/>
          <w:marTop w:val="120"/>
          <w:marBottom w:val="312"/>
          <w:divBdr>
            <w:top w:val="none" w:sz="0" w:space="0" w:color="auto"/>
            <w:left w:val="none" w:sz="0" w:space="0" w:color="auto"/>
            <w:bottom w:val="none" w:sz="0" w:space="0" w:color="auto"/>
            <w:right w:val="none" w:sz="0" w:space="0" w:color="auto"/>
          </w:divBdr>
          <w:divsChild>
            <w:div w:id="506676046">
              <w:marLeft w:val="0"/>
              <w:marRight w:val="0"/>
              <w:marTop w:val="0"/>
              <w:marBottom w:val="0"/>
              <w:divBdr>
                <w:top w:val="single" w:sz="2" w:space="1" w:color="C8CCD1"/>
                <w:left w:val="single" w:sz="2" w:space="1" w:color="C8CCD1"/>
                <w:bottom w:val="single" w:sz="2" w:space="1" w:color="C8CCD1"/>
                <w:right w:val="single" w:sz="2" w:space="1" w:color="C8CCD1"/>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Palacio_del_Duque_de_Uceda_(plaza_de_Col%C3%B3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s.wikipedia.org/wiki/Casino_de_Madr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Real_Academia_de_Bellas_Artes_de_San_Carlos" TargetMode="External"/><Relationship Id="rId11" Type="http://schemas.openxmlformats.org/officeDocument/2006/relationships/hyperlink" Target="https://es.wikipedia.org/wiki/Blanco_y_Negro_(revista)" TargetMode="External"/><Relationship Id="rId5" Type="http://schemas.openxmlformats.org/officeDocument/2006/relationships/hyperlink" Target="https://es.wikipedia.org/wiki/C%C3%A9sar_Fern%C3%A1ndez_Ardav%C3%ADn" TargetMode="External"/><Relationship Id="rId10" Type="http://schemas.openxmlformats.org/officeDocument/2006/relationships/hyperlink" Target="https://es.wikipedia.org/wiki/La_Ilustraci%C3%B3n_Espa%C3%B1ola_y_Americana" TargetMode="External"/><Relationship Id="rId4" Type="http://schemas.openxmlformats.org/officeDocument/2006/relationships/webSettings" Target="webSettings.xml"/><Relationship Id="rId9" Type="http://schemas.openxmlformats.org/officeDocument/2006/relationships/hyperlink" Target="https://es.wikipedia.org/wiki/Plaza_de_Col%C3%B3n_(Madri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941</Words>
  <Characters>5178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 Rodríguez</cp:lastModifiedBy>
  <cp:revision>2</cp:revision>
  <dcterms:created xsi:type="dcterms:W3CDTF">2022-11-03T18:32:00Z</dcterms:created>
  <dcterms:modified xsi:type="dcterms:W3CDTF">2023-06-06T19:33:00Z</dcterms:modified>
</cp:coreProperties>
</file>