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482B8D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26C0E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482B8D" w:rsidRDefault="00482B8D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C6348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F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ERNANDO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SÁNCHEZ </w:t>
      </w:r>
      <w:r w:rsid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EC6348" w:rsidRPr="00EC6348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CALDERÓN</w:t>
      </w:r>
      <w:r w:rsidRPr="00EC6348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EC6348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8054B0" w:rsidRPr="00EC6348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La</w:t>
      </w:r>
      <w:r w:rsidR="00EC6348" w:rsidRPr="00EC6348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cado en blanco</w:t>
      </w:r>
      <w:r w:rsidR="008054B0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”</w:t>
      </w:r>
      <w:r w:rsidR="000A79C3" w:rsidRPr="00EC6348">
        <w:rPr>
          <w:rFonts w:asciiTheme="majorHAnsi" w:hAnsiTheme="majorHAnsi" w:cs="Tahoma"/>
          <w:b/>
          <w:color w:val="000000" w:themeColor="text1"/>
          <w:sz w:val="36"/>
          <w:szCs w:val="36"/>
        </w:rPr>
        <w:t>.</w:t>
      </w:r>
    </w:p>
    <w:p w:rsidR="000A79C3" w:rsidRP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 xml:space="preserve"> 1994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230EB0" w:rsidRDefault="00CD6C63" w:rsidP="00482B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C6348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>0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8054B0">
        <w:rPr>
          <w:rFonts w:ascii="Tahoma" w:hAnsi="Tahoma" w:cs="Tahoma"/>
          <w:color w:val="000000" w:themeColor="text1"/>
          <w:sz w:val="28"/>
          <w:szCs w:val="28"/>
        </w:rPr>
        <w:t>6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>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="00EC6348">
        <w:rPr>
          <w:rFonts w:ascii="Tahoma" w:hAnsi="Tahoma" w:cs="Tahoma"/>
          <w:b/>
          <w:color w:val="000000" w:themeColor="text1"/>
          <w:sz w:val="28"/>
          <w:szCs w:val="28"/>
        </w:rPr>
        <w:t>fechado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en </w:t>
      </w:r>
      <w:r w:rsidR="00EC6348">
        <w:rPr>
          <w:rFonts w:ascii="Tahoma" w:hAnsi="Tahoma" w:cs="Tahoma"/>
          <w:color w:val="000000" w:themeColor="text1"/>
          <w:sz w:val="28"/>
          <w:szCs w:val="28"/>
        </w:rPr>
        <w:t>el canto del cuadro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C6348" w:rsidRDefault="00EC6348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926C0E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echado</w:t>
      </w:r>
      <w:r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 w:rsidRPr="00EC6348">
        <w:rPr>
          <w:rFonts w:ascii="Tahoma" w:hAnsi="Tahoma" w:cs="Tahoma"/>
          <w:color w:val="000000" w:themeColor="text1"/>
          <w:sz w:val="28"/>
          <w:szCs w:val="28"/>
        </w:rPr>
        <w:t>al dorso.</w:t>
      </w:r>
    </w:p>
    <w:p w:rsidR="00482B8D" w:rsidRDefault="00482B8D" w:rsidP="00482B8D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Pr="00482B8D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OBRA CATALOGADA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</w:p>
    <w:p w:rsidR="00482B8D" w:rsidRPr="00482B8D" w:rsidRDefault="00482B8D" w:rsidP="00482B8D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i/>
          <w:color w:val="000000" w:themeColor="text1"/>
          <w:sz w:val="32"/>
          <w:szCs w:val="32"/>
        </w:rPr>
      </w:pP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FERNANDO SÁNCHEZ CALDERÓN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.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Memoria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, 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1992 – 1997</w:t>
      </w:r>
      <w:r w:rsidRPr="00482B8D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JUNTA DE CASTILLA Y LEÓN.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color w:val="000000" w:themeColor="text1"/>
          <w:sz w:val="28"/>
          <w:szCs w:val="28"/>
          <w:u w:val="single"/>
        </w:rPr>
        <w:t>Comisario</w:t>
      </w:r>
      <w:r w:rsidRPr="00482B8D">
        <w:rPr>
          <w:rFonts w:asciiTheme="majorHAnsi" w:hAnsiTheme="majorHAnsi" w:cs="Tahoma"/>
          <w:color w:val="000000" w:themeColor="text1"/>
          <w:sz w:val="28"/>
          <w:szCs w:val="28"/>
        </w:rPr>
        <w:t>: Miguel Fernández-Cid.</w:t>
      </w:r>
    </w:p>
    <w:p w:rsidR="00482B8D" w:rsidRPr="00482B8D" w:rsidRDefault="00482B8D" w:rsidP="00482B8D">
      <w:pPr>
        <w:pStyle w:val="NormalWeb"/>
        <w:spacing w:before="0" w:beforeAutospacing="0" w:after="0" w:afterAutospacing="0" w:line="480" w:lineRule="auto"/>
        <w:ind w:left="1588"/>
        <w:textAlignment w:val="baseline"/>
        <w:rPr>
          <w:rFonts w:asciiTheme="majorHAnsi" w:hAnsiTheme="majorHAnsi" w:cs="Tahoma"/>
          <w:b/>
          <w:color w:val="000000" w:themeColor="text1"/>
          <w:sz w:val="28"/>
          <w:szCs w:val="28"/>
        </w:rPr>
      </w:pPr>
      <w:r w:rsidRPr="00482B8D">
        <w:rPr>
          <w:rFonts w:asciiTheme="majorHAnsi" w:hAnsiTheme="majorHAnsi" w:cs="Tahoma"/>
          <w:b/>
          <w:color w:val="000000" w:themeColor="text1"/>
          <w:sz w:val="28"/>
          <w:szCs w:val="28"/>
        </w:rPr>
        <w:t>Pág</w:t>
      </w:r>
      <w:r w:rsidR="0061582D">
        <w:rPr>
          <w:rFonts w:asciiTheme="majorHAnsi" w:hAnsiTheme="majorHAnsi" w:cs="Tahoma"/>
          <w:b/>
          <w:color w:val="000000" w:themeColor="text1"/>
          <w:sz w:val="28"/>
          <w:szCs w:val="28"/>
        </w:rPr>
        <w:t>.</w:t>
      </w:r>
      <w:r w:rsidRPr="00482B8D">
        <w:rPr>
          <w:rFonts w:asciiTheme="majorHAnsi" w:hAnsiTheme="majorHAnsi" w:cs="Tahoma"/>
          <w:b/>
          <w:color w:val="000000" w:themeColor="text1"/>
          <w:sz w:val="28"/>
          <w:szCs w:val="28"/>
        </w:rPr>
        <w:t>133.</w:t>
      </w:r>
    </w:p>
    <w:p w:rsidR="00EC6348" w:rsidRPr="00926C0E" w:rsidRDefault="00EC6348" w:rsidP="004411C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Helvetica" w:hAnsi="Helvetica" w:cs="Helvetica"/>
          <w:color w:val="1D2228"/>
          <w:sz w:val="16"/>
          <w:szCs w:val="16"/>
        </w:rPr>
        <w:br/>
      </w:r>
    </w:p>
    <w:sectPr w:rsidR="00EC6348" w:rsidRPr="00926C0E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231F9"/>
    <w:multiLevelType w:val="hybridMultilevel"/>
    <w:tmpl w:val="B5669ED8"/>
    <w:lvl w:ilvl="0" w:tplc="39107DFC">
      <w:numFmt w:val="bullet"/>
      <w:lvlText w:val=""/>
      <w:lvlJc w:val="left"/>
      <w:pPr>
        <w:ind w:left="1070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F512B"/>
    <w:rsid w:val="00230EB0"/>
    <w:rsid w:val="00254C14"/>
    <w:rsid w:val="002B010B"/>
    <w:rsid w:val="004411C5"/>
    <w:rsid w:val="00482B8D"/>
    <w:rsid w:val="005E4C44"/>
    <w:rsid w:val="0061582D"/>
    <w:rsid w:val="008054B0"/>
    <w:rsid w:val="00817247"/>
    <w:rsid w:val="00926C0E"/>
    <w:rsid w:val="0099669C"/>
    <w:rsid w:val="00A76521"/>
    <w:rsid w:val="00AB0F61"/>
    <w:rsid w:val="00BA0653"/>
    <w:rsid w:val="00CD6C63"/>
    <w:rsid w:val="00EB11AC"/>
    <w:rsid w:val="00EB1A23"/>
    <w:rsid w:val="00EC6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2018-03-15T00:17:00Z</dcterms:created>
  <dcterms:modified xsi:type="dcterms:W3CDTF">2024-10-15T23:50:00Z</dcterms:modified>
</cp:coreProperties>
</file>