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0D29" w:rsidRPr="001E3961" w:rsidRDefault="00BB0D29" w:rsidP="00BB0D29">
      <w:pPr>
        <w:ind w:firstLine="708"/>
        <w:rPr>
          <w:rFonts w:ascii="Arial Black" w:hAnsi="Arial Black" w:cs="Tahoma"/>
          <w:color w:val="000000"/>
          <w:sz w:val="32"/>
          <w:szCs w:val="32"/>
          <w:shd w:val="clear" w:color="auto" w:fill="FFFFFF"/>
        </w:rPr>
      </w:pPr>
      <w:r w:rsidRPr="001E3961">
        <w:rPr>
          <w:rFonts w:ascii="Elephant" w:hAnsi="Elephant" w:cs="Tahoma"/>
          <w:color w:val="000000"/>
          <w:sz w:val="48"/>
          <w:szCs w:val="48"/>
          <w:u w:val="double"/>
          <w:shd w:val="clear" w:color="auto" w:fill="FFFFFF"/>
        </w:rPr>
        <w:t>JORGE CASTILLO</w:t>
      </w:r>
      <w:r w:rsidR="00D64172">
        <w:rPr>
          <w:rFonts w:ascii="Arial Black" w:hAnsi="Arial Black" w:cs="Tahoma"/>
          <w:color w:val="000000"/>
          <w:sz w:val="32"/>
          <w:szCs w:val="32"/>
          <w:shd w:val="clear" w:color="auto" w:fill="FFFFFF"/>
        </w:rPr>
        <w:t xml:space="preserve"> </w:t>
      </w:r>
      <w:r w:rsidR="00D64172" w:rsidRPr="001E3961">
        <w:rPr>
          <w:rFonts w:asciiTheme="majorHAnsi" w:hAnsiTheme="majorHAnsi" w:cs="Tahoma"/>
          <w:b/>
          <w:color w:val="000000"/>
          <w:sz w:val="32"/>
          <w:szCs w:val="32"/>
          <w:shd w:val="clear" w:color="auto" w:fill="FFFFFF"/>
        </w:rPr>
        <w:t>(Pontevedra, 19</w:t>
      </w:r>
      <w:r w:rsidR="00720B2F" w:rsidRPr="001E3961">
        <w:rPr>
          <w:rFonts w:asciiTheme="majorHAnsi" w:hAnsiTheme="majorHAnsi" w:cs="Tahoma"/>
          <w:b/>
          <w:color w:val="000000"/>
          <w:sz w:val="32"/>
          <w:szCs w:val="32"/>
          <w:shd w:val="clear" w:color="auto" w:fill="FFFFFF"/>
        </w:rPr>
        <w:t>3</w:t>
      </w:r>
      <w:r w:rsidR="00D64172" w:rsidRPr="001E3961">
        <w:rPr>
          <w:rFonts w:asciiTheme="majorHAnsi" w:hAnsiTheme="majorHAnsi" w:cs="Tahoma"/>
          <w:b/>
          <w:color w:val="000000"/>
          <w:sz w:val="32"/>
          <w:szCs w:val="32"/>
          <w:shd w:val="clear" w:color="auto" w:fill="FFFFFF"/>
        </w:rPr>
        <w:t>3)</w:t>
      </w:r>
      <w:r w:rsidR="00720B2F" w:rsidRPr="001E3961">
        <w:rPr>
          <w:rFonts w:asciiTheme="majorHAnsi" w:hAnsiTheme="majorHAnsi" w:cs="Tahoma"/>
          <w:b/>
          <w:color w:val="000000"/>
          <w:sz w:val="32"/>
          <w:szCs w:val="32"/>
          <w:shd w:val="clear" w:color="auto" w:fill="FFFFFF"/>
        </w:rPr>
        <w:t>.</w:t>
      </w:r>
    </w:p>
    <w:p w:rsidR="00BB0D29" w:rsidRDefault="00BB0D29">
      <w:pPr>
        <w:rPr>
          <w:rFonts w:ascii="Tahoma" w:hAnsi="Tahoma" w:cs="Tahoma"/>
          <w:color w:val="000000"/>
          <w:sz w:val="24"/>
          <w:szCs w:val="24"/>
          <w:shd w:val="clear" w:color="auto" w:fill="FFFFFF"/>
        </w:rPr>
      </w:pPr>
    </w:p>
    <w:p w:rsidR="00BB0D29" w:rsidRPr="00FB625D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De familia emigrada a la Argentina, </w:t>
      </w:r>
      <w:r w:rsidRPr="00FB625D">
        <w:rPr>
          <w:rFonts w:asciiTheme="majorHAnsi" w:hAnsiTheme="majorHAnsi" w:cs="Tahoma"/>
          <w:b/>
          <w:color w:val="000000"/>
          <w:sz w:val="24"/>
          <w:szCs w:val="24"/>
          <w:shd w:val="clear" w:color="auto" w:fill="FFFFFF"/>
        </w:rPr>
        <w:t>Cas</w:t>
      </w:r>
      <w:r w:rsidR="001E3961" w:rsidRPr="00FB625D">
        <w:rPr>
          <w:rFonts w:asciiTheme="majorHAnsi" w:hAnsiTheme="majorHAnsi" w:cs="Tahoma"/>
          <w:b/>
          <w:color w:val="000000"/>
          <w:sz w:val="24"/>
          <w:szCs w:val="24"/>
          <w:shd w:val="clear" w:color="auto" w:fill="FFFFFF"/>
        </w:rPr>
        <w:t>tillo</w:t>
      </w:r>
      <w:r w:rsidR="001E3961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regresó a Europa en 1957, estableciéndose primero Vigo y, posteriormente,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en Madrid, donde pronto entra en contacto con el crítico de arte José María Moreno Galván, quien admira su trabajo y le introduce en los círculos artísticos madrileños. </w:t>
      </w:r>
    </w:p>
    <w:p w:rsidR="00BB0D29" w:rsidRPr="00FB625D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</w:p>
    <w:p w:rsidR="00BB0D29" w:rsidRPr="00FB625D" w:rsidRDefault="001E3961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Expone por primera vez sus trabajos sobre el papel y acuarelas en la Galería Altamira de Madrid. </w:t>
      </w:r>
      <w:r w:rsidRPr="00FB625D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1E3961" w:rsidRPr="00FB625D" w:rsidRDefault="001E3961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</w:p>
    <w:p w:rsidR="00BB0D29" w:rsidRPr="00FB625D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Poco a poco se irá decantando por la técnica del grabado, que será finalmente su principal medio de expresión, aunque lo alternará con la pintura. </w:t>
      </w:r>
    </w:p>
    <w:p w:rsidR="00BB0D29" w:rsidRPr="00FB625D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</w:p>
    <w:p w:rsidR="00BB0D29" w:rsidRPr="00FB625D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En </w:t>
      </w:r>
      <w:r w:rsidRPr="00FB625D">
        <w:rPr>
          <w:rFonts w:asciiTheme="majorHAnsi" w:hAnsiTheme="majorHAnsi" w:cs="Tahoma"/>
          <w:b/>
          <w:color w:val="000000"/>
          <w:sz w:val="24"/>
          <w:szCs w:val="24"/>
          <w:shd w:val="clear" w:color="auto" w:fill="FFFFFF"/>
        </w:rPr>
        <w:t>1960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es seleccionado para la </w:t>
      </w:r>
      <w:r w:rsidR="00D64172" w:rsidRPr="00FB625D">
        <w:rPr>
          <w:rFonts w:asciiTheme="majorHAnsi" w:hAnsiTheme="majorHAnsi" w:cs="Tahoma"/>
          <w:b/>
          <w:i/>
          <w:color w:val="000000"/>
          <w:sz w:val="24"/>
          <w:szCs w:val="24"/>
          <w:u w:val="single"/>
          <w:shd w:val="clear" w:color="auto" w:fill="FFFFFF"/>
        </w:rPr>
        <w:t>BIENAL DE SÃO PAULO</w:t>
      </w:r>
      <w:r w:rsidR="00D64172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en Brasil. A partir de entonces expondrá su obra en</w:t>
      </w:r>
      <w:r w:rsidR="00970E43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las principales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galerías y museos de </w:t>
      </w:r>
      <w:r w:rsidR="00970E43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todo el mundo, como 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Nueva York, San Francisco, Tokio, París, Lisboa, Turín, Hannover, Dusseldorf </w:t>
      </w:r>
      <w:r w:rsidR="00D64172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</w:t>
      </w:r>
      <w:r w:rsidR="00970E43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y Ginebra, 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</w:t>
      </w:r>
      <w:r w:rsidR="00970E43" w:rsidRPr="00FB625D">
        <w:rPr>
          <w:rFonts w:asciiTheme="majorHAnsi" w:hAnsiTheme="majorHAnsi" w:cs="Arial"/>
          <w:color w:val="1A1919"/>
          <w:sz w:val="24"/>
          <w:szCs w:val="24"/>
          <w:shd w:val="clear" w:color="auto" w:fill="FCFCFC"/>
        </w:rPr>
        <w:t>lo que da lugar a que escriban sobre él los más importantes críticos de arte y a que su fama se consolide</w:t>
      </w:r>
      <w:r w:rsidR="001E3961" w:rsidRPr="00FB625D">
        <w:rPr>
          <w:rFonts w:asciiTheme="majorHAnsi" w:hAnsiTheme="majorHAnsi" w:cs="Arial"/>
          <w:color w:val="1A1919"/>
          <w:sz w:val="24"/>
          <w:szCs w:val="24"/>
          <w:shd w:val="clear" w:color="auto" w:fill="FCFCFC"/>
        </w:rPr>
        <w:t xml:space="preserve"> internacionalmente</w:t>
      </w:r>
      <w:r w:rsidR="00970E43" w:rsidRPr="00FB625D">
        <w:rPr>
          <w:rFonts w:asciiTheme="majorHAnsi" w:hAnsiTheme="majorHAnsi" w:cs="Arial"/>
          <w:color w:val="1A1919"/>
          <w:sz w:val="24"/>
          <w:szCs w:val="24"/>
          <w:shd w:val="clear" w:color="auto" w:fill="FCFCFC"/>
        </w:rPr>
        <w:t>.</w:t>
      </w:r>
      <w:r w:rsidR="001E3961" w:rsidRPr="00FB625D">
        <w:rPr>
          <w:rFonts w:asciiTheme="majorHAnsi" w:hAnsiTheme="majorHAnsi" w:cs="Arial"/>
          <w:color w:val="1A1919"/>
          <w:sz w:val="24"/>
          <w:szCs w:val="24"/>
          <w:shd w:val="clear" w:color="auto" w:fill="FCFCFC"/>
        </w:rPr>
        <w:t xml:space="preserve"> </w:t>
      </w:r>
      <w:r w:rsidR="001E3961" w:rsidRPr="00FB625D">
        <w:rPr>
          <w:rFonts w:ascii="Arial" w:hAnsi="Arial" w:cs="Arial"/>
          <w:color w:val="666666"/>
          <w:sz w:val="24"/>
          <w:szCs w:val="24"/>
          <w:shd w:val="clear" w:color="auto" w:fill="FFFFFF"/>
        </w:rPr>
        <w:t> </w:t>
      </w:r>
      <w:r w:rsidR="001E3961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En París, conoce al marchante André </w:t>
      </w:r>
      <w:proofErr w:type="spellStart"/>
      <w:r w:rsidR="001E3961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Schoeller</w:t>
      </w:r>
      <w:proofErr w:type="spellEnd"/>
      <w:r w:rsidR="001E3961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y comienzan a trabajar juntos, así como con </w:t>
      </w:r>
      <w:proofErr w:type="spellStart"/>
      <w:r w:rsidR="001E3961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Jan</w:t>
      </w:r>
      <w:proofErr w:type="spellEnd"/>
      <w:r w:rsidR="001E3961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E3961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Krugier</w:t>
      </w:r>
      <w:proofErr w:type="spellEnd"/>
      <w:r w:rsidR="001E3961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, en Ginebra. </w:t>
      </w:r>
    </w:p>
    <w:p w:rsidR="001E3961" w:rsidRPr="00FB625D" w:rsidRDefault="001E3961" w:rsidP="00BB0D29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</w:p>
    <w:p w:rsidR="00BB0D29" w:rsidRPr="00FB625D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Participa en la </w:t>
      </w:r>
      <w:r w:rsidR="00D64172" w:rsidRPr="00FB625D">
        <w:rPr>
          <w:rFonts w:asciiTheme="majorHAnsi" w:hAnsiTheme="majorHAnsi" w:cs="Tahoma"/>
          <w:b/>
          <w:i/>
          <w:color w:val="000000"/>
          <w:sz w:val="24"/>
          <w:szCs w:val="24"/>
          <w:u w:val="single"/>
          <w:shd w:val="clear" w:color="auto" w:fill="FFFFFF"/>
        </w:rPr>
        <w:t>BIENAL DE VENECIA</w:t>
      </w:r>
      <w:r w:rsidR="00E22C4F"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>,</w:t>
      </w:r>
      <w:r w:rsidR="00D64172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en </w:t>
      </w:r>
      <w:r w:rsidRPr="00FB625D">
        <w:rPr>
          <w:rFonts w:asciiTheme="majorHAnsi" w:hAnsiTheme="majorHAnsi" w:cs="Tahoma"/>
          <w:b/>
          <w:color w:val="000000"/>
          <w:sz w:val="24"/>
          <w:szCs w:val="24"/>
          <w:shd w:val="clear" w:color="auto" w:fill="FFFFFF"/>
        </w:rPr>
        <w:t>1964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y </w:t>
      </w:r>
      <w:r w:rsidRPr="00FB625D">
        <w:rPr>
          <w:rFonts w:asciiTheme="majorHAnsi" w:hAnsiTheme="majorHAnsi" w:cs="Tahoma"/>
          <w:b/>
          <w:color w:val="000000"/>
          <w:sz w:val="24"/>
          <w:szCs w:val="24"/>
          <w:shd w:val="clear" w:color="auto" w:fill="FFFFFF"/>
        </w:rPr>
        <w:t>1976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, </w:t>
      </w:r>
      <w:r w:rsidR="00E22C4F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y en </w:t>
      </w:r>
      <w:r w:rsidR="00E22C4F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la </w:t>
      </w:r>
      <w:r w:rsidR="00E22C4F" w:rsidRPr="00FB625D">
        <w:rPr>
          <w:rFonts w:asciiTheme="majorHAnsi" w:hAnsiTheme="majorHAnsi" w:cs="Arial"/>
          <w:b/>
          <w:i/>
          <w:color w:val="000000" w:themeColor="text1"/>
          <w:sz w:val="24"/>
          <w:szCs w:val="24"/>
          <w:u w:val="single"/>
          <w:shd w:val="clear" w:color="auto" w:fill="FFFFFF"/>
        </w:rPr>
        <w:t>INTERNATIONALE AUSSTELLUNG DER ZEICHNUNG</w:t>
      </w:r>
      <w:r w:rsidR="00E22C4F" w:rsidRPr="00FB625D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>,</w:t>
      </w:r>
      <w:r w:rsidR="00E22C4F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E22C4F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Darmstadt</w:t>
      </w:r>
      <w:proofErr w:type="spellEnd"/>
      <w:r w:rsidR="00E22C4F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(junto a artistas como </w:t>
      </w:r>
      <w:proofErr w:type="spellStart"/>
      <w:r w:rsidR="00E22C4F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Dubuffet</w:t>
      </w:r>
      <w:proofErr w:type="spellEnd"/>
      <w:r w:rsidR="00E22C4F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E22C4F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Giacometti</w:t>
      </w:r>
      <w:proofErr w:type="spellEnd"/>
      <w:r w:rsidR="00E22C4F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), 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y en </w:t>
      </w:r>
      <w:r w:rsidRPr="00FB625D">
        <w:rPr>
          <w:rFonts w:asciiTheme="majorHAnsi" w:hAnsiTheme="majorHAnsi" w:cs="Tahoma"/>
          <w:b/>
          <w:color w:val="000000"/>
          <w:sz w:val="24"/>
          <w:szCs w:val="24"/>
          <w:shd w:val="clear" w:color="auto" w:fill="FFFFFF"/>
        </w:rPr>
        <w:t>1970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realiza una exposición individual en la </w:t>
      </w:r>
      <w:r w:rsidR="00D64172" w:rsidRPr="00FB625D">
        <w:rPr>
          <w:rFonts w:asciiTheme="majorHAnsi" w:hAnsiTheme="majorHAnsi" w:cs="Tahoma"/>
          <w:b/>
          <w:i/>
          <w:color w:val="000000"/>
          <w:sz w:val="24"/>
          <w:szCs w:val="24"/>
          <w:u w:val="single"/>
          <w:shd w:val="clear" w:color="auto" w:fill="FFFFFF"/>
        </w:rPr>
        <w:t>NATIONALGALERIE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de Berlín, la primera gran exposición dedicada, en un museo, a un periodo concreto de su carrera. </w:t>
      </w:r>
    </w:p>
    <w:p w:rsidR="00BB0D29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970E43" w:rsidRPr="00FB625D" w:rsidRDefault="00970E43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CFCFC"/>
        </w:rPr>
        <w:t xml:space="preserve">En </w:t>
      </w:r>
      <w:r w:rsidRPr="00FB625D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CFCFC"/>
        </w:rPr>
        <w:t>1977</w:t>
      </w: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CFCFC"/>
        </w:rPr>
        <w:t xml:space="preserve"> aparece la </w:t>
      </w:r>
      <w:r w:rsidRPr="00FB625D"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FCFCFC"/>
        </w:rPr>
        <w:t>primera monografía</w:t>
      </w: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CFCFC"/>
        </w:rPr>
        <w:t xml:space="preserve"> sobre el artista gallego, escrita por </w:t>
      </w:r>
      <w:r w:rsidRPr="00FB625D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CFCFC"/>
        </w:rPr>
        <w:t xml:space="preserve">WERNER HAFTMAUM, </w:t>
      </w: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CFCFC"/>
        </w:rPr>
        <w:t>prestigioso historiador de arte alemán</w:t>
      </w:r>
      <w:r w:rsidR="000F492D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CFCFC"/>
        </w:rPr>
        <w:t xml:space="preserve">, </w:t>
      </w:r>
      <w:r w:rsidR="000F492D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director artístico de las tres primeras ediciones de </w:t>
      </w:r>
      <w:hyperlink r:id="rId5" w:tooltip="Documenta" w:history="1">
        <w:r w:rsidR="000F492D" w:rsidRPr="00FB625D">
          <w:rPr>
            <w:rStyle w:val="Hipervnculo"/>
            <w:rFonts w:asciiTheme="majorHAnsi" w:hAnsiTheme="majorHAnsi" w:cs="Arial"/>
            <w:color w:val="000000" w:themeColor="text1"/>
            <w:sz w:val="24"/>
            <w:szCs w:val="24"/>
            <w:u w:val="none"/>
            <w:shd w:val="clear" w:color="auto" w:fill="FFFFFF"/>
          </w:rPr>
          <w:t xml:space="preserve">la </w:t>
        </w:r>
        <w:r w:rsidR="000F492D" w:rsidRPr="00FB625D">
          <w:rPr>
            <w:rStyle w:val="Hipervnculo"/>
            <w:rFonts w:asciiTheme="majorHAnsi" w:hAnsiTheme="majorHAnsi" w:cs="Arial"/>
            <w:i/>
            <w:color w:val="000000" w:themeColor="text1"/>
            <w:sz w:val="24"/>
            <w:szCs w:val="24"/>
            <w:u w:val="none"/>
            <w:shd w:val="clear" w:color="auto" w:fill="FFFFFF"/>
          </w:rPr>
          <w:t>DOCUMENTA</w:t>
        </w:r>
      </w:hyperlink>
      <w:r w:rsidR="000F492D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 de </w:t>
      </w:r>
      <w:proofErr w:type="spellStart"/>
      <w:r w:rsidR="000F492D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Kassel</w:t>
      </w:r>
      <w:proofErr w:type="spellEnd"/>
      <w:r w:rsidR="000F492D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(1955 a 1964) y director de la </w:t>
      </w:r>
      <w:hyperlink r:id="rId6" w:tooltip="Nationalgalerie (Berlin)" w:history="1">
        <w:r w:rsidR="000F492D" w:rsidRPr="00FB625D">
          <w:rPr>
            <w:rStyle w:val="Hipervnculo"/>
            <w:rFonts w:asciiTheme="majorHAnsi" w:hAnsiTheme="majorHAnsi" w:cs="Arial"/>
            <w:i/>
            <w:color w:val="000000" w:themeColor="text1"/>
            <w:sz w:val="24"/>
            <w:szCs w:val="24"/>
            <w:u w:val="none"/>
            <w:shd w:val="clear" w:color="auto" w:fill="FFFFFF"/>
          </w:rPr>
          <w:t>NATIONALGALERIE</w:t>
        </w:r>
      </w:hyperlink>
      <w:r w:rsidR="000F492D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 de </w:t>
      </w:r>
      <w:hyperlink r:id="rId7" w:tooltip="West-Berlin" w:history="1">
        <w:r w:rsidR="000F492D" w:rsidRPr="00FB625D">
          <w:rPr>
            <w:rStyle w:val="Hipervnculo"/>
            <w:rFonts w:asciiTheme="majorHAnsi" w:hAnsiTheme="majorHAnsi" w:cs="Arial"/>
            <w:color w:val="000000" w:themeColor="text1"/>
            <w:sz w:val="24"/>
            <w:szCs w:val="24"/>
            <w:u w:val="none"/>
            <w:shd w:val="clear" w:color="auto" w:fill="FFFFFF"/>
          </w:rPr>
          <w:t>Berlín Occidental</w:t>
        </w:r>
      </w:hyperlink>
      <w:r w:rsidR="000F492D" w:rsidRPr="00FB625D">
        <w:rPr>
          <w:rFonts w:asciiTheme="majorHAnsi" w:hAnsiTheme="majorHAnsi"/>
          <w:color w:val="000000" w:themeColor="text1"/>
          <w:sz w:val="24"/>
          <w:szCs w:val="24"/>
        </w:rPr>
        <w:t>,</w:t>
      </w:r>
      <w:r w:rsidR="000F492D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 de 1967 a 1974.</w:t>
      </w:r>
    </w:p>
    <w:p w:rsidR="00D64172" w:rsidRPr="00FB625D" w:rsidRDefault="00D64172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</w:p>
    <w:p w:rsidR="000F492D" w:rsidRPr="00FB625D" w:rsidRDefault="000F492D" w:rsidP="00BB0D29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CFCFC"/>
        </w:rPr>
      </w:pP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CFCFC"/>
        </w:rPr>
        <w:t xml:space="preserve">En </w:t>
      </w:r>
      <w:r w:rsidRPr="00FB625D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CFCFC"/>
        </w:rPr>
        <w:t xml:space="preserve">1982 </w:t>
      </w: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CFCFC"/>
        </w:rPr>
        <w:t xml:space="preserve">se vincula a la célebre </w:t>
      </w:r>
      <w:r w:rsidRPr="00FB625D"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FCFCFC"/>
        </w:rPr>
        <w:t xml:space="preserve">galería </w:t>
      </w:r>
      <w:r w:rsidRPr="00FB625D">
        <w:rPr>
          <w:rFonts w:asciiTheme="majorHAnsi" w:hAnsiTheme="majorHAnsi" w:cs="Arial"/>
          <w:b/>
          <w:i/>
          <w:color w:val="000000" w:themeColor="text1"/>
          <w:sz w:val="24"/>
          <w:szCs w:val="24"/>
          <w:u w:val="single"/>
          <w:shd w:val="clear" w:color="auto" w:fill="FCFCFC"/>
        </w:rPr>
        <w:t>MARLBOROUGH</w:t>
      </w: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CFCFC"/>
        </w:rPr>
        <w:t>, árbitro del arte contemporáneo en Estados Unidos, y una de las principales galería del mundo.</w:t>
      </w:r>
    </w:p>
    <w:p w:rsidR="00E22C4F" w:rsidRPr="00FB625D" w:rsidRDefault="00E22C4F" w:rsidP="00BB0D29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CFCFC"/>
        </w:rPr>
      </w:pPr>
    </w:p>
    <w:p w:rsidR="00E22C4F" w:rsidRPr="00FB625D" w:rsidRDefault="00E22C4F" w:rsidP="00BB0D29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lastRenderedPageBreak/>
        <w:t xml:space="preserve">En </w:t>
      </w:r>
      <w:r w:rsidRPr="00FB625D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/>
        </w:rPr>
        <w:t>1990</w:t>
      </w: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es invitado por el </w:t>
      </w:r>
      <w:r w:rsidRPr="00FB625D">
        <w:rPr>
          <w:rFonts w:asciiTheme="majorHAnsi" w:hAnsiTheme="majorHAnsi" w:cs="Arial"/>
          <w:b/>
          <w:i/>
          <w:color w:val="000000" w:themeColor="text1"/>
          <w:sz w:val="24"/>
          <w:szCs w:val="24"/>
          <w:u w:val="single"/>
          <w:shd w:val="clear" w:color="auto" w:fill="FFFFFF"/>
        </w:rPr>
        <w:t>CENTRO DE ARTE INTERNACIONAL DE JERUSALÉN</w:t>
      </w: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, donde pasa seis meses. Un año después, decide fijar su residencia en Ibiza, y organiza allí la fundación que lleva su nombre. </w:t>
      </w:r>
    </w:p>
    <w:p w:rsidR="00E22C4F" w:rsidRPr="00FB625D" w:rsidRDefault="00E22C4F" w:rsidP="00BB0D29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</w:p>
    <w:p w:rsidR="00E22C4F" w:rsidRPr="00FB625D" w:rsidRDefault="00E22C4F" w:rsidP="00BB0D29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CFCFC"/>
        </w:rPr>
      </w:pP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En </w:t>
      </w:r>
      <w:r w:rsidRPr="00FB625D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/>
        </w:rPr>
        <w:t>1996</w:t>
      </w: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se vuelve a instalar en un gran estudio en Madrid, hasta que en </w:t>
      </w:r>
      <w:r w:rsidRPr="00FB625D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/>
        </w:rPr>
        <w:t>2006</w:t>
      </w: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decide instalarse parte del año en Nueva York, y abre un estudio en Broadway.</w:t>
      </w:r>
    </w:p>
    <w:p w:rsidR="000F492D" w:rsidRDefault="000F492D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D64172" w:rsidRPr="00FB625D" w:rsidRDefault="000F492D" w:rsidP="00BB0D29">
      <w:pPr>
        <w:spacing w:after="0" w:line="360" w:lineRule="auto"/>
        <w:ind w:firstLine="709"/>
        <w:jc w:val="both"/>
        <w:rPr>
          <w:rFonts w:ascii="Tahoma" w:hAnsi="Tahoma" w:cs="Tahoma"/>
          <w:b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A la largo de su carrera artística, </w:t>
      </w:r>
      <w:r w:rsidRPr="00FB625D">
        <w:rPr>
          <w:rFonts w:asciiTheme="majorHAnsi" w:hAnsiTheme="majorHAnsi" w:cs="Tahoma"/>
          <w:b/>
          <w:color w:val="000000"/>
          <w:sz w:val="24"/>
          <w:szCs w:val="24"/>
          <w:shd w:val="clear" w:color="auto" w:fill="FFFFFF"/>
        </w:rPr>
        <w:t>Jorge Castillo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o</w:t>
      </w:r>
      <w:r w:rsidR="00BB0D29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btuvo diversos </w:t>
      </w:r>
      <w:r w:rsidR="00D64172" w:rsidRPr="00FB625D">
        <w:rPr>
          <w:rFonts w:ascii="Tahoma" w:hAnsi="Tahoma" w:cs="Tahoma"/>
          <w:b/>
          <w:color w:val="000000"/>
          <w:sz w:val="24"/>
          <w:szCs w:val="24"/>
          <w:u w:val="single"/>
          <w:shd w:val="clear" w:color="auto" w:fill="FFFFFF"/>
        </w:rPr>
        <w:t>PREMIOS</w:t>
      </w:r>
      <w:r w:rsidR="00D64172" w:rsidRPr="00FB625D">
        <w:rPr>
          <w:rFonts w:ascii="Tahoma" w:hAnsi="Tahoma" w:cs="Tahoma"/>
          <w:b/>
          <w:color w:val="000000"/>
          <w:sz w:val="24"/>
          <w:szCs w:val="24"/>
          <w:shd w:val="clear" w:color="auto" w:fill="FFFFFF"/>
        </w:rPr>
        <w:t>:</w:t>
      </w:r>
    </w:p>
    <w:p w:rsidR="00D64172" w:rsidRPr="00FB625D" w:rsidRDefault="00D64172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</w:p>
    <w:p w:rsidR="00D64172" w:rsidRPr="00FB625D" w:rsidRDefault="00D64172" w:rsidP="00D64172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>PREMIO INTERNACIONAL DE DIBUJO DE DARMSTADT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</w:t>
      </w:r>
      <w:r w:rsidR="00BB0D29" w:rsidRPr="00FB625D">
        <w:rPr>
          <w:rFonts w:asciiTheme="majorHAnsi" w:hAnsiTheme="majorHAnsi" w:cs="Tahoma"/>
          <w:b/>
          <w:color w:val="000000"/>
          <w:sz w:val="24"/>
          <w:szCs w:val="24"/>
          <w:shd w:val="clear" w:color="auto" w:fill="FFFFFF"/>
        </w:rPr>
        <w:t>(1964)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.</w:t>
      </w:r>
    </w:p>
    <w:p w:rsidR="00D64172" w:rsidRPr="00FB625D" w:rsidRDefault="00D64172" w:rsidP="00D64172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>PREMIO INTERNACIONAL DE PINTURA DE DARMSTADT</w:t>
      </w:r>
      <w:r w:rsidR="00BB0D29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</w:t>
      </w:r>
      <w:r w:rsidR="00BB0D29" w:rsidRPr="00FB625D">
        <w:rPr>
          <w:rFonts w:asciiTheme="majorHAnsi" w:hAnsiTheme="majorHAnsi" w:cs="Tahoma"/>
          <w:b/>
          <w:color w:val="000000"/>
          <w:sz w:val="24"/>
          <w:szCs w:val="24"/>
          <w:shd w:val="clear" w:color="auto" w:fill="FFFFFF"/>
        </w:rPr>
        <w:t>(1975)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.</w:t>
      </w:r>
    </w:p>
    <w:p w:rsidR="00D64172" w:rsidRPr="00FB625D" w:rsidRDefault="00D64172" w:rsidP="00D64172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>PREMIO CIUDAD DE PONTEVEDRA</w:t>
      </w:r>
      <w:r w:rsidR="00BB0D29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</w:t>
      </w:r>
      <w:r w:rsidR="00BB0D29" w:rsidRPr="00FB625D">
        <w:rPr>
          <w:rFonts w:asciiTheme="majorHAnsi" w:hAnsiTheme="majorHAnsi" w:cs="Tahoma"/>
          <w:b/>
          <w:color w:val="000000"/>
          <w:sz w:val="24"/>
          <w:szCs w:val="24"/>
          <w:shd w:val="clear" w:color="auto" w:fill="FFFFFF"/>
        </w:rPr>
        <w:t>(1994)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.</w:t>
      </w:r>
    </w:p>
    <w:p w:rsidR="00BB0D29" w:rsidRPr="00FB625D" w:rsidRDefault="00D64172" w:rsidP="00D64172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>PREMIO CULTURA VIVA DE LAS ARTES PLÁSTICAS</w:t>
      </w:r>
      <w:r w:rsidR="00BB0D29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</w:t>
      </w:r>
      <w:r w:rsidR="00BB0D29" w:rsidRPr="00FB625D">
        <w:rPr>
          <w:rFonts w:asciiTheme="majorHAnsi" w:hAnsiTheme="majorHAnsi" w:cs="Tahoma"/>
          <w:b/>
          <w:color w:val="000000"/>
          <w:sz w:val="24"/>
          <w:szCs w:val="24"/>
          <w:shd w:val="clear" w:color="auto" w:fill="FFFFFF"/>
        </w:rPr>
        <w:t>(2006)</w:t>
      </w:r>
      <w:r w:rsidR="00BB0D29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. </w:t>
      </w:r>
    </w:p>
    <w:p w:rsidR="00BB0D29" w:rsidRPr="00D64172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09353A" w:rsidRPr="00FB625D" w:rsidRDefault="00BB0D29" w:rsidP="00BB0D29">
      <w:pPr>
        <w:spacing w:after="0" w:line="360" w:lineRule="auto"/>
        <w:ind w:firstLine="709"/>
        <w:jc w:val="both"/>
        <w:rPr>
          <w:rFonts w:ascii="Tahoma" w:hAnsi="Tahoma" w:cs="Tahoma"/>
          <w:b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Se puede contemplar </w:t>
      </w:r>
      <w:r w:rsidR="0009353A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la 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obra de </w:t>
      </w:r>
      <w:r w:rsidRPr="00FB625D">
        <w:rPr>
          <w:rFonts w:asciiTheme="majorHAnsi" w:hAnsiTheme="majorHAnsi" w:cs="Tahoma"/>
          <w:b/>
          <w:color w:val="000000"/>
          <w:sz w:val="24"/>
          <w:szCs w:val="24"/>
          <w:shd w:val="clear" w:color="auto" w:fill="FFFFFF"/>
        </w:rPr>
        <w:t>Jorge Castillo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en múltiples </w:t>
      </w:r>
      <w:r w:rsidR="00D64172" w:rsidRPr="00FB625D">
        <w:rPr>
          <w:rFonts w:ascii="Tahoma" w:hAnsi="Tahoma" w:cs="Tahoma"/>
          <w:b/>
          <w:color w:val="000000"/>
          <w:sz w:val="24"/>
          <w:szCs w:val="24"/>
          <w:u w:val="single"/>
          <w:shd w:val="clear" w:color="auto" w:fill="FFFFFF"/>
        </w:rPr>
        <w:t>MUSEOS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</w:t>
      </w:r>
      <w:r w:rsidR="0009353A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de todo el mundo, desde Estados Unidos a Israel, así como en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</w:t>
      </w:r>
      <w:r w:rsidR="00D64172" w:rsidRPr="00FB625D">
        <w:rPr>
          <w:rFonts w:ascii="Tahoma" w:hAnsi="Tahoma" w:cs="Tahoma"/>
          <w:b/>
          <w:color w:val="000000"/>
          <w:sz w:val="24"/>
          <w:szCs w:val="24"/>
          <w:u w:val="single"/>
          <w:shd w:val="clear" w:color="auto" w:fill="FFFFFF"/>
        </w:rPr>
        <w:t>COLECCIONES PÚBLICAS</w:t>
      </w:r>
      <w:r w:rsidR="00D64172" w:rsidRPr="00FB625D">
        <w:rPr>
          <w:rFonts w:ascii="Tahoma" w:hAnsi="Tahoma" w:cs="Tahoma"/>
          <w:b/>
          <w:color w:val="000000"/>
          <w:sz w:val="24"/>
          <w:szCs w:val="24"/>
          <w:shd w:val="clear" w:color="auto" w:fill="FFFFFF"/>
        </w:rPr>
        <w:t xml:space="preserve"> </w:t>
      </w:r>
      <w:r w:rsidR="00D64172" w:rsidRPr="00FB625D">
        <w:rPr>
          <w:rFonts w:ascii="Tahoma" w:hAnsi="Tahoma" w:cs="Tahoma"/>
          <w:color w:val="000000"/>
          <w:sz w:val="24"/>
          <w:szCs w:val="24"/>
          <w:shd w:val="clear" w:color="auto" w:fill="FFFFFF"/>
        </w:rPr>
        <w:t xml:space="preserve">y </w:t>
      </w:r>
      <w:r w:rsidR="00D64172" w:rsidRPr="00FB625D">
        <w:rPr>
          <w:rFonts w:ascii="Tahoma" w:hAnsi="Tahoma" w:cs="Tahoma"/>
          <w:b/>
          <w:color w:val="000000"/>
          <w:sz w:val="24"/>
          <w:szCs w:val="24"/>
          <w:u w:val="single"/>
          <w:shd w:val="clear" w:color="auto" w:fill="FFFFFF"/>
        </w:rPr>
        <w:t>PRIVADAS</w:t>
      </w:r>
      <w:r w:rsidR="00D64172" w:rsidRPr="00FB625D">
        <w:rPr>
          <w:rFonts w:ascii="Tahoma" w:hAnsi="Tahoma" w:cs="Tahoma"/>
          <w:b/>
          <w:color w:val="000000"/>
          <w:sz w:val="24"/>
          <w:szCs w:val="24"/>
          <w:shd w:val="clear" w:color="auto" w:fill="FFFFFF"/>
        </w:rPr>
        <w:t>:</w:t>
      </w:r>
    </w:p>
    <w:p w:rsidR="0009353A" w:rsidRDefault="0009353A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09353A" w:rsidRPr="00FB625D" w:rsidRDefault="0009353A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 xml:space="preserve">MUSEO CANTONAL DE BELLAS ARTES, </w:t>
      </w:r>
      <w:r w:rsidR="00BB0D29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Lausana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(SUIZA).</w:t>
      </w:r>
    </w:p>
    <w:p w:rsidR="0009353A" w:rsidRPr="00FB625D" w:rsidRDefault="0009353A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>FUNDACIÓN JUAN MARCH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, Madrid (ESPAÑA).</w:t>
      </w:r>
    </w:p>
    <w:p w:rsidR="0009353A" w:rsidRPr="00FB625D" w:rsidRDefault="0009353A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 xml:space="preserve">GALERÍA NACIONAL DE ESCOCIA, </w:t>
      </w:r>
      <w:r w:rsidR="00BB0D29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Edimburgo 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(REINO UNIDO).</w:t>
      </w:r>
    </w:p>
    <w:p w:rsidR="0009353A" w:rsidRPr="00FB625D" w:rsidRDefault="00AC36CE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 xml:space="preserve">NUEVA GALERÍA NACIONAL, 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Berlín (ALEMANIA).</w:t>
      </w:r>
    </w:p>
    <w:p w:rsidR="0009353A" w:rsidRPr="00FB625D" w:rsidRDefault="00AC36CE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>MUSEO DE ARTE MODERNO DE SAN FRANCISCO,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California (ESTADOS UNIDOS).</w:t>
      </w:r>
    </w:p>
    <w:p w:rsidR="0009353A" w:rsidRPr="00FB625D" w:rsidRDefault="00AC36CE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>CENTRO-MUSEO VASCO DE ARTE CONTEMPORÁNEO – ARTIUM,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</w:t>
      </w:r>
      <w:r w:rsidR="00BB0D29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Vitoria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-Gasteiz (ESPAÑA).</w:t>
      </w:r>
    </w:p>
    <w:p w:rsidR="000F492D" w:rsidRPr="00FB625D" w:rsidRDefault="000F492D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CFCFC"/>
        </w:rPr>
        <w:t>MUSEO MEADOWS,</w:t>
      </w: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CFCFC"/>
        </w:rPr>
        <w:t xml:space="preserve"> Dallas (ESTADOS UNIDOS).</w:t>
      </w:r>
    </w:p>
    <w:p w:rsidR="0009353A" w:rsidRPr="00FB625D" w:rsidRDefault="00AC36CE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>MUSEO KUNSTHALLE BREMEN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(ALEMANIA).</w:t>
      </w:r>
    </w:p>
    <w:p w:rsidR="00E22C4F" w:rsidRPr="00FB625D" w:rsidRDefault="00E22C4F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 xml:space="preserve">CENTRO GALLEGO DE ARTE CONTEMPORÁNEO – CGAC, 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Santiago de Compostela (ESPAÑA).</w:t>
      </w:r>
    </w:p>
    <w:p w:rsidR="0009353A" w:rsidRPr="00FB625D" w:rsidRDefault="00970E43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>MUSEO ALBERTINA,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</w:t>
      </w:r>
      <w:r w:rsidR="00BB0D29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Vie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na (AUSTRIA).</w:t>
      </w:r>
      <w:r w:rsidR="00BB0D29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</w:t>
      </w:r>
    </w:p>
    <w:p w:rsidR="0009353A" w:rsidRPr="00FB625D" w:rsidRDefault="00970E43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 xml:space="preserve">BIBLIOTECA NACIONAL, 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Madrid (ESPAÑA).</w:t>
      </w:r>
      <w:r w:rsidR="00BB0D29"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 xml:space="preserve"> </w:t>
      </w:r>
    </w:p>
    <w:p w:rsidR="00E22C4F" w:rsidRPr="00FB625D" w:rsidRDefault="00970E43" w:rsidP="00BA65B9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Tahoma"/>
          <w:i/>
          <w:color w:val="000000"/>
          <w:sz w:val="24"/>
          <w:szCs w:val="24"/>
          <w:shd w:val="clear" w:color="auto" w:fill="FFFFFF"/>
        </w:rPr>
        <w:t>MUSEO SOLOMON R. GUGGENHEIM</w:t>
      </w:r>
      <w:r w:rsidRPr="00FB625D">
        <w:rPr>
          <w:rFonts w:asciiTheme="majorHAnsi" w:hAnsiTheme="majorHAnsi" w:cs="Tahoma"/>
          <w:color w:val="000000"/>
          <w:sz w:val="24"/>
          <w:szCs w:val="24"/>
          <w:shd w:val="clear" w:color="auto" w:fill="FFFFFF"/>
        </w:rPr>
        <w:t>, Nueva York (ESTADOS UNIDOS).</w:t>
      </w:r>
    </w:p>
    <w:p w:rsidR="00E22C4F" w:rsidRPr="00FB625D" w:rsidRDefault="00E22C4F" w:rsidP="00E22C4F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MUSEO </w:t>
      </w:r>
      <w:r w:rsidR="00BA65B9" w:rsidRPr="00FB625D">
        <w:rPr>
          <w:rFonts w:asciiTheme="majorHAnsi" w:hAnsiTheme="majorHAnsi" w:cs="Arial"/>
          <w:bCs/>
          <w:i/>
          <w:color w:val="202122"/>
          <w:sz w:val="24"/>
          <w:szCs w:val="24"/>
          <w:shd w:val="clear" w:color="auto" w:fill="FFFFFF"/>
        </w:rPr>
        <w:t>FOLKWANG</w:t>
      </w:r>
      <w:r w:rsidR="00BA65B9" w:rsidRPr="00FB625D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>,</w:t>
      </w:r>
      <w:r w:rsidR="00BA65B9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Essen</w:t>
      </w:r>
      <w:proofErr w:type="spellEnd"/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BA65B9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(ALEMANIA).</w:t>
      </w:r>
    </w:p>
    <w:p w:rsidR="00F167FA" w:rsidRPr="00FB625D" w:rsidRDefault="00BA65B9" w:rsidP="00E22C4F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>MUSEO PALACIO DE ARTE DE DÜSSELDORF</w:t>
      </w:r>
      <w:r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(ALEMANIA).</w:t>
      </w:r>
    </w:p>
    <w:p w:rsidR="00E22C4F" w:rsidRPr="00FB625D" w:rsidRDefault="00BA65B9" w:rsidP="00E22C4F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i/>
          <w:color w:val="000000" w:themeColor="text1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 xml:space="preserve">CARNEGIE INSTITUTE OF </w:t>
      </w:r>
      <w:r w:rsidRPr="00FB625D">
        <w:rPr>
          <w:rFonts w:asciiTheme="majorHAnsi" w:hAnsiTheme="majorHAnsi" w:cs="Arial"/>
          <w:bCs/>
          <w:i/>
          <w:iCs/>
          <w:color w:val="202122"/>
          <w:sz w:val="24"/>
          <w:szCs w:val="24"/>
          <w:shd w:val="clear" w:color="auto" w:fill="FFFFFF"/>
        </w:rPr>
        <w:t>WASHINGTON, Washington D.C. (ESTADOS UNIDOS).</w:t>
      </w:r>
    </w:p>
    <w:p w:rsidR="00BA65B9" w:rsidRPr="00FB625D" w:rsidRDefault="00BA65B9" w:rsidP="00E22C4F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FB625D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 xml:space="preserve">COLECCIÓN DE ARTE AFUNDACIÓN – ABANCA, </w:t>
      </w:r>
      <w:r w:rsidR="0055541E" w:rsidRPr="00FB625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Vigo (ESPAÑA).</w:t>
      </w:r>
    </w:p>
    <w:p w:rsidR="00FB625D" w:rsidRPr="00FB625D" w:rsidRDefault="00FB625D" w:rsidP="00FB625D">
      <w:pPr>
        <w:pStyle w:val="Prrafodelista"/>
        <w:spacing w:after="0" w:line="360" w:lineRule="auto"/>
        <w:ind w:left="1069"/>
        <w:jc w:val="both"/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</w:p>
    <w:sectPr w:rsidR="00FB625D" w:rsidRPr="00FB625D" w:rsidSect="00FB625D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9C3990"/>
    <w:multiLevelType w:val="hybridMultilevel"/>
    <w:tmpl w:val="4498ED34"/>
    <w:lvl w:ilvl="0" w:tplc="592AF3AA">
      <w:numFmt w:val="bullet"/>
      <w:lvlText w:val=""/>
      <w:lvlJc w:val="left"/>
      <w:pPr>
        <w:ind w:left="1069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B0D29"/>
    <w:rsid w:val="00056143"/>
    <w:rsid w:val="0009353A"/>
    <w:rsid w:val="000D05B0"/>
    <w:rsid w:val="000F492D"/>
    <w:rsid w:val="001E3961"/>
    <w:rsid w:val="0055541E"/>
    <w:rsid w:val="006B4B6A"/>
    <w:rsid w:val="006B7437"/>
    <w:rsid w:val="00720B2F"/>
    <w:rsid w:val="007C4C3A"/>
    <w:rsid w:val="00911B2F"/>
    <w:rsid w:val="00970E43"/>
    <w:rsid w:val="00AC36CE"/>
    <w:rsid w:val="00BA65B9"/>
    <w:rsid w:val="00BB0D29"/>
    <w:rsid w:val="00BE2DDB"/>
    <w:rsid w:val="00D64172"/>
    <w:rsid w:val="00E22C4F"/>
    <w:rsid w:val="00E86C15"/>
    <w:rsid w:val="00F167FA"/>
    <w:rsid w:val="00FB6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C3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4172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0F492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.wikipedia.org/wiki/West-Berl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.wikipedia.org/wiki/Nationalgalerie_(Berlin)" TargetMode="External"/><Relationship Id="rId5" Type="http://schemas.openxmlformats.org/officeDocument/2006/relationships/hyperlink" Target="https://de.wikipedia.org/wiki/Documen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567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7</cp:revision>
  <cp:lastPrinted>2024-07-23T10:59:00Z</cp:lastPrinted>
  <dcterms:created xsi:type="dcterms:W3CDTF">2022-04-06T09:26:00Z</dcterms:created>
  <dcterms:modified xsi:type="dcterms:W3CDTF">2024-07-23T11:02:00Z</dcterms:modified>
</cp:coreProperties>
</file>