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487" w:rsidRPr="00EF4487" w:rsidRDefault="00EF4487" w:rsidP="00EF4487">
      <w:pPr>
        <w:spacing w:after="0" w:line="240" w:lineRule="auto"/>
        <w:ind w:left="708" w:firstLine="708"/>
        <w:rPr>
          <w:rFonts w:ascii="Elephant" w:eastAsia="Times New Roman" w:hAnsi="Elephant" w:cs="Times New Roman"/>
          <w:color w:val="000000" w:themeColor="text1"/>
          <w:sz w:val="28"/>
          <w:szCs w:val="28"/>
          <w:lang w:eastAsia="es-ES"/>
        </w:rPr>
      </w:pPr>
      <w:r w:rsidRPr="00EF4487">
        <w:rPr>
          <w:rFonts w:ascii="Elephant" w:eastAsia="Times New Roman" w:hAnsi="Elephant" w:cs="Arial"/>
          <w:color w:val="000000" w:themeColor="text1"/>
          <w:sz w:val="28"/>
          <w:szCs w:val="28"/>
          <w:lang w:eastAsia="es-ES"/>
        </w:rPr>
        <w:t>CATÁLOGOS – JOSÉ MANUEL BALLESTER.</w:t>
      </w:r>
      <w:r w:rsidRPr="00EF4487">
        <w:rPr>
          <w:rFonts w:ascii="Elephant" w:eastAsia="Times New Roman" w:hAnsi="Elephant" w:cs="Arial"/>
          <w:color w:val="000000" w:themeColor="text1"/>
          <w:sz w:val="28"/>
          <w:szCs w:val="28"/>
          <w:lang w:eastAsia="es-ES"/>
        </w:rPr>
        <w:br/>
      </w:r>
    </w:p>
    <w:tbl>
      <w:tblPr>
        <w:tblW w:w="10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"/>
        <w:gridCol w:w="10692"/>
        <w:gridCol w:w="30"/>
        <w:gridCol w:w="30"/>
        <w:gridCol w:w="30"/>
        <w:gridCol w:w="30"/>
        <w:gridCol w:w="30"/>
        <w:gridCol w:w="10693"/>
        <w:gridCol w:w="30"/>
        <w:gridCol w:w="114"/>
      </w:tblGrid>
      <w:tr w:rsidR="00EF4487" w:rsidRPr="00EF4487" w:rsidTr="0091079E">
        <w:trPr>
          <w:tblCellSpacing w:w="15" w:type="dxa"/>
        </w:trPr>
        <w:tc>
          <w:tcPr>
            <w:tcW w:w="0" w:type="auto"/>
            <w:gridSpan w:val="9"/>
            <w:vAlign w:val="center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1340"/>
            </w:tblGrid>
            <w:tr w:rsidR="00EF4487" w:rsidRPr="00EF4487" w:rsidTr="00EF4487">
              <w:trPr>
                <w:tblCellSpacing w:w="0" w:type="dxa"/>
              </w:trPr>
              <w:tc>
                <w:tcPr>
                  <w:tcW w:w="11340" w:type="dxa"/>
                  <w:vAlign w:val="center"/>
                  <w:hideMark/>
                </w:tcPr>
                <w:p w:rsidR="00EF4487" w:rsidRPr="00EF4487" w:rsidRDefault="00EF4487" w:rsidP="00EF4487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hyperlink r:id="rId5" w:history="1">
                    <w:r w:rsidRPr="00EF4487">
                      <w:rPr>
                        <w:rFonts w:asciiTheme="majorHAnsi" w:eastAsia="Times New Roman" w:hAnsiTheme="majorHAnsi" w:cs="Arial"/>
                        <w:color w:val="000000" w:themeColor="text1"/>
                        <w:sz w:val="28"/>
                        <w:szCs w:val="28"/>
                        <w:lang w:eastAsia="es-ES"/>
                      </w:rPr>
                      <w:t xml:space="preserve">     </w:t>
                    </w:r>
                    <w:r w:rsidRPr="00EF4487">
                      <w:rPr>
                        <w:rFonts w:ascii="Arial Black" w:eastAsia="Times New Roman" w:hAnsi="Arial Black" w:cs="Arial"/>
                        <w:color w:val="000000" w:themeColor="text1"/>
                        <w:sz w:val="28"/>
                        <w:szCs w:val="28"/>
                        <w:lang w:eastAsia="es-ES"/>
                      </w:rPr>
                      <w:t>1).-</w:t>
                    </w:r>
                    <w:r>
                      <w:rPr>
                        <w:rFonts w:asciiTheme="majorHAnsi" w:eastAsia="Times New Roman" w:hAnsiTheme="majorHAnsi" w:cs="Arial"/>
                        <w:color w:val="000000" w:themeColor="text1"/>
                        <w:sz w:val="28"/>
                        <w:szCs w:val="28"/>
                        <w:lang w:eastAsia="es-ES"/>
                      </w:rPr>
                      <w:t xml:space="preserve"> </w:t>
                    </w:r>
                    <w:r w:rsidRPr="00EF4487">
                      <w:rPr>
                        <w:rFonts w:asciiTheme="majorHAnsi" w:eastAsia="Times New Roman" w:hAnsiTheme="majorHAnsi" w:cs="Arial"/>
                        <w:b/>
                        <w:i/>
                        <w:color w:val="000000" w:themeColor="text1"/>
                        <w:sz w:val="28"/>
                        <w:szCs w:val="28"/>
                        <w:lang w:eastAsia="es-ES"/>
                      </w:rPr>
                      <w:t>"</w:t>
                    </w:r>
                    <w:r w:rsidRPr="00EF4487">
                      <w:rPr>
                        <w:rFonts w:asciiTheme="majorHAnsi" w:eastAsia="Times New Roman" w:hAnsiTheme="majorHAnsi" w:cs="Arial"/>
                        <w:b/>
                        <w:i/>
                        <w:color w:val="000000" w:themeColor="text1"/>
                        <w:sz w:val="28"/>
                        <w:szCs w:val="28"/>
                        <w:u w:val="single"/>
                        <w:lang w:eastAsia="es-ES"/>
                      </w:rPr>
                      <w:t>DE ARBORIS PERENNIS</w:t>
                    </w:r>
                    <w:r w:rsidRPr="00EF4487">
                      <w:rPr>
                        <w:rFonts w:asciiTheme="majorHAnsi" w:eastAsia="Times New Roman" w:hAnsiTheme="majorHAnsi" w:cs="Arial"/>
                        <w:b/>
                        <w:i/>
                        <w:color w:val="000000" w:themeColor="text1"/>
                        <w:sz w:val="28"/>
                        <w:szCs w:val="28"/>
                        <w:lang w:eastAsia="es-ES"/>
                      </w:rPr>
                      <w:t>".</w:t>
                    </w:r>
                    <w:r w:rsidRPr="00EF4487">
                      <w:rPr>
                        <w:rFonts w:asciiTheme="majorHAnsi" w:eastAsia="Times New Roman" w:hAnsiTheme="majorHAnsi" w:cs="Arial"/>
                        <w:b/>
                        <w:i/>
                        <w:color w:val="000000" w:themeColor="text1"/>
                        <w:sz w:val="28"/>
                        <w:szCs w:val="28"/>
                        <w:lang w:eastAsia="es-ES"/>
                      </w:rPr>
                      <w:t> </w:t>
                    </w:r>
                  </w:hyperlink>
                  <w:r w:rsidRPr="00EF4487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Catálogo expos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ición </w:t>
                  </w:r>
                  <w:r w:rsidR="00576301" w:rsidRPr="00EF4487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JARDÍN BOTÁNICO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Madrid  (</w:t>
                  </w:r>
                  <w:r w:rsidRPr="00EF4487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2023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)</w:t>
                  </w:r>
                  <w:r w:rsidRPr="00EF4487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.</w:t>
                  </w:r>
                </w:p>
              </w:tc>
            </w:tr>
            <w:tr w:rsidR="00EF4487" w:rsidRPr="00EF4487" w:rsidTr="00EF4487">
              <w:trPr>
                <w:tblCellSpacing w:w="0" w:type="dxa"/>
              </w:trPr>
              <w:tc>
                <w:tcPr>
                  <w:tcW w:w="11340" w:type="dxa"/>
                  <w:vAlign w:val="center"/>
                  <w:hideMark/>
                </w:tcPr>
                <w:p w:rsidR="00EF4487" w:rsidRPr="00EF4487" w:rsidRDefault="00EF4487" w:rsidP="00EF4487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</w:tc>
            </w:tr>
            <w:tr w:rsidR="00EF4487" w:rsidRPr="00EF4487" w:rsidTr="00EF4487">
              <w:trPr>
                <w:tblCellSpacing w:w="0" w:type="dxa"/>
              </w:trPr>
              <w:tc>
                <w:tcPr>
                  <w:tcW w:w="11340" w:type="dxa"/>
                  <w:vAlign w:val="center"/>
                </w:tcPr>
                <w:p w:rsidR="00EF4487" w:rsidRPr="00EF4487" w:rsidRDefault="00EF4487" w:rsidP="00EF4487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</w:tc>
            </w:tr>
            <w:tr w:rsidR="00EF4487" w:rsidRPr="00EF4487" w:rsidTr="00EF4487">
              <w:trPr>
                <w:tblCellSpacing w:w="0" w:type="dxa"/>
              </w:trPr>
              <w:tc>
                <w:tcPr>
                  <w:tcW w:w="11340" w:type="dxa"/>
                  <w:vAlign w:val="center"/>
                  <w:hideMark/>
                </w:tcPr>
                <w:p w:rsidR="00EF4487" w:rsidRDefault="00EF4487" w:rsidP="00EF4487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2</w:t>
                  </w:r>
                  <w:r w:rsidRPr="00EF4487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EF4487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EF4487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FERROVIAL</w:t>
                  </w:r>
                  <w:r w:rsidRPr="00EF4487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.</w:t>
                  </w:r>
                  <w:r w:rsidRPr="00EF4487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Catálogo exposición Ferrovial (</w:t>
                  </w:r>
                  <w:r w:rsidRPr="00EF4487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2022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).</w:t>
                  </w:r>
                </w:p>
                <w:p w:rsidR="00EF4487" w:rsidRDefault="00EF4487" w:rsidP="00EF4487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Default="00EF4487" w:rsidP="00EF4487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</w:t>
                  </w:r>
                  <w:r w:rsidRPr="00EF4487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3).-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EF4487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UN DÍ</w:t>
                  </w:r>
                  <w:r w:rsidRPr="00EF4487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A EN EL ZOO</w:t>
                  </w:r>
                  <w:r w:rsidRPr="00EF4487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de la Galería PILAR SERRA, </w:t>
                  </w:r>
                </w:p>
                <w:p w:rsidR="00EF4487" w:rsidRDefault="00576301" w:rsidP="00EF4487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</w:t>
                  </w:r>
                  <w:r w:rsidR="00EF4487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Madrid (2020)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.</w:t>
                  </w:r>
                </w:p>
                <w:p w:rsidR="00576301" w:rsidRDefault="00576301" w:rsidP="00576301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 </w:t>
                  </w:r>
                  <w:r w:rsidRPr="00576301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4).-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FERVOR DO BRASIL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</w:t>
                  </w:r>
                  <w:r w:rsidRPr="00576301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CASA AMÉRICA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Madrid (2019).</w:t>
                  </w:r>
                </w:p>
                <w:p w:rsidR="00576301" w:rsidRPr="00EF4487" w:rsidRDefault="00576301" w:rsidP="00576301">
                  <w:pPr>
                    <w:spacing w:after="0" w:line="360" w:lineRule="auto"/>
                    <w:jc w:val="both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</w:tc>
            </w:tr>
            <w:tr w:rsidR="00EF4487" w:rsidRPr="00EF4487" w:rsidTr="00EF4487">
              <w:trPr>
                <w:tblCellSpacing w:w="0" w:type="dxa"/>
              </w:trPr>
              <w:tc>
                <w:tcPr>
                  <w:tcW w:w="11340" w:type="dxa"/>
                  <w:vAlign w:val="center"/>
                </w:tcPr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</w:t>
                  </w:r>
                  <w:r w:rsidRPr="00576301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5).-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BELLEZA Y MEMORIA, ÚBEDA, BAEZA, JAEN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576301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Catálogo de la exposición en la Sala</w:t>
                  </w:r>
                </w:p>
                <w:p w:rsidR="00EF4487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 w:rsidRPr="00576301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</w:t>
                  </w:r>
                  <w:r w:rsidRPr="00576301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Pintor </w:t>
                  </w:r>
                  <w:proofErr w:type="spellStart"/>
                  <w:r w:rsidRPr="00576301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Elbo</w:t>
                  </w:r>
                  <w:proofErr w:type="spellEnd"/>
                  <w:r w:rsidRPr="00576301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,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Hospital de Santiago, Úbeda (2019).</w:t>
                  </w: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 </w:t>
                  </w:r>
                  <w:r w:rsidRPr="00576301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6).-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ENTRE LA FICCIÓN Y LA REALIDAD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la </w:t>
                  </w:r>
                  <w:r w:rsidRPr="00576301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SALA VERÓNICAS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Murcia (2018).</w:t>
                  </w: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</w:t>
                  </w:r>
                  <w:r w:rsidRPr="00576301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7).-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PAISAJE DESHABITADO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el </w:t>
                  </w:r>
                  <w:r w:rsidRPr="00576301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CENTRO DE ARTE TOMÁS Y VALIENTE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, </w:t>
                  </w:r>
                  <w:r w:rsidRPr="00576301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CEART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Fuenlabrada – Madrid (2017).</w:t>
                  </w: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</w:t>
                  </w:r>
                  <w:r w:rsidRPr="00576301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8).-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AL ÁRBOL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el </w:t>
                  </w:r>
                  <w:r w:rsidRPr="00576301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EDIFICIO MENA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Málaga (2017).</w:t>
                  </w: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 </w:t>
                  </w:r>
                  <w:r w:rsidRPr="00576301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9).-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TRANSFONDOS</w:t>
                  </w:r>
                  <w:r w:rsidRPr="00576301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Catálogo de la exposición </w:t>
                  </w:r>
                  <w:r w:rsidRPr="00576301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TRANSFONDOS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Granada (2015)</w:t>
                  </w:r>
                  <w:r w:rsidR="00412F5A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.</w:t>
                  </w: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</w:t>
                  </w:r>
                  <w:r w:rsidRPr="00412F5A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10).-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UMBRALES DE SILENCIO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</w:t>
                  </w:r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UMBRALES DE SILENCI</w:t>
                  </w:r>
                  <w:r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O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, </w:t>
                  </w: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Segovia (2014).</w:t>
                  </w:r>
                </w:p>
                <w:p w:rsidR="00576301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</w:t>
                  </w: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 w:rsidRPr="00412F5A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11).-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“CATEDRAL DE JAEN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.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IN ICTU OCULI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la </w:t>
                  </w:r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CATEDRAL DE JAEN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Jaén (2014).</w:t>
                  </w: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</w:t>
                  </w:r>
                  <w:r w:rsidRPr="00412F5A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12).-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ALLUMAR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.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MIRADAS DE ASTURIAS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</w:t>
                  </w:r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ALLUMAR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(2013 –        2014).</w:t>
                  </w: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</w:t>
                  </w:r>
                  <w:r w:rsidRPr="00412F5A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13).-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60 MIRADAS A FERROVIAL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</w:t>
                  </w:r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60 MIRADAS A FERROVIAL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. </w:t>
                  </w:r>
                  <w:proofErr w:type="spellStart"/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CaixaForum</w:t>
                  </w:r>
                  <w:proofErr w:type="spellEnd"/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Madrid (2013).</w:t>
                  </w: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 w:rsidRPr="00412F5A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14).-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CANCEALED SPACES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Catálogo de la exposición en el </w:t>
                  </w:r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FROST ART MUSEUM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Miami (2013).</w:t>
                  </w: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412F5A" w:rsidRDefault="00412F5A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 </w:t>
                  </w:r>
                  <w:r w:rsidRPr="00412F5A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15).-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BOSQUES DE LUZ</w:t>
                  </w:r>
                  <w:r w:rsidRPr="00412F5A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la </w:t>
                  </w:r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Sala de Exposiciones </w:t>
                  </w:r>
                  <w:r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TA</w:t>
                  </w:r>
                  <w:r w:rsidRPr="00412F5A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BACALERA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,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lastRenderedPageBreak/>
                    <w:t>Madrid (2013).</w:t>
                  </w:r>
                </w:p>
                <w:p w:rsidR="00C809AC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C809AC" w:rsidRPr="00576301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</w:t>
                  </w:r>
                  <w:r w:rsidRPr="00C809AC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16).-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SPAZI NASCOSTI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</w:t>
                  </w:r>
                  <w:r w:rsidRPr="00C809AC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REAL ACADEMIA DE ESPAÑA EN ROMA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Roma (2012).</w:t>
                  </w: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C809AC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17).-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LA ABSTRACCIÓN EN LA REALIDAD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, 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Madrid (2011).</w:t>
                  </w: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C809AC" w:rsidRPr="00C809AC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="Arial Black" w:eastAsia="Times New Roman" w:hAnsi="Arial Black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>18).-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FERVOR DE METRÓPOLIS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Catálogo de la e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xposición en la </w:t>
                  </w:r>
                  <w:r w:rsidRPr="00C809AC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PINACOTECA DEL ESTADO DE SAO PAULO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Brasil (2010).</w:t>
                  </w: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C809AC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</w:t>
                  </w:r>
                  <w:r w:rsidRPr="00C809AC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19).-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LA GRAN CIUDAD EN LA CHINA ACTUAL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Catálogo de la exposición en la </w:t>
                  </w:r>
                  <w:r w:rsidRPr="00C809AC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SALA AMÓS SALVADOR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Logroño (2010).</w:t>
                  </w:r>
                </w:p>
                <w:p w:rsidR="00C809AC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C809AC" w:rsidRDefault="00C809AC" w:rsidP="00C809AC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</w:t>
                  </w:r>
                  <w:r w:rsidRPr="00C809AC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20).-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LA GRAN CIUDAD EN LA CHINA ACTUAL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Catálogo de la exposición en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el MONASTERIO NUEVO DE SAN JUAN DE LA PEÑA, Jaca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(20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09</w:t>
                  </w:r>
                  <w:r w:rsidRPr="00C809AC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).</w:t>
                  </w:r>
                </w:p>
                <w:p w:rsidR="00C809AC" w:rsidRDefault="00C809AC" w:rsidP="00C809AC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C809AC" w:rsidRDefault="00C809AC" w:rsidP="00C809AC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</w:t>
                  </w:r>
                  <w:r w:rsidRPr="00C809AC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21).-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TRAS – PASAR EL VACÍO</w:t>
                  </w:r>
                  <w:r w:rsidRPr="00C809AC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el </w:t>
                  </w:r>
                  <w:r w:rsidRPr="00C809AC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PALACIO ALMUDÍ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Murcia (2008).</w:t>
                  </w:r>
                </w:p>
                <w:p w:rsidR="00C809AC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C809AC" w:rsidRDefault="00C809AC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</w:t>
                  </w:r>
                  <w:r w:rsidRPr="0091079E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22).-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ESPACIOS OCULTOS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la </w:t>
                  </w:r>
                  <w:r w:rsidRPr="0091079E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galería DISTRITO CUATRO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Madrid (200</w:t>
                  </w:r>
                  <w:r w:rsidR="0091079E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8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).</w:t>
                  </w:r>
                </w:p>
                <w:p w:rsidR="0091079E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91079E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</w:t>
                  </w:r>
                  <w:r w:rsidRPr="0091079E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>23).-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MADRID – BERLÍN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el </w:t>
                  </w:r>
                  <w:r w:rsidRPr="0091079E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PALACIO DE COMUNICACIONES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Madrid (2008).</w:t>
                  </w:r>
                </w:p>
                <w:p w:rsidR="0091079E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91079E" w:rsidRPr="00C809AC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 w:rsidRPr="0091079E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24).-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HIPERARQUITECTURA E HIPERDISEÑO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Catálogo de la exposición en la </w:t>
                  </w:r>
                  <w:r w:rsidRPr="0091079E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CASA ASIA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Barcelona (2007).</w:t>
                  </w:r>
                </w:p>
                <w:p w:rsidR="00576301" w:rsidRPr="00C809AC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 w:rsidRPr="0091079E">
                    <w:rPr>
                      <w:rFonts w:ascii="Arial Black" w:eastAsia="Times New Roman" w:hAnsi="Arial Black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25).-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RESPLANDORES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  <w:r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91079E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Catálogo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de la </w:t>
                  </w:r>
                  <w:r w:rsidRPr="0091079E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exposición 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en el </w:t>
                  </w:r>
                  <w:r w:rsidRPr="0091079E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CLAUSTRO BAJO </w:t>
                  </w:r>
                  <w:r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de la </w:t>
                  </w:r>
                  <w:r w:rsidRPr="0091079E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CATEDRAL DE BURGO</w:t>
                  </w:r>
                  <w:r w:rsidRPr="0091079E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Burgos (2007).</w:t>
                  </w:r>
                </w:p>
                <w:p w:rsidR="0091079E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91079E" w:rsidRPr="0091079E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 w:rsidRPr="0091079E"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26).-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“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u w:val="single"/>
                      <w:lang w:eastAsia="es-ES"/>
                    </w:rPr>
                    <w:t>JOSÉ MANUEL BALLESTER</w:t>
                  </w:r>
                  <w:r w:rsidRPr="0091079E">
                    <w:rPr>
                      <w:rFonts w:asciiTheme="majorHAnsi" w:eastAsia="Times New Roman" w:hAnsiTheme="majorHAnsi" w:cs="Arial"/>
                      <w:b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”.</w:t>
                  </w:r>
                </w:p>
                <w:p w:rsidR="0091079E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91079E" w:rsidRDefault="0091079E" w:rsidP="0091079E">
                  <w:pPr>
                    <w:pStyle w:val="Prrafodelista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Exposición en la galería </w:t>
                  </w:r>
                  <w:r w:rsidRPr="0091079E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NICHOLAS METIVIER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Toronto (2007).</w:t>
                  </w:r>
                </w:p>
                <w:p w:rsidR="0091079E" w:rsidRDefault="0091079E" w:rsidP="0091079E">
                  <w:pPr>
                    <w:pStyle w:val="Prrafodelista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Exposición en la galería </w:t>
                  </w:r>
                  <w:r w:rsidRPr="0091079E">
                    <w:rPr>
                      <w:rFonts w:asciiTheme="majorHAnsi" w:eastAsia="Times New Roman" w:hAnsiTheme="majorHAnsi" w:cs="Arial"/>
                      <w:i/>
                      <w:color w:val="000000" w:themeColor="text1"/>
                      <w:sz w:val="28"/>
                      <w:szCs w:val="28"/>
                      <w:lang w:eastAsia="es-ES"/>
                    </w:rPr>
                    <w:t>CHARLES COWLES</w:t>
                  </w: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, New York (2007)</w:t>
                  </w:r>
                </w:p>
                <w:p w:rsid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27).- “HABITACIÓN 523”. Catálogo de la exposición en el MUSEO NACIONAL CENTRO DE ARTE</w:t>
                  </w:r>
                </w:p>
                <w:p w:rsid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REINA SOFÍA – MNCARS, Madrid (2005).</w:t>
                  </w:r>
                </w:p>
                <w:p w:rsid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28).-  “MUSEOS”. Catálogo de la exposición en el INSTITUTO VALENCIANO DE ARTE MODERNO – IVAM, Valencia (2005).</w:t>
                  </w:r>
                </w:p>
                <w:p w:rsid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29).- “GALERÍAS DE LUZ”. Catálogo de la exposición en el CENTRO DE ARTE CAJA DE BURGOS, Burgos (2004).</w:t>
                  </w:r>
                </w:p>
                <w:p w:rsid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91079E" w:rsidRPr="0091079E" w:rsidRDefault="0091079E" w:rsidP="0091079E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  <w:r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 xml:space="preserve">   30).- </w:t>
                  </w:r>
                  <w:r w:rsidR="00951A99"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  <w:t>“DOS FÁBRICAS ITP”. Catálogo de la exposición FÁBRICAS ITP (2004).</w:t>
                  </w:r>
                </w:p>
                <w:p w:rsidR="0091079E" w:rsidRPr="0091079E" w:rsidRDefault="0091079E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  <w:p w:rsidR="00576301" w:rsidRPr="00EF4487" w:rsidRDefault="00576301" w:rsidP="00EF4487">
                  <w:pPr>
                    <w:spacing w:after="0" w:line="240" w:lineRule="auto"/>
                    <w:rPr>
                      <w:rFonts w:asciiTheme="majorHAnsi" w:eastAsia="Times New Roman" w:hAnsiTheme="majorHAnsi" w:cs="Arial"/>
                      <w:b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</w:tc>
            </w:tr>
            <w:tr w:rsidR="00576301" w:rsidRPr="00EF4487" w:rsidTr="00EF4487">
              <w:trPr>
                <w:tblCellSpacing w:w="0" w:type="dxa"/>
              </w:trPr>
              <w:tc>
                <w:tcPr>
                  <w:tcW w:w="11340" w:type="dxa"/>
                  <w:vAlign w:val="center"/>
                </w:tcPr>
                <w:p w:rsidR="00576301" w:rsidRDefault="00576301" w:rsidP="00EF4487">
                  <w:pPr>
                    <w:spacing w:after="0" w:line="240" w:lineRule="auto"/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</w:tc>
            </w:tr>
            <w:tr w:rsidR="00576301" w:rsidRPr="00EF4487" w:rsidTr="00412F5A">
              <w:trPr>
                <w:trHeight w:val="1520"/>
                <w:tblCellSpacing w:w="0" w:type="dxa"/>
              </w:trPr>
              <w:tc>
                <w:tcPr>
                  <w:tcW w:w="11340" w:type="dxa"/>
                  <w:vAlign w:val="center"/>
                </w:tcPr>
                <w:p w:rsidR="00576301" w:rsidRDefault="00576301" w:rsidP="00EF4487">
                  <w:pPr>
                    <w:spacing w:after="0" w:line="240" w:lineRule="auto"/>
                    <w:rPr>
                      <w:rFonts w:ascii="Arial Black" w:eastAsia="Times New Roman" w:hAnsi="Arial Black" w:cs="Arial"/>
                      <w:color w:val="000000" w:themeColor="text1"/>
                      <w:sz w:val="28"/>
                      <w:szCs w:val="28"/>
                      <w:lang w:eastAsia="es-ES"/>
                    </w:rPr>
                  </w:pPr>
                </w:p>
              </w:tc>
            </w:tr>
          </w:tbl>
          <w:p w:rsidR="00EF4487" w:rsidRPr="00EF4487" w:rsidRDefault="00EF4487" w:rsidP="006159BD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sz w:val="28"/>
                <w:szCs w:val="28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EF4487" w:rsidRPr="00EF4487" w:rsidRDefault="00EF4487" w:rsidP="00EF448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sz w:val="28"/>
                <w:szCs w:val="28"/>
                <w:lang w:eastAsia="es-ES"/>
              </w:rPr>
            </w:pPr>
          </w:p>
        </w:tc>
      </w:tr>
      <w:tr w:rsidR="00EF4487" w:rsidRPr="00EF4487" w:rsidTr="0091079E">
        <w:tblPrEx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5"/>
          <w:gridAfter w:val="2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EF4487" w:rsidRPr="00EF4487" w:rsidRDefault="00EF4487" w:rsidP="00EF44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EF4487" w:rsidRPr="00EF4487" w:rsidRDefault="00EF4487" w:rsidP="00EF44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</w:tc>
      </w:tr>
      <w:tr w:rsidR="00EF4487" w:rsidRPr="00EF4487" w:rsidTr="0091079E">
        <w:tblPrEx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4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EF4487" w:rsidRPr="00EF4487" w:rsidRDefault="00EF4487" w:rsidP="00EF44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tbl>
            <w:tblPr>
              <w:tblW w:w="0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6"/>
            </w:tblGrid>
            <w:tr w:rsidR="00EF4487" w:rsidRPr="00EF448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F4487" w:rsidRPr="00EF4487" w:rsidRDefault="00EF4487" w:rsidP="00EF448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999999"/>
                      <w:sz w:val="19"/>
                      <w:szCs w:val="19"/>
                      <w:lang w:eastAsia="es-ES"/>
                    </w:rPr>
                  </w:pPr>
                </w:p>
              </w:tc>
            </w:tr>
            <w:tr w:rsidR="00EF4487" w:rsidRPr="00EF448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F4487" w:rsidRPr="00EF4487" w:rsidRDefault="00EF4487" w:rsidP="00EF448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CCCCCC"/>
                      <w:sz w:val="18"/>
                      <w:szCs w:val="18"/>
                      <w:lang w:eastAsia="es-ES"/>
                    </w:rPr>
                  </w:pPr>
                </w:p>
              </w:tc>
            </w:tr>
          </w:tbl>
          <w:p w:rsidR="00EF4487" w:rsidRPr="00EF4487" w:rsidRDefault="00EF4487" w:rsidP="00EF44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</w:tc>
      </w:tr>
      <w:tr w:rsidR="00EF4487" w:rsidRPr="00EF4487" w:rsidTr="0091079E">
        <w:tblPrEx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6"/>
          <w:tblCellSpacing w:w="0" w:type="dxa"/>
        </w:trPr>
        <w:tc>
          <w:tcPr>
            <w:tcW w:w="0" w:type="auto"/>
            <w:vAlign w:val="center"/>
            <w:hideMark/>
          </w:tcPr>
          <w:p w:rsidR="00EF4487" w:rsidRPr="00EF4487" w:rsidRDefault="00EF4487" w:rsidP="00EF44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0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6"/>
            </w:tblGrid>
            <w:tr w:rsidR="00EF4487" w:rsidRPr="00EF448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F4487" w:rsidRPr="00EF4487" w:rsidRDefault="00EF4487" w:rsidP="00EF448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999999"/>
                      <w:sz w:val="19"/>
                      <w:szCs w:val="19"/>
                      <w:lang w:eastAsia="es-ES"/>
                    </w:rPr>
                  </w:pPr>
                </w:p>
              </w:tc>
            </w:tr>
            <w:tr w:rsidR="00EF4487" w:rsidRPr="00EF448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F4487" w:rsidRPr="00EF4487" w:rsidRDefault="00EF4487" w:rsidP="00EF4487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CCCCCC"/>
                      <w:sz w:val="18"/>
                      <w:szCs w:val="18"/>
                      <w:lang w:eastAsia="es-ES"/>
                    </w:rPr>
                  </w:pPr>
                </w:p>
              </w:tc>
            </w:tr>
          </w:tbl>
          <w:p w:rsidR="00EF4487" w:rsidRPr="00EF4487" w:rsidRDefault="00EF4487" w:rsidP="00EF44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</w:tc>
      </w:tr>
    </w:tbl>
    <w:p w:rsidR="00D02218" w:rsidRDefault="00D02218"/>
    <w:sectPr w:rsidR="00D02218" w:rsidSect="00EF448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F058F"/>
    <w:multiLevelType w:val="hybridMultilevel"/>
    <w:tmpl w:val="E414583C"/>
    <w:lvl w:ilvl="0" w:tplc="A84ACCB6">
      <w:start w:val="26"/>
      <w:numFmt w:val="bullet"/>
      <w:lvlText w:val=""/>
      <w:lvlJc w:val="left"/>
      <w:pPr>
        <w:ind w:left="585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F4487"/>
    <w:rsid w:val="00412F5A"/>
    <w:rsid w:val="00576301"/>
    <w:rsid w:val="0091079E"/>
    <w:rsid w:val="00951A99"/>
    <w:rsid w:val="00C809AC"/>
    <w:rsid w:val="00D02218"/>
    <w:rsid w:val="00EF4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218"/>
  </w:style>
  <w:style w:type="paragraph" w:styleId="Ttulo3">
    <w:name w:val="heading 3"/>
    <w:basedOn w:val="Normal"/>
    <w:link w:val="Ttulo3Car"/>
    <w:uiPriority w:val="9"/>
    <w:qFormat/>
    <w:rsid w:val="00EF4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F448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F448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4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448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107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3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osemanuelballester.com/espanol/expoDeAborisPerennis1/arborisPerennis_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2023-12-13T16:41:00Z</dcterms:created>
  <dcterms:modified xsi:type="dcterms:W3CDTF">2023-12-13T17:38:00Z</dcterms:modified>
</cp:coreProperties>
</file>