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2F5" w:rsidRDefault="00E25939">
      <w:r>
        <w:t xml:space="preserve">           </w:t>
      </w:r>
      <w:r>
        <w:rPr>
          <w:noProof/>
          <w:lang w:eastAsia="es-ES"/>
        </w:rPr>
        <w:drawing>
          <wp:inline distT="0" distB="0" distL="0" distR="0">
            <wp:extent cx="5682035" cy="5383033"/>
            <wp:effectExtent l="19050" t="0" r="0" b="0"/>
            <wp:docPr id="1" name="Imagen 1" descr="D:\COLECCIÓN LUBE64 ARTE CONTEMPORÁNEO\MANUEL VILARIÑO\A LA AURORA 3\Imagen de la obra - 2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3\Imagen de la obra - 2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930" cy="538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939" w:rsidRDefault="00E25939"/>
    <w:p w:rsidR="00E25939" w:rsidRPr="00B621D1" w:rsidRDefault="00E25939" w:rsidP="00E25939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B621D1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B621D1">
        <w:rPr>
          <w:rFonts w:ascii="Arial Black" w:hAnsi="Arial Black"/>
          <w:b/>
          <w:sz w:val="36"/>
          <w:szCs w:val="36"/>
        </w:rPr>
        <w:t>.-</w:t>
      </w:r>
    </w:p>
    <w:p w:rsidR="00E25939" w:rsidRDefault="00E25939" w:rsidP="00E25939">
      <w:pPr>
        <w:rPr>
          <w:b/>
        </w:rPr>
      </w:pPr>
    </w:p>
    <w:p w:rsidR="00E25939" w:rsidRPr="00816BA9" w:rsidRDefault="00E25939" w:rsidP="00E25939">
      <w:pPr>
        <w:spacing w:after="0" w:line="240" w:lineRule="auto"/>
        <w:rPr>
          <w:rFonts w:ascii="Elephant" w:hAnsi="Elephant"/>
          <w:sz w:val="44"/>
          <w:szCs w:val="44"/>
        </w:rPr>
      </w:pPr>
      <w:r>
        <w:rPr>
          <w:b/>
        </w:rPr>
        <w:tab/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816BA9">
        <w:rPr>
          <w:rFonts w:ascii="Elephant" w:hAnsi="Elephant" w:cs="Tahoma"/>
          <w:sz w:val="44"/>
          <w:szCs w:val="44"/>
          <w:u w:val="single"/>
        </w:rPr>
        <w:t>MANUEL  VILARIÑO</w:t>
      </w:r>
      <w:r w:rsidRPr="00816BA9">
        <w:rPr>
          <w:rFonts w:ascii="Elephant" w:hAnsi="Elephant" w:cstheme="minorHAnsi"/>
          <w:sz w:val="44"/>
          <w:szCs w:val="44"/>
        </w:rPr>
        <w:t>.</w:t>
      </w:r>
    </w:p>
    <w:p w:rsidR="00E25939" w:rsidRPr="00816BA9" w:rsidRDefault="00E25939" w:rsidP="00E25939">
      <w:pPr>
        <w:spacing w:after="0" w:line="240" w:lineRule="auto"/>
        <w:ind w:firstLine="708"/>
        <w:rPr>
          <w:rFonts w:asciiTheme="majorHAnsi" w:hAnsiTheme="majorHAnsi" w:cs="Tahoma"/>
          <w:b/>
          <w:sz w:val="44"/>
          <w:szCs w:val="44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Theme="majorHAnsi" w:hAnsiTheme="majorHAnsi" w:cs="Tahoma"/>
          <w:b/>
          <w:sz w:val="44"/>
          <w:szCs w:val="44"/>
        </w:rPr>
        <w:t>“</w:t>
      </w:r>
      <w:r w:rsidRPr="00816BA9">
        <w:rPr>
          <w:rFonts w:asciiTheme="majorHAnsi" w:hAnsiTheme="majorHAnsi" w:cs="Tahoma"/>
          <w:b/>
          <w:i/>
          <w:sz w:val="44"/>
          <w:szCs w:val="44"/>
          <w:u w:val="single"/>
        </w:rPr>
        <w:t>A la Aurora</w:t>
      </w:r>
      <w:r>
        <w:rPr>
          <w:rFonts w:asciiTheme="majorHAnsi" w:hAnsiTheme="majorHAnsi" w:cs="Tahoma"/>
          <w:b/>
          <w:i/>
          <w:sz w:val="44"/>
          <w:szCs w:val="44"/>
          <w:u w:val="single"/>
        </w:rPr>
        <w:t xml:space="preserve"> 3</w:t>
      </w:r>
      <w:r w:rsidRPr="00816BA9">
        <w:rPr>
          <w:rFonts w:asciiTheme="majorHAnsi" w:hAnsiTheme="majorHAnsi" w:cs="Tahoma"/>
          <w:b/>
          <w:sz w:val="44"/>
          <w:szCs w:val="44"/>
        </w:rPr>
        <w:t>”.</w:t>
      </w:r>
    </w:p>
    <w:p w:rsidR="00E25939" w:rsidRPr="00DE2C35" w:rsidRDefault="00E25939" w:rsidP="00E25939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E25939" w:rsidRPr="00DE2C35" w:rsidRDefault="00E25939" w:rsidP="00E25939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Fotografía </w:t>
      </w:r>
      <w:proofErr w:type="spellStart"/>
      <w:r>
        <w:rPr>
          <w:rFonts w:ascii="Tahoma" w:hAnsi="Tahoma" w:cs="Tahoma"/>
          <w:i/>
          <w:sz w:val="28"/>
          <w:szCs w:val="28"/>
        </w:rPr>
        <w:t>I</w:t>
      </w:r>
      <w:r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 w:rsidRPr="00DE2C35">
        <w:rPr>
          <w:rFonts w:ascii="Tahoma" w:hAnsi="Tahoma" w:cs="Tahoma"/>
          <w:sz w:val="28"/>
          <w:szCs w:val="28"/>
        </w:rPr>
        <w:t>.</w:t>
      </w:r>
    </w:p>
    <w:p w:rsidR="00E25939" w:rsidRPr="00DE2C35" w:rsidRDefault="00E25939" w:rsidP="00E25939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>
        <w:rPr>
          <w:rFonts w:ascii="Tahoma" w:hAnsi="Tahoma" w:cs="Tahoma"/>
          <w:sz w:val="28"/>
          <w:szCs w:val="28"/>
        </w:rPr>
        <w:t>120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>
        <w:rPr>
          <w:rFonts w:ascii="Tahoma" w:hAnsi="Tahoma" w:cs="Tahoma"/>
          <w:sz w:val="28"/>
          <w:szCs w:val="28"/>
        </w:rPr>
        <w:t>entímetros.</w:t>
      </w:r>
    </w:p>
    <w:p w:rsidR="00E25939" w:rsidRDefault="00E25939" w:rsidP="00E25939">
      <w:pPr>
        <w:spacing w:after="0" w:line="24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Pr="00015F21">
        <w:rPr>
          <w:rFonts w:ascii="Tahoma" w:hAnsi="Tahoma" w:cs="Tahoma"/>
          <w:b/>
          <w:sz w:val="28"/>
          <w:szCs w:val="28"/>
          <w:u w:val="single"/>
        </w:rPr>
        <w:t>35 COPIAS</w:t>
      </w:r>
      <w:r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E25939" w:rsidRDefault="00E25939" w:rsidP="00E25939">
      <w:pPr>
        <w:spacing w:after="0" w:line="240" w:lineRule="auto"/>
        <w:ind w:firstLine="708"/>
        <w:rPr>
          <w:rFonts w:ascii="Tahoma" w:hAnsi="Tahoma" w:cs="Tahoma"/>
          <w:color w:val="212529"/>
          <w:sz w:val="28"/>
          <w:szCs w:val="28"/>
          <w:shd w:val="clear" w:color="auto" w:fill="FFFFFF"/>
        </w:rPr>
      </w:pPr>
      <w:r w:rsidRPr="008B21C1">
        <w:rPr>
          <w:rFonts w:ascii="Arial Black" w:hAnsi="Arial Black" w:cs="Tahoma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2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p w:rsidR="00E25939" w:rsidRPr="00043F7B" w:rsidRDefault="00E25939" w:rsidP="00E25939">
      <w:pPr>
        <w:spacing w:after="0" w:line="240" w:lineRule="auto"/>
        <w:ind w:firstLine="708"/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</w:pPr>
      <w:r w:rsidRPr="00043F7B">
        <w:rPr>
          <w:rFonts w:ascii="Arial Black" w:hAnsi="Arial Black" w:cs="Tahoma"/>
          <w:color w:val="212529"/>
          <w:shd w:val="clear" w:color="auto" w:fill="FFFFFF"/>
        </w:rPr>
        <w:t>+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color w:val="212529"/>
          <w:sz w:val="28"/>
          <w:szCs w:val="28"/>
          <w:shd w:val="clear" w:color="auto" w:fill="FFFFFF"/>
        </w:rPr>
        <w:t>Obra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b/>
          <w:color w:val="212529"/>
          <w:sz w:val="28"/>
          <w:szCs w:val="28"/>
          <w:u w:val="single"/>
          <w:shd w:val="clear" w:color="auto" w:fill="FFFFFF"/>
        </w:rPr>
        <w:t>CATALOGADA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:</w:t>
      </w:r>
    </w:p>
    <w:p w:rsidR="00E25939" w:rsidRDefault="00E25939" w:rsidP="00E25939">
      <w:pPr>
        <w:pStyle w:val="Prrafodelista"/>
        <w:numPr>
          <w:ilvl w:val="0"/>
          <w:numId w:val="1"/>
        </w:numPr>
        <w:spacing w:after="0" w:line="240" w:lineRule="auto"/>
        <w:ind w:left="1945" w:hanging="357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Luna Vela Errante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Instituto Cervantes</w:t>
      </w:r>
      <w:r>
        <w:rPr>
          <w:rFonts w:ascii="Tahoma" w:hAnsi="Tahoma" w:cs="Tahoma"/>
          <w:sz w:val="28"/>
          <w:szCs w:val="28"/>
        </w:rPr>
        <w:t xml:space="preserve">, París (Año 2008). </w:t>
      </w:r>
    </w:p>
    <w:p w:rsidR="00E25939" w:rsidRDefault="00E25939" w:rsidP="00E25939">
      <w:pPr>
        <w:pStyle w:val="Prrafodelista"/>
        <w:numPr>
          <w:ilvl w:val="0"/>
          <w:numId w:val="1"/>
        </w:numPr>
        <w:spacing w:after="0" w:line="240" w:lineRule="auto"/>
        <w:ind w:left="1945" w:hanging="357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TECTÓNICA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Centro Gallego de Arte Contemporáneo – CGAC</w:t>
      </w:r>
      <w:r>
        <w:rPr>
          <w:rFonts w:ascii="Tahoma" w:hAnsi="Tahoma" w:cs="Tahoma"/>
          <w:sz w:val="28"/>
          <w:szCs w:val="28"/>
        </w:rPr>
        <w:t xml:space="preserve"> (Año 2016). Pág. 171.</w:t>
      </w:r>
    </w:p>
    <w:p w:rsidR="00E25939" w:rsidRPr="000977DE" w:rsidRDefault="00E25939" w:rsidP="00E25939">
      <w:pPr>
        <w:pStyle w:val="Prrafodelista"/>
        <w:numPr>
          <w:ilvl w:val="0"/>
          <w:numId w:val="1"/>
        </w:numPr>
        <w:spacing w:after="0" w:line="240" w:lineRule="auto"/>
        <w:ind w:left="1945" w:hanging="357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i/>
          <w:sz w:val="28"/>
          <w:szCs w:val="28"/>
        </w:rPr>
        <w:t>“</w:t>
      </w:r>
      <w:r w:rsidRPr="00816BA9">
        <w:rPr>
          <w:rFonts w:ascii="Tahoma" w:hAnsi="Tahoma" w:cs="Tahoma"/>
          <w:b/>
          <w:i/>
          <w:sz w:val="28"/>
          <w:szCs w:val="28"/>
          <w:u w:val="single"/>
        </w:rPr>
        <w:t>Seda de caballo</w:t>
      </w:r>
      <w:r>
        <w:rPr>
          <w:rFonts w:ascii="Tahoma" w:hAnsi="Tahoma" w:cs="Tahoma"/>
          <w:b/>
          <w:i/>
          <w:sz w:val="28"/>
          <w:szCs w:val="28"/>
        </w:rPr>
        <w:t>”</w:t>
      </w:r>
      <w:r w:rsidRPr="00816BA9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="Tahoma" w:hAnsi="Tahoma" w:cs="Tahoma"/>
          <w:i/>
          <w:sz w:val="28"/>
          <w:szCs w:val="28"/>
        </w:rPr>
        <w:t xml:space="preserve">TABACALERA – Espacio </w:t>
      </w:r>
      <w:r>
        <w:rPr>
          <w:rFonts w:ascii="Tahoma" w:hAnsi="Tahoma" w:cs="Tahoma"/>
          <w:i/>
          <w:sz w:val="28"/>
          <w:szCs w:val="28"/>
        </w:rPr>
        <w:t>Promo</w:t>
      </w:r>
      <w:r w:rsidRPr="00816BA9">
        <w:rPr>
          <w:rFonts w:ascii="Tahoma" w:hAnsi="Tahoma" w:cs="Tahoma"/>
          <w:i/>
          <w:sz w:val="28"/>
          <w:szCs w:val="28"/>
        </w:rPr>
        <w:t>ción del Arte</w:t>
      </w:r>
      <w:r>
        <w:rPr>
          <w:rFonts w:ascii="Tahoma" w:hAnsi="Tahoma" w:cs="Tahoma"/>
          <w:i/>
          <w:sz w:val="28"/>
          <w:szCs w:val="28"/>
        </w:rPr>
        <w:t xml:space="preserve">. </w:t>
      </w:r>
      <w:r w:rsidRPr="00816BA9">
        <w:rPr>
          <w:rFonts w:ascii="Tahoma" w:hAnsi="Tahoma" w:cs="Tahoma"/>
          <w:i/>
          <w:sz w:val="28"/>
          <w:szCs w:val="28"/>
        </w:rPr>
        <w:t>Ministerio de Educación, Cultura y Deporte.</w:t>
      </w:r>
      <w:r>
        <w:rPr>
          <w:rFonts w:ascii="Tahoma" w:hAnsi="Tahoma" w:cs="Tahoma"/>
          <w:sz w:val="28"/>
          <w:szCs w:val="28"/>
        </w:rPr>
        <w:t xml:space="preserve"> (Año 2013). </w:t>
      </w:r>
    </w:p>
    <w:p w:rsidR="00E25939" w:rsidRDefault="00E25939"/>
    <w:sectPr w:rsidR="00E25939" w:rsidSect="00E25939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55E3"/>
    <w:multiLevelType w:val="hybridMultilevel"/>
    <w:tmpl w:val="5D085AC2"/>
    <w:lvl w:ilvl="0" w:tplc="3134F1EA">
      <w:numFmt w:val="bullet"/>
      <w:lvlText w:val=""/>
      <w:lvlJc w:val="left"/>
      <w:pPr>
        <w:ind w:left="1773" w:hanging="360"/>
      </w:pPr>
      <w:rPr>
        <w:rFonts w:ascii="Symbol" w:eastAsiaTheme="minorHAnsi" w:hAnsi="Symbol" w:cs="Tahoma" w:hint="default"/>
        <w:color w:val="212529"/>
      </w:rPr>
    </w:lvl>
    <w:lvl w:ilvl="1" w:tplc="0C0A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25939"/>
    <w:rsid w:val="008532F5"/>
    <w:rsid w:val="00E25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2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5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59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259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2024-07-18T11:32:00Z</dcterms:created>
  <dcterms:modified xsi:type="dcterms:W3CDTF">2024-07-18T11:35:00Z</dcterms:modified>
</cp:coreProperties>
</file>