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F0AA5" w:rsidRPr="000F0AA5" w:rsidRDefault="000F0AA5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Theme="majorHAnsi" w:hAnsiTheme="majorHAnsi" w:cs="Arial"/>
          <w:b/>
          <w:color w:val="000000" w:themeColor="text1"/>
          <w:sz w:val="28"/>
          <w:szCs w:val="28"/>
        </w:rPr>
      </w:pPr>
      <w:r w:rsidRPr="000F0AA5">
        <w:rPr>
          <w:rFonts w:ascii="Elephant" w:hAnsi="Elephant" w:cs="Arial"/>
          <w:color w:val="474747"/>
          <w:sz w:val="32"/>
          <w:szCs w:val="32"/>
          <w:u w:val="double"/>
        </w:rPr>
        <w:t>SANTIAGO  SERRANO  RUEDA</w:t>
      </w:r>
      <w:r w:rsidRPr="000F0AA5">
        <w:rPr>
          <w:rFonts w:ascii="Elephant" w:hAnsi="Elephant" w:cs="Arial"/>
          <w:color w:val="474747"/>
          <w:sz w:val="28"/>
          <w:szCs w:val="28"/>
        </w:rPr>
        <w:t xml:space="preserve"> </w:t>
      </w:r>
      <w:r w:rsidRPr="000F0AA5">
        <w:rPr>
          <w:rFonts w:asciiTheme="majorHAnsi" w:hAnsiTheme="majorHAnsi" w:cs="Arial"/>
          <w:b/>
          <w:color w:val="000000" w:themeColor="text1"/>
          <w:sz w:val="28"/>
          <w:szCs w:val="28"/>
        </w:rPr>
        <w:t>(Toledo, 1942).</w:t>
      </w:r>
    </w:p>
    <w:p w:rsidR="000F0AA5" w:rsidRDefault="000F0AA5" w:rsidP="000F0AA5">
      <w:pPr>
        <w:pStyle w:val="NormalWeb"/>
        <w:shd w:val="clear" w:color="auto" w:fill="FFFFFF"/>
        <w:spacing w:before="0" w:beforeAutospacing="0" w:after="0" w:afterAutospacing="0" w:line="225" w:lineRule="atLeast"/>
        <w:textAlignment w:val="baseline"/>
        <w:rPr>
          <w:rFonts w:ascii="Arial" w:hAnsi="Arial" w:cs="Arial"/>
          <w:color w:val="474747"/>
          <w:sz w:val="13"/>
          <w:szCs w:val="13"/>
        </w:rPr>
      </w:pPr>
    </w:p>
    <w:p w:rsidR="000F0AA5" w:rsidRDefault="000F0AA5" w:rsidP="000F0AA5">
      <w:pPr>
        <w:pStyle w:val="NormalWeb"/>
        <w:shd w:val="clear" w:color="auto" w:fill="FFFFFF"/>
        <w:spacing w:before="0" w:beforeAutospacing="0" w:after="0" w:afterAutospacing="0" w:line="225" w:lineRule="atLeast"/>
        <w:textAlignment w:val="baseline"/>
        <w:rPr>
          <w:rFonts w:ascii="Arial" w:hAnsi="Arial" w:cs="Arial"/>
          <w:color w:val="474747"/>
          <w:sz w:val="13"/>
          <w:szCs w:val="13"/>
        </w:rPr>
      </w:pPr>
    </w:p>
    <w:p w:rsidR="009F622D" w:rsidRDefault="009F622D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13"/>
          <w:szCs w:val="13"/>
        </w:rPr>
      </w:pPr>
    </w:p>
    <w:p w:rsidR="00E23CBF" w:rsidRDefault="00E23CBF" w:rsidP="002839F9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Fonts w:asciiTheme="majorHAnsi" w:hAnsiTheme="majorHAnsi" w:cs="Arial"/>
          <w:b/>
          <w:color w:val="000000"/>
          <w:sz w:val="28"/>
          <w:szCs w:val="28"/>
          <w:shd w:val="clear" w:color="auto" w:fill="FFFFFF"/>
        </w:rPr>
      </w:pPr>
    </w:p>
    <w:p w:rsidR="002839F9" w:rsidRPr="009B5A47" w:rsidRDefault="002839F9" w:rsidP="002839F9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</w:pPr>
      <w:r w:rsidRPr="002839F9">
        <w:rPr>
          <w:rFonts w:asciiTheme="majorHAnsi" w:hAnsiTheme="majorHAnsi" w:cs="Arial"/>
          <w:b/>
          <w:color w:val="000000"/>
          <w:sz w:val="28"/>
          <w:szCs w:val="28"/>
          <w:shd w:val="clear" w:color="auto" w:fill="FFFFFF"/>
        </w:rPr>
        <w:t>Santiago Serrano</w:t>
      </w:r>
      <w:r w:rsidR="009F622D"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 es uno de los artistas más destacados de la pintura española contemporánea, convirtiéndose en un referente fundamental de la abstracción en España</w:t>
      </w:r>
      <w:r w:rsidR="009F622D" w:rsidRPr="009B5A47">
        <w:rPr>
          <w:rFonts w:asciiTheme="majorHAnsi" w:hAnsiTheme="majorHAnsi" w:cs="Arial"/>
          <w:color w:val="000000" w:themeColor="text1"/>
          <w:sz w:val="28"/>
          <w:szCs w:val="28"/>
          <w:shd w:val="clear" w:color="auto" w:fill="FFFFFF"/>
        </w:rPr>
        <w:t xml:space="preserve">. </w:t>
      </w:r>
      <w:r w:rsidR="006176FC" w:rsidRPr="006176FC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Calificado por la crítica</w:t>
      </w:r>
      <w:r w:rsidR="006176FC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especializada</w:t>
      </w:r>
      <w:r w:rsidR="006176FC" w:rsidRPr="006176FC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 xml:space="preserve"> como unos de los grandes pintores en activo, es un trabajador incansable en continua innovación e investigación plástica</w:t>
      </w:r>
      <w:r w:rsidR="006176FC">
        <w:rPr>
          <w:rFonts w:asciiTheme="majorHAnsi" w:hAnsiTheme="majorHAnsi"/>
          <w:color w:val="000000" w:themeColor="text1"/>
          <w:sz w:val="28"/>
          <w:szCs w:val="28"/>
          <w:shd w:val="clear" w:color="auto" w:fill="FFFFFF"/>
        </w:rPr>
        <w:t>; a</w:t>
      </w:r>
      <w:r w:rsidR="009B5A47" w:rsidRPr="009B5A47">
        <w:rPr>
          <w:rFonts w:asciiTheme="majorHAnsi" w:hAnsiTheme="majorHAnsi" w:cs="Arial"/>
          <w:color w:val="000000" w:themeColor="text1"/>
          <w:sz w:val="28"/>
          <w:szCs w:val="28"/>
        </w:rPr>
        <w:t>utor de más de setenta exposiciones individuales</w:t>
      </w:r>
      <w:r w:rsidR="009B5A47">
        <w:rPr>
          <w:rFonts w:asciiTheme="majorHAnsi" w:hAnsiTheme="majorHAnsi" w:cs="Arial"/>
          <w:color w:val="000000" w:themeColor="text1"/>
          <w:sz w:val="28"/>
          <w:szCs w:val="28"/>
        </w:rPr>
        <w:t>, de carácter internacional,</w:t>
      </w:r>
      <w:r w:rsidR="009B5A47" w:rsidRPr="009B5A47">
        <w:rPr>
          <w:rFonts w:asciiTheme="majorHAnsi" w:hAnsiTheme="majorHAnsi" w:cs="Arial"/>
          <w:color w:val="000000" w:themeColor="text1"/>
          <w:sz w:val="28"/>
          <w:szCs w:val="28"/>
        </w:rPr>
        <w:t xml:space="preserve"> y con una consolidada presencia en libros, ensayos y estudios de la pintura europea del siglo XX.</w:t>
      </w:r>
    </w:p>
    <w:p w:rsidR="002839F9" w:rsidRDefault="002839F9" w:rsidP="002839F9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</w:pPr>
    </w:p>
    <w:p w:rsidR="002839F9" w:rsidRDefault="009F622D" w:rsidP="002839F9">
      <w:pPr>
        <w:pStyle w:val="NormalWeb"/>
        <w:shd w:val="clear" w:color="auto" w:fill="FFFFFF"/>
        <w:spacing w:before="0" w:beforeAutospacing="0" w:after="0" w:afterAutospacing="0" w:line="360" w:lineRule="auto"/>
        <w:ind w:firstLine="709"/>
        <w:jc w:val="both"/>
        <w:textAlignment w:val="baseline"/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</w:pPr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El trabajo de Santiago Serrano es una investigación constante en lo que a elementos y procedimientos de la pintura y el grabado se refiere, proponiendo piezas únicas en las que combina el empleo de técnicas tradicionales con las posibilidades ofrecidas por las nuevas tecnologías de digitalización de la imagen. </w:t>
      </w:r>
    </w:p>
    <w:p w:rsidR="002839F9" w:rsidRDefault="002839F9" w:rsidP="002839F9">
      <w:pPr>
        <w:pStyle w:val="NormalWeb"/>
        <w:shd w:val="clear" w:color="auto" w:fill="FFFFFF"/>
        <w:spacing w:before="0" w:beforeAutospacing="0" w:after="0" w:afterAutospacing="0" w:line="360" w:lineRule="auto"/>
        <w:jc w:val="both"/>
        <w:textAlignment w:val="baseline"/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</w:pPr>
    </w:p>
    <w:p w:rsidR="009B5A47" w:rsidRDefault="009F622D" w:rsidP="002839F9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</w:pPr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Entre los </w:t>
      </w:r>
      <w:r w:rsidR="009B5A47" w:rsidRPr="009B5A47">
        <w:rPr>
          <w:rFonts w:ascii="Arial" w:hAnsi="Arial" w:cs="Arial"/>
          <w:b/>
          <w:color w:val="000000"/>
          <w:sz w:val="28"/>
          <w:szCs w:val="28"/>
          <w:u w:val="single"/>
          <w:shd w:val="clear" w:color="auto" w:fill="FFFFFF"/>
        </w:rPr>
        <w:t>RECONOCIMIENTOS</w:t>
      </w:r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 que ha recibido a lo largo de su trayectoria</w:t>
      </w:r>
      <w:r w:rsid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 artística</w:t>
      </w:r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, destacan </w:t>
      </w:r>
      <w:r w:rsidR="009B5A47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los siguientes: </w:t>
      </w:r>
    </w:p>
    <w:p w:rsidR="009B5A47" w:rsidRDefault="009F622D" w:rsidP="002839F9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</w:pPr>
      <w:proofErr w:type="gramStart"/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>la</w:t>
      </w:r>
      <w:proofErr w:type="gramEnd"/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 </w:t>
      </w:r>
      <w:r w:rsidR="002839F9" w:rsidRPr="002839F9">
        <w:rPr>
          <w:rFonts w:asciiTheme="majorHAnsi" w:hAnsiTheme="majorHAnsi" w:cs="Arial"/>
          <w:b/>
          <w:color w:val="000000"/>
          <w:sz w:val="28"/>
          <w:szCs w:val="28"/>
          <w:shd w:val="clear" w:color="auto" w:fill="FFFFFF"/>
        </w:rPr>
        <w:t>BECA</w:t>
      </w:r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 de la </w:t>
      </w:r>
      <w:r w:rsidR="002839F9" w:rsidRPr="002839F9">
        <w:rPr>
          <w:rFonts w:asciiTheme="majorHAnsi" w:hAnsiTheme="majorHAnsi" w:cs="Arial"/>
          <w:i/>
          <w:color w:val="000000"/>
          <w:sz w:val="28"/>
          <w:szCs w:val="28"/>
          <w:shd w:val="clear" w:color="auto" w:fill="FFFFFF"/>
        </w:rPr>
        <w:t>FUNDACIÓN JUAN MARCH</w:t>
      </w:r>
      <w:r w:rsidR="002839F9"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 </w:t>
      </w:r>
      <w:r w:rsidRPr="002839F9">
        <w:rPr>
          <w:rFonts w:asciiTheme="majorHAnsi" w:hAnsiTheme="majorHAnsi" w:cs="Arial"/>
          <w:b/>
          <w:color w:val="000000"/>
          <w:sz w:val="28"/>
          <w:szCs w:val="28"/>
          <w:shd w:val="clear" w:color="auto" w:fill="FFFFFF"/>
        </w:rPr>
        <w:t>(1968)</w:t>
      </w:r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, </w:t>
      </w:r>
    </w:p>
    <w:p w:rsidR="009B5A47" w:rsidRDefault="009F622D" w:rsidP="002839F9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</w:pPr>
      <w:proofErr w:type="gramStart"/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>el</w:t>
      </w:r>
      <w:proofErr w:type="gramEnd"/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 </w:t>
      </w:r>
      <w:r w:rsidR="002839F9" w:rsidRPr="002839F9">
        <w:rPr>
          <w:rFonts w:asciiTheme="majorHAnsi" w:hAnsiTheme="majorHAnsi" w:cs="Arial"/>
          <w:b/>
          <w:color w:val="000000"/>
          <w:sz w:val="28"/>
          <w:szCs w:val="28"/>
          <w:shd w:val="clear" w:color="auto" w:fill="FFFFFF"/>
        </w:rPr>
        <w:t>PREMIO NACIONAL DE GRABADO</w:t>
      </w:r>
      <w:r w:rsidRPr="002839F9">
        <w:rPr>
          <w:rFonts w:asciiTheme="majorHAnsi" w:hAnsiTheme="majorHAnsi" w:cs="Arial"/>
          <w:b/>
          <w:color w:val="000000"/>
          <w:sz w:val="28"/>
          <w:szCs w:val="28"/>
          <w:shd w:val="clear" w:color="auto" w:fill="FFFFFF"/>
        </w:rPr>
        <w:t xml:space="preserve"> (1996)</w:t>
      </w:r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 o </w:t>
      </w:r>
    </w:p>
    <w:p w:rsidR="009F622D" w:rsidRPr="002839F9" w:rsidRDefault="009F622D" w:rsidP="002839F9">
      <w:pPr>
        <w:pStyle w:val="NormalWeb"/>
        <w:shd w:val="clear" w:color="auto" w:fill="FFFFFF"/>
        <w:spacing w:before="0" w:beforeAutospacing="0" w:after="0" w:afterAutospacing="0" w:line="360" w:lineRule="auto"/>
        <w:ind w:firstLine="708"/>
        <w:jc w:val="both"/>
        <w:textAlignment w:val="baseline"/>
        <w:rPr>
          <w:rFonts w:asciiTheme="majorHAnsi" w:hAnsiTheme="majorHAnsi" w:cs="Arial"/>
          <w:color w:val="474747"/>
          <w:sz w:val="28"/>
          <w:szCs w:val="28"/>
        </w:rPr>
      </w:pPr>
      <w:proofErr w:type="gramStart"/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>el</w:t>
      </w:r>
      <w:proofErr w:type="gramEnd"/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 </w:t>
      </w:r>
      <w:r w:rsidR="002839F9" w:rsidRPr="002839F9">
        <w:rPr>
          <w:rFonts w:asciiTheme="majorHAnsi" w:hAnsiTheme="majorHAnsi" w:cs="Arial"/>
          <w:b/>
          <w:color w:val="000000"/>
          <w:sz w:val="28"/>
          <w:szCs w:val="28"/>
          <w:shd w:val="clear" w:color="auto" w:fill="FFFFFF"/>
        </w:rPr>
        <w:t>PREMIO DEL JURADO</w:t>
      </w:r>
      <w:r w:rsidR="002839F9"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 </w:t>
      </w:r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 xml:space="preserve">en la </w:t>
      </w:r>
      <w:r w:rsidR="002839F9" w:rsidRPr="002839F9">
        <w:rPr>
          <w:rFonts w:asciiTheme="majorHAnsi" w:hAnsiTheme="majorHAnsi" w:cs="Arial"/>
          <w:i/>
          <w:color w:val="000000"/>
          <w:sz w:val="28"/>
          <w:szCs w:val="28"/>
          <w:shd w:val="clear" w:color="auto" w:fill="FFFFFF"/>
        </w:rPr>
        <w:t xml:space="preserve">4º TRIENAL INTERNACIONAL DE GRABADO DE EGIPTO </w:t>
      </w:r>
      <w:r w:rsidRPr="002839F9">
        <w:rPr>
          <w:rFonts w:asciiTheme="majorHAnsi" w:hAnsiTheme="majorHAnsi" w:cs="Arial"/>
          <w:b/>
          <w:color w:val="000000"/>
          <w:sz w:val="28"/>
          <w:szCs w:val="28"/>
          <w:shd w:val="clear" w:color="auto" w:fill="FFFFFF"/>
        </w:rPr>
        <w:t>(2003)</w:t>
      </w:r>
      <w:r w:rsidRPr="002839F9">
        <w:rPr>
          <w:rFonts w:asciiTheme="majorHAnsi" w:hAnsiTheme="majorHAnsi" w:cs="Arial"/>
          <w:color w:val="000000"/>
          <w:sz w:val="28"/>
          <w:szCs w:val="28"/>
          <w:shd w:val="clear" w:color="auto" w:fill="FFFFFF"/>
        </w:rPr>
        <w:t>. </w:t>
      </w:r>
    </w:p>
    <w:p w:rsidR="009F622D" w:rsidRDefault="009F622D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13"/>
          <w:szCs w:val="13"/>
        </w:rPr>
      </w:pPr>
    </w:p>
    <w:p w:rsidR="009B5A47" w:rsidRPr="009B5A47" w:rsidRDefault="009B5A47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28"/>
          <w:szCs w:val="28"/>
        </w:rPr>
      </w:pPr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Beca del Ministerio de Cultura, Madrid. Premio Nacional de Grabado, 1996. Primer Premio de la Segunda Trienal de Grabado, Praga 98, "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Labyrint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- Inter-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Kontakt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-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Grafic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". "Gran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Prix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of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the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Local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Authority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of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the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City of Country Rank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Gÿor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",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The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Masters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of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Grafic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Arts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, 5º Bienal de Dibujo y Artes Gráficas", Museo Municipal de Arte de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Gÿor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, Hungría 1999. Premio de Honor de la XX Bienal de Alejandría, Egipto. Premio Marshall of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the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Silesian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Voivodship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. Inter. </w:t>
      </w:r>
      <w:proofErr w:type="spellStart"/>
      <w:proofErr w:type="gram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exhibition</w:t>
      </w:r>
      <w:proofErr w:type="spellEnd"/>
      <w:proofErr w:type="gram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of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the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World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Award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Winners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, </w:t>
      </w:r>
      <w:proofErr w:type="spellStart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>Intergraphics</w:t>
      </w:r>
      <w:proofErr w:type="spellEnd"/>
      <w:r w:rsidRPr="009B5A47">
        <w:rPr>
          <w:rFonts w:ascii="Arial" w:hAnsi="Arial" w:cs="Arial"/>
          <w:color w:val="000000"/>
          <w:sz w:val="28"/>
          <w:szCs w:val="28"/>
          <w:shd w:val="clear" w:color="auto" w:fill="FFFFFF"/>
        </w:rPr>
        <w:t xml:space="preserve"> 2000 Katowice. Polonia. Premio del Jurado 4ª trienal internacional de Grabado de Egipto 2003</w:t>
      </w:r>
    </w:p>
    <w:p w:rsidR="009B5A47" w:rsidRPr="009B5A47" w:rsidRDefault="009B5A47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28"/>
          <w:szCs w:val="28"/>
        </w:rPr>
      </w:pPr>
    </w:p>
    <w:p w:rsidR="009B5A47" w:rsidRDefault="009B5A47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13"/>
          <w:szCs w:val="13"/>
        </w:rPr>
      </w:pPr>
    </w:p>
    <w:p w:rsidR="009B5A47" w:rsidRDefault="009B5A47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13"/>
          <w:szCs w:val="13"/>
        </w:rPr>
      </w:pPr>
    </w:p>
    <w:p w:rsidR="009B5A47" w:rsidRDefault="009B5A47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13"/>
          <w:szCs w:val="13"/>
        </w:rPr>
      </w:pPr>
    </w:p>
    <w:p w:rsidR="009F622D" w:rsidRDefault="009F622D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13"/>
          <w:szCs w:val="13"/>
        </w:rPr>
      </w:pPr>
    </w:p>
    <w:p w:rsidR="000F0AA5" w:rsidRDefault="000F0AA5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13"/>
          <w:szCs w:val="13"/>
        </w:rPr>
      </w:pPr>
      <w:r>
        <w:rPr>
          <w:rFonts w:ascii="Arial" w:hAnsi="Arial" w:cs="Arial"/>
          <w:color w:val="474747"/>
          <w:sz w:val="13"/>
          <w:szCs w:val="13"/>
        </w:rPr>
        <w:lastRenderedPageBreak/>
        <w:t xml:space="preserve">Autor de más de setenta exposiciones individuales internacionales y con una consolidada presencia en libros, ensayos y estudios de la pintura europea del siglo XX. Miembro de la gran generación surgida en los años setenta, es hoy uno de los pocos que mantiene intactos aquellos principios éticos y estéticos –expresividad singular, inconformismo y apuesta por la experimentación– que marcaron un hito en la evolución del arte español. . En las últimas dos décadas ha intensificado su actividad pictórica, añadiendo a su obra numerosas obras sobre papel y técnicas digitales, y ha recibido entre otros premios el Premio Nacional de Grabado por obras sin concesiones cuyos enigmas alcanzan el más alto nivel de calidad, al sur. </w:t>
      </w:r>
      <w:proofErr w:type="gramStart"/>
      <w:r>
        <w:rPr>
          <w:rFonts w:ascii="Arial" w:hAnsi="Arial" w:cs="Arial"/>
          <w:color w:val="474747"/>
          <w:sz w:val="13"/>
          <w:szCs w:val="13"/>
        </w:rPr>
        <w:t>de</w:t>
      </w:r>
      <w:proofErr w:type="gramEnd"/>
      <w:r>
        <w:rPr>
          <w:rFonts w:ascii="Arial" w:hAnsi="Arial" w:cs="Arial"/>
          <w:color w:val="474747"/>
          <w:sz w:val="13"/>
          <w:szCs w:val="13"/>
        </w:rPr>
        <w:t xml:space="preserve"> moda y al norte de cualquier dogma interpretativo.</w:t>
      </w:r>
    </w:p>
    <w:p w:rsidR="009F622D" w:rsidRDefault="009F622D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13"/>
          <w:szCs w:val="13"/>
        </w:rPr>
      </w:pPr>
    </w:p>
    <w:p w:rsidR="009F622D" w:rsidRDefault="009F622D" w:rsidP="000F0AA5">
      <w:pPr>
        <w:pStyle w:val="NormalWeb"/>
        <w:shd w:val="clear" w:color="auto" w:fill="FFFFFF"/>
        <w:spacing w:before="0" w:beforeAutospacing="0" w:after="0" w:afterAutospacing="0" w:line="225" w:lineRule="atLeast"/>
        <w:ind w:firstLine="708"/>
        <w:textAlignment w:val="baseline"/>
        <w:rPr>
          <w:rFonts w:ascii="Arial" w:hAnsi="Arial" w:cs="Arial"/>
          <w:color w:val="474747"/>
          <w:sz w:val="13"/>
          <w:szCs w:val="13"/>
        </w:rPr>
      </w:pPr>
    </w:p>
    <w:p w:rsidR="000F0AA5" w:rsidRDefault="000F0AA5"/>
    <w:p w:rsidR="000F0AA5" w:rsidRPr="009F622D" w:rsidRDefault="000F0AA5">
      <w:pPr>
        <w:rPr>
          <w:rFonts w:ascii="Tahoma" w:hAnsi="Tahoma" w:cs="Tahoma"/>
          <w:b/>
        </w:rPr>
      </w:pPr>
      <w:r w:rsidRPr="009F622D">
        <w:rPr>
          <w:rFonts w:ascii="Tahoma" w:hAnsi="Tahoma" w:cs="Tahoma"/>
          <w:b/>
          <w:u w:val="single"/>
        </w:rPr>
        <w:t xml:space="preserve">MUSEOS Y </w:t>
      </w:r>
      <w:r w:rsidR="009F622D" w:rsidRPr="009F622D">
        <w:rPr>
          <w:rFonts w:ascii="Tahoma" w:hAnsi="Tahoma" w:cs="Tahoma"/>
          <w:b/>
          <w:u w:val="single"/>
        </w:rPr>
        <w:t>COLECCIONES PÚ</w:t>
      </w:r>
      <w:r w:rsidRPr="009F622D">
        <w:rPr>
          <w:rFonts w:ascii="Tahoma" w:hAnsi="Tahoma" w:cs="Tahoma"/>
          <w:b/>
          <w:u w:val="single"/>
        </w:rPr>
        <w:t>BLICAS Y PRIVADAS</w:t>
      </w:r>
      <w:r w:rsidRPr="009F622D">
        <w:rPr>
          <w:rFonts w:ascii="Tahoma" w:hAnsi="Tahoma" w:cs="Tahoma"/>
          <w:b/>
        </w:rPr>
        <w:t>: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Museo Nacional. Centro de Arte Reina Sofía, Madrid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Museo de Arte Abstracto de Cuenca.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Museo Municipal de Madrid, Madrid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Museo de Bellas Artes de </w:t>
      </w:r>
      <w:proofErr w:type="spellStart"/>
      <w:r w:rsidRPr="009F622D">
        <w:rPr>
          <w:rFonts w:asciiTheme="majorHAnsi" w:hAnsiTheme="majorHAnsi"/>
          <w:sz w:val="24"/>
          <w:szCs w:val="24"/>
        </w:rPr>
        <w:t>Älava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Vitoria.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 Museo de la Solidaridad Salvador Allende</w:t>
      </w:r>
      <w:proofErr w:type="gramStart"/>
      <w:r w:rsidRPr="009F622D">
        <w:rPr>
          <w:rFonts w:asciiTheme="majorHAnsi" w:hAnsiTheme="majorHAnsi"/>
          <w:sz w:val="24"/>
          <w:szCs w:val="24"/>
        </w:rPr>
        <w:t>..</w:t>
      </w:r>
      <w:proofErr w:type="gramEnd"/>
      <w:r w:rsidRPr="009F622D">
        <w:rPr>
          <w:rFonts w:asciiTheme="majorHAnsi" w:hAnsiTheme="majorHAnsi"/>
          <w:sz w:val="24"/>
          <w:szCs w:val="24"/>
        </w:rPr>
        <w:t xml:space="preserve"> Santiago de Chile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COAC. Santa Cruz de Tenerife.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Banco de España Madrid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Argentaria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Comunidad Autónoma de Madrid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Fundación Areces.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A.T.T.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</w:t>
      </w:r>
      <w:proofErr w:type="spellStart"/>
      <w:r w:rsidRPr="009F622D">
        <w:rPr>
          <w:rFonts w:asciiTheme="majorHAnsi" w:hAnsiTheme="majorHAnsi"/>
          <w:sz w:val="24"/>
          <w:szCs w:val="24"/>
        </w:rPr>
        <w:t>Testimoni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</w:t>
      </w:r>
      <w:proofErr w:type="spellStart"/>
      <w:r w:rsidRPr="009F622D">
        <w:rPr>
          <w:rFonts w:asciiTheme="majorHAnsi" w:hAnsiTheme="majorHAnsi"/>
          <w:sz w:val="24"/>
          <w:szCs w:val="24"/>
        </w:rPr>
        <w:t>Caixa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de Pensiones. Barcelona.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Patrimonio Nacional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Paradores Nacionales.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Miguel Marcos. Zaragoza.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Colegio Oficial de Arquitectos de Valladolid.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Sede de la Fundación Juan </w:t>
      </w:r>
      <w:proofErr w:type="spellStart"/>
      <w:r w:rsidRPr="009F622D">
        <w:rPr>
          <w:rFonts w:asciiTheme="majorHAnsi" w:hAnsiTheme="majorHAnsi"/>
          <w:sz w:val="24"/>
          <w:szCs w:val="24"/>
        </w:rPr>
        <w:t>March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Madrid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Biblioteca </w:t>
      </w:r>
      <w:proofErr w:type="gramStart"/>
      <w:r w:rsidRPr="009F622D">
        <w:rPr>
          <w:rFonts w:asciiTheme="majorHAnsi" w:hAnsiTheme="majorHAnsi"/>
          <w:sz w:val="24"/>
          <w:szCs w:val="24"/>
        </w:rPr>
        <w:t>Nacional .</w:t>
      </w:r>
      <w:proofErr w:type="gramEnd"/>
      <w:r w:rsidRPr="009F622D">
        <w:rPr>
          <w:rFonts w:asciiTheme="majorHAnsi" w:hAnsiTheme="majorHAnsi"/>
          <w:sz w:val="24"/>
          <w:szCs w:val="24"/>
        </w:rPr>
        <w:t xml:space="preserve"> Madrid.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 Colección Ayuntamiento de</w:t>
      </w:r>
      <w:r w:rsidR="009B5A47">
        <w:rPr>
          <w:rFonts w:asciiTheme="majorHAnsi" w:hAnsiTheme="majorHAnsi"/>
          <w:sz w:val="24"/>
          <w:szCs w:val="24"/>
        </w:rPr>
        <w:t xml:space="preserve"> </w:t>
      </w:r>
      <w:r w:rsidRPr="009F622D">
        <w:rPr>
          <w:rFonts w:asciiTheme="majorHAnsi" w:hAnsiTheme="majorHAnsi"/>
          <w:sz w:val="24"/>
          <w:szCs w:val="24"/>
        </w:rPr>
        <w:t xml:space="preserve">Logroño.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IVAM, Centro Julio González, Valencia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Centro Atlántico de Arte Moderno Las Palmas de Gran Canaria.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Calcografía Nacional. Real Academia de Bellas Artes de San Fernando.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Arte Contemporáneo. Madrid.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-Fundación </w:t>
      </w:r>
      <w:proofErr w:type="spellStart"/>
      <w:r w:rsidRPr="009F622D">
        <w:rPr>
          <w:rFonts w:asciiTheme="majorHAnsi" w:hAnsiTheme="majorHAnsi"/>
          <w:sz w:val="24"/>
          <w:szCs w:val="24"/>
        </w:rPr>
        <w:t>Actilibre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Madrid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</w:t>
      </w:r>
      <w:proofErr w:type="spellStart"/>
      <w:r w:rsidRPr="009F622D">
        <w:rPr>
          <w:rFonts w:asciiTheme="majorHAnsi" w:hAnsiTheme="majorHAnsi"/>
          <w:sz w:val="24"/>
          <w:szCs w:val="24"/>
        </w:rPr>
        <w:t>Museu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d'Art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Espanyol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Contemporani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Fundación Juan </w:t>
      </w:r>
      <w:proofErr w:type="spellStart"/>
      <w:r w:rsidRPr="009F622D">
        <w:rPr>
          <w:rFonts w:asciiTheme="majorHAnsi" w:hAnsiTheme="majorHAnsi"/>
          <w:sz w:val="24"/>
          <w:szCs w:val="24"/>
        </w:rPr>
        <w:t>March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Palma de Mallorca. </w:t>
      </w:r>
    </w:p>
    <w:p w:rsidR="00C90D03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Philip Morris.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Helga de Alvear.. Madrid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lastRenderedPageBreak/>
        <w:t xml:space="preserve">- Colección Marcos Martín Blanco.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Caja de </w:t>
      </w:r>
      <w:proofErr w:type="gramStart"/>
      <w:r w:rsidRPr="009F622D">
        <w:rPr>
          <w:rFonts w:asciiTheme="majorHAnsi" w:hAnsiTheme="majorHAnsi"/>
          <w:sz w:val="24"/>
          <w:szCs w:val="24"/>
        </w:rPr>
        <w:t>Madrid ,</w:t>
      </w:r>
      <w:proofErr w:type="gramEnd"/>
      <w:r w:rsidRPr="009F622D">
        <w:rPr>
          <w:rFonts w:asciiTheme="majorHAnsi" w:hAnsiTheme="majorHAnsi"/>
          <w:sz w:val="24"/>
          <w:szCs w:val="24"/>
        </w:rPr>
        <w:t xml:space="preserve"> Madrid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CAB. Centro de Arte Caja de Burgos, Colección Caja de Burgos.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 Fundación Inter-</w:t>
      </w:r>
      <w:proofErr w:type="spellStart"/>
      <w:r w:rsidRPr="009F622D">
        <w:rPr>
          <w:rFonts w:asciiTheme="majorHAnsi" w:hAnsiTheme="majorHAnsi"/>
          <w:sz w:val="24"/>
          <w:szCs w:val="24"/>
        </w:rPr>
        <w:t>Kontakt</w:t>
      </w:r>
      <w:proofErr w:type="spellEnd"/>
      <w:r w:rsidRPr="009F622D">
        <w:rPr>
          <w:rFonts w:asciiTheme="majorHAnsi" w:hAnsiTheme="majorHAnsi"/>
          <w:sz w:val="24"/>
          <w:szCs w:val="24"/>
        </w:rPr>
        <w:t>-</w:t>
      </w:r>
      <w:proofErr w:type="spellStart"/>
      <w:r w:rsidRPr="009F622D">
        <w:rPr>
          <w:rFonts w:asciiTheme="majorHAnsi" w:hAnsiTheme="majorHAnsi"/>
          <w:sz w:val="24"/>
          <w:szCs w:val="24"/>
        </w:rPr>
        <w:t>Grafik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Praga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Museo Postal y Telegráfico, Madrid.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Museo Municipal de Arte de </w:t>
      </w:r>
      <w:proofErr w:type="spellStart"/>
      <w:r w:rsidRPr="009F622D">
        <w:rPr>
          <w:rFonts w:asciiTheme="majorHAnsi" w:hAnsiTheme="majorHAnsi"/>
          <w:sz w:val="24"/>
          <w:szCs w:val="24"/>
        </w:rPr>
        <w:t>Gÿor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Hungría.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Museo Zabaleta, Quesada, Jaén. Donación F. </w:t>
      </w:r>
      <w:proofErr w:type="spellStart"/>
      <w:r w:rsidRPr="009F622D">
        <w:rPr>
          <w:rFonts w:asciiTheme="majorHAnsi" w:hAnsiTheme="majorHAnsi"/>
          <w:sz w:val="24"/>
          <w:szCs w:val="24"/>
        </w:rPr>
        <w:t>Angeles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Dueñas.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Patrimonio del Ministerio de Asuntos Exteriores.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"De </w:t>
      </w:r>
      <w:proofErr w:type="spellStart"/>
      <w:r w:rsidRPr="009F622D">
        <w:rPr>
          <w:rFonts w:asciiTheme="majorHAnsi" w:hAnsiTheme="majorHAnsi"/>
          <w:sz w:val="24"/>
          <w:szCs w:val="24"/>
        </w:rPr>
        <w:t>Pictura</w:t>
      </w:r>
      <w:proofErr w:type="spellEnd"/>
      <w:proofErr w:type="gramStart"/>
      <w:r w:rsidRPr="009F622D">
        <w:rPr>
          <w:rFonts w:asciiTheme="majorHAnsi" w:hAnsiTheme="majorHAnsi"/>
          <w:sz w:val="24"/>
          <w:szCs w:val="24"/>
        </w:rPr>
        <w:t>" .</w:t>
      </w:r>
      <w:proofErr w:type="gramEnd"/>
      <w:r w:rsidRPr="009F622D">
        <w:rPr>
          <w:rFonts w:asciiTheme="majorHAnsi" w:hAnsiTheme="majorHAnsi"/>
          <w:sz w:val="24"/>
          <w:szCs w:val="24"/>
        </w:rPr>
        <w:t xml:space="preserve"> Zaragoza.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Marcelino Botín. Santander.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Colección Caja Rural de </w:t>
      </w:r>
      <w:proofErr w:type="spellStart"/>
      <w:r w:rsidRPr="009F622D">
        <w:rPr>
          <w:rFonts w:asciiTheme="majorHAnsi" w:hAnsiTheme="majorHAnsi"/>
          <w:sz w:val="24"/>
          <w:szCs w:val="24"/>
        </w:rPr>
        <w:t>Almendralejo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</w:t>
      </w:r>
      <w:proofErr w:type="spellStart"/>
      <w:r w:rsidRPr="009F622D">
        <w:rPr>
          <w:rFonts w:asciiTheme="majorHAnsi" w:hAnsiTheme="majorHAnsi"/>
          <w:sz w:val="24"/>
          <w:szCs w:val="24"/>
        </w:rPr>
        <w:t>Coleccion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CAM. Caja de Ahorros del </w:t>
      </w:r>
      <w:proofErr w:type="spellStart"/>
      <w:r w:rsidRPr="009F622D">
        <w:rPr>
          <w:rFonts w:asciiTheme="majorHAnsi" w:hAnsiTheme="majorHAnsi"/>
          <w:sz w:val="24"/>
          <w:szCs w:val="24"/>
        </w:rPr>
        <w:t>Mediterraneo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Alicante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Museo de Arte </w:t>
      </w:r>
      <w:proofErr w:type="spellStart"/>
      <w:r w:rsidRPr="009F622D">
        <w:rPr>
          <w:rFonts w:asciiTheme="majorHAnsi" w:hAnsiTheme="majorHAnsi"/>
          <w:sz w:val="24"/>
          <w:szCs w:val="24"/>
        </w:rPr>
        <w:t>Contemporaneo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de Nimes. Francia.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 Museo de Arte Español </w:t>
      </w:r>
      <w:proofErr w:type="spellStart"/>
      <w:r w:rsidRPr="009F622D">
        <w:rPr>
          <w:rFonts w:asciiTheme="majorHAnsi" w:hAnsiTheme="majorHAnsi"/>
          <w:sz w:val="24"/>
          <w:szCs w:val="24"/>
        </w:rPr>
        <w:t>Contemporaneo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Patio Herreriano. </w:t>
      </w:r>
      <w:proofErr w:type="spellStart"/>
      <w:r w:rsidRPr="009F622D">
        <w:rPr>
          <w:rFonts w:asciiTheme="majorHAnsi" w:hAnsiTheme="majorHAnsi"/>
          <w:sz w:val="24"/>
          <w:szCs w:val="24"/>
        </w:rPr>
        <w:t>Valladolíd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-Colección Consorcio Cultural Goya-</w:t>
      </w:r>
      <w:proofErr w:type="spellStart"/>
      <w:r w:rsidRPr="009F622D">
        <w:rPr>
          <w:rFonts w:asciiTheme="majorHAnsi" w:hAnsiTheme="majorHAnsi"/>
          <w:sz w:val="24"/>
          <w:szCs w:val="24"/>
        </w:rPr>
        <w:t>Fuendetodos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Zaragoza.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-Colección Pilar </w:t>
      </w:r>
      <w:proofErr w:type="spellStart"/>
      <w:r w:rsidRPr="009F622D">
        <w:rPr>
          <w:rFonts w:asciiTheme="majorHAnsi" w:hAnsiTheme="majorHAnsi"/>
          <w:sz w:val="24"/>
          <w:szCs w:val="24"/>
        </w:rPr>
        <w:t>Citoler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Madrid.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-Fundación Banco Bilbao- Vizcaya-Argentaria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</w:t>
      </w:r>
      <w:proofErr w:type="spellStart"/>
      <w:r w:rsidRPr="009F622D">
        <w:rPr>
          <w:rFonts w:asciiTheme="majorHAnsi" w:hAnsiTheme="majorHAnsi"/>
          <w:sz w:val="24"/>
          <w:szCs w:val="24"/>
        </w:rPr>
        <w:t>Ajuntament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de </w:t>
      </w:r>
      <w:proofErr w:type="spellStart"/>
      <w:r w:rsidRPr="009F622D">
        <w:rPr>
          <w:rFonts w:asciiTheme="majorHAnsi" w:hAnsiTheme="majorHAnsi"/>
          <w:sz w:val="24"/>
          <w:szCs w:val="24"/>
        </w:rPr>
        <w:t>Calviá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</w:t>
      </w:r>
      <w:proofErr w:type="spellStart"/>
      <w:r w:rsidRPr="009F622D">
        <w:rPr>
          <w:rFonts w:asciiTheme="majorHAnsi" w:hAnsiTheme="majorHAnsi"/>
          <w:sz w:val="24"/>
          <w:szCs w:val="24"/>
        </w:rPr>
        <w:t>Calviá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Mallorca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-Ayuntamiento de </w:t>
      </w:r>
      <w:proofErr w:type="spellStart"/>
      <w:r w:rsidRPr="009F622D">
        <w:rPr>
          <w:rFonts w:asciiTheme="majorHAnsi" w:hAnsiTheme="majorHAnsi"/>
          <w:sz w:val="24"/>
          <w:szCs w:val="24"/>
        </w:rPr>
        <w:t>Miengo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. </w:t>
      </w:r>
      <w:proofErr w:type="spellStart"/>
      <w:r w:rsidRPr="009F622D">
        <w:rPr>
          <w:rFonts w:asciiTheme="majorHAnsi" w:hAnsiTheme="majorHAnsi"/>
          <w:sz w:val="24"/>
          <w:szCs w:val="24"/>
        </w:rPr>
        <w:t>Miengo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Cantabria.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-Colección </w:t>
      </w:r>
      <w:proofErr w:type="spellStart"/>
      <w:r w:rsidRPr="009F622D">
        <w:rPr>
          <w:rFonts w:asciiTheme="majorHAnsi" w:hAnsiTheme="majorHAnsi"/>
          <w:sz w:val="24"/>
          <w:szCs w:val="24"/>
        </w:rPr>
        <w:t>Andersen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Consulting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Madrid.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-Col-</w:t>
      </w:r>
      <w:proofErr w:type="spellStart"/>
      <w:r w:rsidRPr="009F622D">
        <w:rPr>
          <w:rFonts w:asciiTheme="majorHAnsi" w:hAnsiTheme="majorHAnsi"/>
          <w:sz w:val="24"/>
          <w:szCs w:val="24"/>
        </w:rPr>
        <w:t>lecció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d`Àrt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Contemporáni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9F622D">
        <w:rPr>
          <w:rFonts w:asciiTheme="majorHAnsi" w:hAnsiTheme="majorHAnsi"/>
          <w:sz w:val="24"/>
          <w:szCs w:val="24"/>
        </w:rPr>
        <w:t>Fundació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"La </w:t>
      </w:r>
      <w:proofErr w:type="spellStart"/>
      <w:r w:rsidRPr="009F622D">
        <w:rPr>
          <w:rFonts w:asciiTheme="majorHAnsi" w:hAnsiTheme="majorHAnsi"/>
          <w:sz w:val="24"/>
          <w:szCs w:val="24"/>
        </w:rPr>
        <w:t>Caixa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", Barcelona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-Colección Ayuntamiento de Móstoles, Madrid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-Colección </w:t>
      </w:r>
      <w:proofErr w:type="spellStart"/>
      <w:r w:rsidRPr="009F622D">
        <w:rPr>
          <w:rFonts w:asciiTheme="majorHAnsi" w:hAnsiTheme="majorHAnsi"/>
          <w:sz w:val="24"/>
          <w:szCs w:val="24"/>
        </w:rPr>
        <w:t>Enric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Ventós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Omedes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Barcelona.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</w:t>
      </w:r>
      <w:proofErr w:type="spellStart"/>
      <w:r w:rsidRPr="009F622D">
        <w:rPr>
          <w:rFonts w:asciiTheme="majorHAnsi" w:hAnsiTheme="majorHAnsi"/>
          <w:sz w:val="24"/>
          <w:szCs w:val="24"/>
        </w:rPr>
        <w:t>Nordstein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Versi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Chernugen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Colonia.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</w:t>
      </w:r>
      <w:proofErr w:type="spellStart"/>
      <w:r w:rsidRPr="009F622D">
        <w:rPr>
          <w:rFonts w:asciiTheme="majorHAnsi" w:hAnsiTheme="majorHAnsi"/>
          <w:sz w:val="24"/>
          <w:szCs w:val="24"/>
        </w:rPr>
        <w:t>Fons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dÀrt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de la Generalitat de Catalunya.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-Colección Fundación Coca Cola, Madrid.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-Hotel de las </w:t>
      </w:r>
      <w:proofErr w:type="spellStart"/>
      <w:r w:rsidRPr="009F622D">
        <w:rPr>
          <w:rFonts w:asciiTheme="majorHAnsi" w:hAnsiTheme="majorHAnsi"/>
          <w:sz w:val="24"/>
          <w:szCs w:val="24"/>
        </w:rPr>
        <w:t>Arts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Barcelona. -MACBA, Barcelona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</w:t>
      </w:r>
      <w:proofErr w:type="spellStart"/>
      <w:r w:rsidRPr="009F622D">
        <w:rPr>
          <w:rFonts w:asciiTheme="majorHAnsi" w:hAnsiTheme="majorHAnsi"/>
          <w:sz w:val="24"/>
          <w:szCs w:val="24"/>
        </w:rPr>
        <w:t>Marugame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Hirai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</w:t>
      </w:r>
      <w:proofErr w:type="spellStart"/>
      <w:r w:rsidRPr="009F622D">
        <w:rPr>
          <w:rFonts w:asciiTheme="majorHAnsi" w:hAnsiTheme="majorHAnsi"/>
          <w:sz w:val="24"/>
          <w:szCs w:val="24"/>
        </w:rPr>
        <w:t>Museum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Kagawa, Japón.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</w:t>
      </w:r>
      <w:proofErr w:type="spellStart"/>
      <w:r w:rsidRPr="009F622D">
        <w:rPr>
          <w:rFonts w:asciiTheme="majorHAnsi" w:hAnsiTheme="majorHAnsi"/>
          <w:sz w:val="24"/>
          <w:szCs w:val="24"/>
        </w:rPr>
        <w:t>Museu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 de </w:t>
      </w:r>
      <w:proofErr w:type="spellStart"/>
      <w:r w:rsidRPr="009F622D">
        <w:rPr>
          <w:rFonts w:asciiTheme="majorHAnsi" w:hAnsiTheme="majorHAnsi"/>
          <w:sz w:val="24"/>
          <w:szCs w:val="24"/>
        </w:rPr>
        <w:t>Granollers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</w:t>
      </w:r>
      <w:proofErr w:type="spellStart"/>
      <w:r w:rsidRPr="009F622D">
        <w:rPr>
          <w:rFonts w:asciiTheme="majorHAnsi" w:hAnsiTheme="majorHAnsi"/>
          <w:sz w:val="24"/>
          <w:szCs w:val="24"/>
        </w:rPr>
        <w:t>Granollers</w:t>
      </w:r>
      <w:proofErr w:type="spellEnd"/>
      <w:r w:rsidRPr="009F622D">
        <w:rPr>
          <w:rFonts w:asciiTheme="majorHAnsi" w:hAnsiTheme="majorHAnsi"/>
          <w:sz w:val="24"/>
          <w:szCs w:val="24"/>
        </w:rPr>
        <w:t xml:space="preserve">, Barcelona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-Colección Congreso de los Diputados. Madrid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-Comisión Permanente de España. U.E. Bruselas, Bélgica.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-Archivo de Castilla La </w:t>
      </w:r>
      <w:proofErr w:type="gramStart"/>
      <w:r w:rsidRPr="009F622D">
        <w:rPr>
          <w:rFonts w:asciiTheme="majorHAnsi" w:hAnsiTheme="majorHAnsi"/>
          <w:sz w:val="24"/>
          <w:szCs w:val="24"/>
        </w:rPr>
        <w:t>Mancha .</w:t>
      </w:r>
      <w:proofErr w:type="gramEnd"/>
      <w:r w:rsidRPr="009F622D">
        <w:rPr>
          <w:rFonts w:asciiTheme="majorHAnsi" w:hAnsiTheme="majorHAnsi"/>
          <w:sz w:val="24"/>
          <w:szCs w:val="24"/>
        </w:rPr>
        <w:t xml:space="preserve"> Toledo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 xml:space="preserve">-Colección de Arte de la Fundación Colegio del Rey. Alcalá de Henares. Madrid.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lastRenderedPageBreak/>
        <w:t xml:space="preserve">-Colección Arte y Trabajo. Ministerio de Trabajo y Asuntos Sociales. </w:t>
      </w:r>
    </w:p>
    <w:p w:rsidR="000F0AA5" w:rsidRPr="009F622D" w:rsidRDefault="000F0AA5" w:rsidP="000F0AA5">
      <w:pPr>
        <w:spacing w:line="240" w:lineRule="auto"/>
        <w:rPr>
          <w:rFonts w:asciiTheme="majorHAnsi" w:hAnsiTheme="majorHAnsi"/>
          <w:sz w:val="24"/>
          <w:szCs w:val="24"/>
        </w:rPr>
      </w:pPr>
      <w:r w:rsidRPr="009F622D">
        <w:rPr>
          <w:rFonts w:asciiTheme="majorHAnsi" w:hAnsiTheme="majorHAnsi"/>
          <w:sz w:val="24"/>
          <w:szCs w:val="24"/>
        </w:rPr>
        <w:t>-Colección Centro de Arte Dos de Mayo. Móstoles. Madrid</w:t>
      </w:r>
    </w:p>
    <w:sectPr w:rsidR="000F0AA5" w:rsidRPr="009F622D" w:rsidSect="000F0AA5">
      <w:pgSz w:w="11906" w:h="16838"/>
      <w:pgMar w:top="567" w:right="567" w:bottom="567" w:left="1701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Elephant">
    <w:panose1 w:val="02020904090505020303"/>
    <w:charset w:val="00"/>
    <w:family w:val="roman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08"/>
  <w:hyphenationZone w:val="425"/>
  <w:characterSpacingControl w:val="doNotCompress"/>
  <w:compat/>
  <w:rsids>
    <w:rsidRoot w:val="000F0AA5"/>
    <w:rsid w:val="000F0AA5"/>
    <w:rsid w:val="002839F9"/>
    <w:rsid w:val="006176FC"/>
    <w:rsid w:val="006C3BF4"/>
    <w:rsid w:val="009B5A47"/>
    <w:rsid w:val="009F622D"/>
    <w:rsid w:val="00C90D03"/>
    <w:rsid w:val="00E23CB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C3BF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F0AA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91305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4</Pages>
  <Words>838</Words>
  <Characters>4614</Characters>
  <Application>Microsoft Office Word</Application>
  <DocSecurity>0</DocSecurity>
  <Lines>38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5442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Luis Rodríguez</dc:creator>
  <cp:lastModifiedBy>Luis Rodríguez</cp:lastModifiedBy>
  <cp:revision>3</cp:revision>
  <dcterms:created xsi:type="dcterms:W3CDTF">2024-10-22T22:32:00Z</dcterms:created>
  <dcterms:modified xsi:type="dcterms:W3CDTF">2024-10-22T23:19:00Z</dcterms:modified>
</cp:coreProperties>
</file>