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F806" w14:textId="77777777" w:rsidR="00410445" w:rsidRPr="00A54E7B" w:rsidRDefault="00410445" w:rsidP="00E92451">
      <w:pPr>
        <w:spacing w:after="0"/>
        <w:jc w:val="center"/>
        <w:rPr>
          <w:b/>
          <w:bCs/>
          <w:sz w:val="20"/>
          <w:szCs w:val="20"/>
          <w:lang w:val="en-US"/>
        </w:rPr>
      </w:pPr>
      <w:r w:rsidRPr="00A54E7B">
        <w:rPr>
          <w:b/>
          <w:bCs/>
          <w:sz w:val="20"/>
          <w:szCs w:val="20"/>
          <w:lang w:val="en-US"/>
        </w:rPr>
        <w:t>Mixed-effects Model</w:t>
      </w:r>
    </w:p>
    <w:p w14:paraId="2660C879" w14:textId="30CFC941" w:rsidR="00A54E7B" w:rsidRPr="00A54E7B" w:rsidRDefault="00A54E7B" w:rsidP="00A54E7B">
      <w:pPr>
        <w:spacing w:after="0"/>
        <w:rPr>
          <w:sz w:val="20"/>
          <w:szCs w:val="20"/>
          <w:u w:val="single"/>
          <w:lang w:val="en-US"/>
        </w:rPr>
      </w:pPr>
      <w:r w:rsidRPr="00A54E7B">
        <w:rPr>
          <w:sz w:val="20"/>
          <w:szCs w:val="20"/>
          <w:u w:val="single"/>
          <w:lang w:val="en-US"/>
        </w:rPr>
        <w:t>Wikipedia</w:t>
      </w:r>
    </w:p>
    <w:p w14:paraId="60F9853D" w14:textId="39344C52" w:rsidR="001933DB" w:rsidRPr="00A54E7B" w:rsidRDefault="00410445" w:rsidP="00410445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Contains fixed effects and random effects.</w:t>
      </w:r>
    </w:p>
    <w:p w14:paraId="436A965E" w14:textId="1E59A3BC" w:rsidR="000D1212" w:rsidRPr="00A54E7B" w:rsidRDefault="000D1212" w:rsidP="00410445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Formula (by Wikipedia) </w:t>
      </w:r>
      <w:r w:rsidRPr="00A54E7B">
        <w:rPr>
          <w:b/>
          <w:bCs/>
          <w:sz w:val="28"/>
          <w:szCs w:val="28"/>
          <w:lang w:val="en-US"/>
        </w:rPr>
        <w:t>y = X.B + Z.u + e</w:t>
      </w:r>
    </w:p>
    <w:p w14:paraId="0AD36639" w14:textId="23A03017" w:rsidR="000D1212" w:rsidRPr="00A54E7B" w:rsidRDefault="000D1212" w:rsidP="003540BD">
      <w:pPr>
        <w:pStyle w:val="ListParagraph"/>
        <w:spacing w:after="0"/>
        <w:rPr>
          <w:sz w:val="20"/>
          <w:szCs w:val="20"/>
          <w:lang w:val="en-US"/>
        </w:rPr>
      </w:pPr>
      <w:r w:rsidRPr="00A54E7B">
        <w:rPr>
          <w:noProof/>
          <w:sz w:val="20"/>
          <w:szCs w:val="20"/>
          <w:lang w:val="en-US"/>
        </w:rPr>
        <w:drawing>
          <wp:inline distT="0" distB="0" distL="0" distR="0" wp14:anchorId="45F52B80" wp14:editId="686B6A67">
            <wp:extent cx="3929204" cy="112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262" cy="11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1C8E" w14:textId="288AD812" w:rsidR="000D1212" w:rsidRPr="00A54E7B" w:rsidRDefault="000D1212" w:rsidP="000D1212">
      <w:pPr>
        <w:pStyle w:val="ListParagraph"/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where:</w:t>
      </w:r>
    </w:p>
    <w:p w14:paraId="228698EB" w14:textId="1C2ED511" w:rsidR="000D1212" w:rsidRPr="00A54E7B" w:rsidRDefault="000D1212" w:rsidP="000D1212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B (vector) represents fixed effects</w:t>
      </w:r>
      <w:r w:rsidR="003540BD" w:rsidRPr="00A54E7B">
        <w:rPr>
          <w:sz w:val="20"/>
          <w:szCs w:val="20"/>
          <w:lang w:val="en-US"/>
        </w:rPr>
        <w:t xml:space="preserve"> – </w:t>
      </w:r>
      <w:commentRangeStart w:id="0"/>
      <w:r w:rsidR="003540BD" w:rsidRPr="00A54E7B">
        <w:rPr>
          <w:sz w:val="20"/>
          <w:szCs w:val="20"/>
          <w:lang w:val="en-US"/>
        </w:rPr>
        <w:t>unknown</w:t>
      </w:r>
      <w:commentRangeEnd w:id="0"/>
      <w:r w:rsidR="003540BD" w:rsidRPr="00A54E7B">
        <w:rPr>
          <w:rStyle w:val="CommentReference"/>
          <w:sz w:val="20"/>
          <w:szCs w:val="20"/>
        </w:rPr>
        <w:commentReference w:id="0"/>
      </w:r>
    </w:p>
    <w:p w14:paraId="176EE71C" w14:textId="32A7242D" w:rsidR="000D1212" w:rsidRPr="00A54E7B" w:rsidRDefault="000D1212" w:rsidP="000D1212">
      <w:pPr>
        <w:pStyle w:val="ListParagraph"/>
        <w:spacing w:after="0"/>
        <w:ind w:left="144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u (vector) represents random effects</w:t>
      </w:r>
      <w:r w:rsidR="003540BD" w:rsidRPr="00A54E7B">
        <w:rPr>
          <w:sz w:val="20"/>
          <w:szCs w:val="20"/>
          <w:lang w:val="en-US"/>
        </w:rPr>
        <w:t xml:space="preserve"> – unknown</w:t>
      </w:r>
    </w:p>
    <w:p w14:paraId="6683F300" w14:textId="75543189" w:rsidR="000D1212" w:rsidRPr="00A54E7B" w:rsidRDefault="000D1212" w:rsidP="000D1212">
      <w:pPr>
        <w:pStyle w:val="ListParagraph"/>
        <w:spacing w:after="0"/>
        <w:ind w:left="144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e (vector) represents random errors</w:t>
      </w:r>
      <w:r w:rsidR="003540BD" w:rsidRPr="00A54E7B">
        <w:rPr>
          <w:sz w:val="20"/>
          <w:szCs w:val="20"/>
          <w:lang w:val="en-US"/>
        </w:rPr>
        <w:t xml:space="preserve"> – unknown</w:t>
      </w:r>
    </w:p>
    <w:p w14:paraId="354F58BF" w14:textId="2E703606" w:rsidR="000D1212" w:rsidRPr="00A54E7B" w:rsidRDefault="00E65D0A" w:rsidP="000D1212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X, Z: </w:t>
      </w:r>
      <w:r w:rsidRPr="00A54E7B">
        <w:rPr>
          <w:sz w:val="20"/>
          <w:szCs w:val="20"/>
          <w:highlight w:val="yellow"/>
          <w:lang w:val="en-US"/>
        </w:rPr>
        <w:t>“design matrices”</w:t>
      </w:r>
      <w:r w:rsidRPr="00A54E7B">
        <w:rPr>
          <w:sz w:val="20"/>
          <w:szCs w:val="20"/>
          <w:lang w:val="en-US"/>
        </w:rPr>
        <w:t xml:space="preserve"> relating y</w:t>
      </w:r>
      <w:r w:rsidR="003540BD" w:rsidRPr="00A54E7B">
        <w:rPr>
          <w:sz w:val="20"/>
          <w:szCs w:val="20"/>
          <w:lang w:val="en-US"/>
        </w:rPr>
        <w:t xml:space="preserve"> to</w:t>
      </w:r>
      <w:r w:rsidRPr="00A54E7B">
        <w:rPr>
          <w:sz w:val="20"/>
          <w:szCs w:val="20"/>
          <w:lang w:val="en-US"/>
        </w:rPr>
        <w:t xml:space="preserve"> B and u</w:t>
      </w:r>
    </w:p>
    <w:p w14:paraId="51FC287D" w14:textId="4A16EFCD" w:rsidR="00E65D0A" w:rsidRPr="00A54E7B" w:rsidRDefault="003540BD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In </w:t>
      </w:r>
      <w:r w:rsidR="00E65D0A" w:rsidRPr="00A54E7B">
        <w:rPr>
          <w:sz w:val="20"/>
          <w:szCs w:val="20"/>
          <w:lang w:val="en-US"/>
        </w:rPr>
        <w:t>regression analysis</w:t>
      </w:r>
    </w:p>
    <w:p w14:paraId="4632FE3C" w14:textId="71144F4E" w:rsidR="00E65D0A" w:rsidRPr="00A54E7B" w:rsidRDefault="00E65D0A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Contain values of explanatory variables of a set of objects</w:t>
      </w:r>
      <w:r w:rsidR="003540BD" w:rsidRPr="00A54E7B">
        <w:rPr>
          <w:sz w:val="20"/>
          <w:szCs w:val="20"/>
          <w:lang w:val="en-US"/>
        </w:rPr>
        <w:t>, which are collected from experiments/measurements.</w:t>
      </w:r>
    </w:p>
    <w:p w14:paraId="2A76A5BB" w14:textId="77777777" w:rsidR="000D1212" w:rsidRPr="00A54E7B" w:rsidRDefault="000D1212" w:rsidP="000D1212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A54E7B">
        <w:rPr>
          <w:i/>
          <w:iCs/>
          <w:sz w:val="20"/>
          <w:szCs w:val="20"/>
          <w:lang w:val="en-US"/>
        </w:rPr>
        <w:t>[Note]</w:t>
      </w:r>
    </w:p>
    <w:p w14:paraId="16124A2A" w14:textId="5D8658CE" w:rsidR="000D1212" w:rsidRPr="00A54E7B" w:rsidRDefault="000D1212" w:rsidP="000D1212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A54E7B">
        <w:rPr>
          <w:i/>
          <w:iCs/>
          <w:sz w:val="20"/>
          <w:szCs w:val="20"/>
          <w:lang w:val="en-US"/>
        </w:rPr>
        <w:t xml:space="preserve">Explanatory variable – </w:t>
      </w:r>
      <w:r w:rsidR="003540BD" w:rsidRPr="00A54E7B">
        <w:rPr>
          <w:i/>
          <w:iCs/>
          <w:sz w:val="20"/>
          <w:szCs w:val="20"/>
          <w:lang w:val="en-US"/>
        </w:rPr>
        <w:t xml:space="preserve">on </w:t>
      </w:r>
      <w:r w:rsidRPr="00A54E7B">
        <w:rPr>
          <w:i/>
          <w:iCs/>
          <w:sz w:val="20"/>
          <w:szCs w:val="20"/>
          <w:lang w:val="en-US"/>
        </w:rPr>
        <w:t>x-axis.</w:t>
      </w:r>
    </w:p>
    <w:p w14:paraId="30308666" w14:textId="4EF64377" w:rsidR="00410445" w:rsidRPr="00A54E7B" w:rsidRDefault="000D1212" w:rsidP="000D1212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A54E7B">
        <w:rPr>
          <w:i/>
          <w:iCs/>
          <w:sz w:val="20"/>
          <w:szCs w:val="20"/>
          <w:lang w:val="en-US"/>
        </w:rPr>
        <w:t xml:space="preserve">Response variable – </w:t>
      </w:r>
      <w:r w:rsidR="003540BD" w:rsidRPr="00A54E7B">
        <w:rPr>
          <w:i/>
          <w:iCs/>
          <w:sz w:val="20"/>
          <w:szCs w:val="20"/>
          <w:lang w:val="en-US"/>
        </w:rPr>
        <w:t xml:space="preserve">on </w:t>
      </w:r>
      <w:r w:rsidRPr="00A54E7B">
        <w:rPr>
          <w:i/>
          <w:iCs/>
          <w:sz w:val="20"/>
          <w:szCs w:val="20"/>
          <w:lang w:val="en-US"/>
        </w:rPr>
        <w:t>y-axis.</w:t>
      </w:r>
    </w:p>
    <w:p w14:paraId="7C82CF24" w14:textId="109C257E" w:rsidR="00E65D0A" w:rsidRPr="00A54E7B" w:rsidRDefault="003540BD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commentRangeStart w:id="1"/>
      <w:r w:rsidRPr="00A54E7B">
        <w:rPr>
          <w:sz w:val="20"/>
          <w:szCs w:val="20"/>
          <w:lang w:val="en-US"/>
        </w:rPr>
        <w:t>Is a form of writing only?</w:t>
      </w:r>
      <w:commentRangeEnd w:id="1"/>
      <w:r w:rsidRPr="00A54E7B">
        <w:rPr>
          <w:rStyle w:val="CommentReference"/>
          <w:sz w:val="20"/>
          <w:szCs w:val="20"/>
        </w:rPr>
        <w:commentReference w:id="1"/>
      </w:r>
    </w:p>
    <w:p w14:paraId="71FDCD67" w14:textId="7982341F" w:rsidR="00E65D0A" w:rsidRPr="00A54E7B" w:rsidRDefault="003540BD" w:rsidP="00E65D0A">
      <w:pPr>
        <w:pStyle w:val="ListParagraph"/>
        <w:numPr>
          <w:ilvl w:val="2"/>
          <w:numId w:val="1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E</w:t>
      </w:r>
      <w:r w:rsidR="00E65D0A" w:rsidRPr="00A54E7B">
        <w:rPr>
          <w:sz w:val="20"/>
          <w:szCs w:val="20"/>
          <w:lang w:val="en-US"/>
        </w:rPr>
        <w:t>xample of how a design matrix relates</w:t>
      </w:r>
      <w:r w:rsidRPr="00A54E7B">
        <w:rPr>
          <w:sz w:val="20"/>
          <w:szCs w:val="20"/>
          <w:lang w:val="en-US"/>
        </w:rPr>
        <w:t xml:space="preserve"> parameters in a multiple linear regression model in </w:t>
      </w:r>
      <w:r w:rsidRPr="00A54E7B">
        <w:rPr>
          <w:color w:val="FF0000"/>
          <w:sz w:val="20"/>
          <w:szCs w:val="20"/>
          <w:lang w:val="en-US"/>
        </w:rPr>
        <w:t>red:</w:t>
      </w:r>
    </w:p>
    <w:p w14:paraId="56D7C406" w14:textId="13167709" w:rsidR="003540BD" w:rsidRPr="00A54E7B" w:rsidRDefault="003540BD" w:rsidP="003540BD">
      <w:pPr>
        <w:pStyle w:val="ListParagraph"/>
        <w:spacing w:after="0"/>
        <w:ind w:left="2160"/>
        <w:rPr>
          <w:sz w:val="20"/>
          <w:szCs w:val="20"/>
          <w:lang w:val="en-US"/>
        </w:rPr>
      </w:pPr>
      <w:r w:rsidRPr="00A54E7B">
        <w:rPr>
          <w:noProof/>
          <w:sz w:val="20"/>
          <w:szCs w:val="20"/>
          <w:lang w:val="en-US"/>
        </w:rPr>
        <w:drawing>
          <wp:inline distT="0" distB="0" distL="0" distR="0" wp14:anchorId="7F33E175" wp14:editId="666EBB0F">
            <wp:extent cx="2353901" cy="1796329"/>
            <wp:effectExtent l="0" t="0" r="889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77" cy="180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4BCA" w14:textId="77777777" w:rsidR="003540BD" w:rsidRPr="00A54E7B" w:rsidRDefault="003540BD" w:rsidP="003540BD">
      <w:pPr>
        <w:spacing w:after="0"/>
        <w:rPr>
          <w:sz w:val="20"/>
          <w:szCs w:val="20"/>
          <w:lang w:val="en-US"/>
        </w:rPr>
      </w:pPr>
    </w:p>
    <w:p w14:paraId="35333661" w14:textId="2A5AA5EC" w:rsidR="000D1212" w:rsidRPr="00A54E7B" w:rsidRDefault="00A54E7B" w:rsidP="00E92451">
      <w:pPr>
        <w:spacing w:after="0"/>
        <w:rPr>
          <w:sz w:val="20"/>
          <w:szCs w:val="20"/>
          <w:u w:val="single"/>
          <w:lang w:val="en-US"/>
        </w:rPr>
      </w:pPr>
      <w:r w:rsidRPr="00A54E7B">
        <w:rPr>
          <w:sz w:val="20"/>
          <w:szCs w:val="20"/>
          <w:u w:val="single"/>
          <w:lang w:val="en-US"/>
        </w:rPr>
        <w:t>Russell’s resource</w:t>
      </w:r>
    </w:p>
    <w:p w14:paraId="2F10CF47" w14:textId="431A9783" w:rsidR="00E92451" w:rsidRDefault="00A54E7B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 xml:space="preserve">Mixed models are an extremely useful modeling tool for situations in which there is some dependency among observations in the data, where the </w:t>
      </w:r>
      <w:r w:rsidRPr="00A54E7B">
        <w:rPr>
          <w:i/>
          <w:iCs/>
          <w:sz w:val="20"/>
          <w:szCs w:val="20"/>
          <w:u w:val="single"/>
          <w:lang w:val="en-US"/>
        </w:rPr>
        <w:t>correlation typically arises from the observations being clustered in some way</w:t>
      </w:r>
      <w:r>
        <w:rPr>
          <w:sz w:val="20"/>
          <w:szCs w:val="20"/>
          <w:lang w:val="en-US"/>
        </w:rPr>
        <w:t xml:space="preserve"> – ok, then a mixed model might be useful</w:t>
      </w:r>
    </w:p>
    <w:p w14:paraId="28EB29F3" w14:textId="77777777" w:rsidR="00A54E7B" w:rsidRDefault="00A54E7B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Packages used:</w:t>
      </w:r>
    </w:p>
    <w:p w14:paraId="5D0B22C7" w14:textId="12C4F4AC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lme4</w:t>
      </w:r>
    </w:p>
    <w:p w14:paraId="0F4212F3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tidyverse</w:t>
      </w:r>
      <w:proofErr w:type="spellEnd"/>
      <w:r w:rsidRPr="00A54E7B">
        <w:rPr>
          <w:sz w:val="20"/>
          <w:szCs w:val="20"/>
          <w:lang w:val="en-US"/>
        </w:rPr>
        <w:t>: for data processing</w:t>
      </w:r>
    </w:p>
    <w:p w14:paraId="74DDA1E8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merTools</w:t>
      </w:r>
      <w:proofErr w:type="spellEnd"/>
      <w:r w:rsidRPr="00A54E7B">
        <w:rPr>
          <w:sz w:val="20"/>
          <w:szCs w:val="20"/>
          <w:lang w:val="en-US"/>
        </w:rPr>
        <w:t>: optional</w:t>
      </w:r>
    </w:p>
    <w:p w14:paraId="759932DF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glmmTMB</w:t>
      </w:r>
      <w:proofErr w:type="spellEnd"/>
      <w:r w:rsidRPr="00A54E7B">
        <w:rPr>
          <w:sz w:val="20"/>
          <w:szCs w:val="20"/>
          <w:lang w:val="en-US"/>
        </w:rPr>
        <w:t>: optional</w:t>
      </w:r>
    </w:p>
    <w:p w14:paraId="11417CF1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 w:rsidRPr="00A54E7B">
        <w:rPr>
          <w:sz w:val="20"/>
          <w:szCs w:val="20"/>
          <w:lang w:val="en-US"/>
        </w:rPr>
        <w:t>brms: optional</w:t>
      </w:r>
    </w:p>
    <w:p w14:paraId="1862DAA2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modelr</w:t>
      </w:r>
      <w:proofErr w:type="spellEnd"/>
      <w:r w:rsidRPr="00A54E7B">
        <w:rPr>
          <w:sz w:val="20"/>
          <w:szCs w:val="20"/>
          <w:lang w:val="en-US"/>
        </w:rPr>
        <w:t>: optional</w:t>
      </w:r>
    </w:p>
    <w:p w14:paraId="236A2B5B" w14:textId="77777777" w:rsidR="00A54E7B" w:rsidRPr="00A54E7B" w:rsidRDefault="00A54E7B" w:rsidP="00A54E7B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proofErr w:type="spellStart"/>
      <w:r w:rsidRPr="00A54E7B">
        <w:rPr>
          <w:sz w:val="20"/>
          <w:szCs w:val="20"/>
          <w:lang w:val="en-US"/>
        </w:rPr>
        <w:t>nlme</w:t>
      </w:r>
      <w:proofErr w:type="spellEnd"/>
      <w:r w:rsidRPr="00A54E7B">
        <w:rPr>
          <w:sz w:val="20"/>
          <w:szCs w:val="20"/>
          <w:lang w:val="en-US"/>
        </w:rPr>
        <w:t>: part of base R, no need for install</w:t>
      </w:r>
    </w:p>
    <w:p w14:paraId="6E33627D" w14:textId="7EA822E7" w:rsidR="00A54E7B" w:rsidRDefault="00A54E7B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for applications, </w:t>
      </w:r>
      <w:r w:rsidRPr="00A54E7B">
        <w:rPr>
          <w:sz w:val="20"/>
          <w:szCs w:val="20"/>
          <w:lang w:val="en-US"/>
        </w:rPr>
        <w:t>ANOVA methods can be seen as special cases of a mixed model</w:t>
      </w:r>
      <w:r>
        <w:rPr>
          <w:sz w:val="20"/>
          <w:szCs w:val="20"/>
          <w:lang w:val="en-US"/>
        </w:rPr>
        <w:t xml:space="preserve">. </w:t>
      </w:r>
      <w:r w:rsidR="004A5978">
        <w:rPr>
          <w:sz w:val="20"/>
          <w:szCs w:val="20"/>
          <w:lang w:val="en-US"/>
        </w:rPr>
        <w:t xml:space="preserve">Mixed models </w:t>
      </w:r>
      <w:r w:rsidR="004A5978" w:rsidRPr="004A5978">
        <w:rPr>
          <w:sz w:val="20"/>
          <w:szCs w:val="20"/>
          <w:lang w:val="en-US"/>
        </w:rPr>
        <w:t>can be seen as a first step in expanding one’s tool set beyond the generalized linear model.</w:t>
      </w:r>
    </w:p>
    <w:p w14:paraId="0F41B5CC" w14:textId="77777777" w:rsidR="004A5978" w:rsidRDefault="004A5978" w:rsidP="00A54E7B">
      <w:pPr>
        <w:pStyle w:val="ListParagraph"/>
        <w:numPr>
          <w:ilvl w:val="0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Terminologies:</w:t>
      </w:r>
    </w:p>
    <w:p w14:paraId="466E48BA" w14:textId="77777777" w:rsidR="004A5978" w:rsidRDefault="004A5978" w:rsidP="004A5978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Random effects:</w:t>
      </w:r>
    </w:p>
    <w:p w14:paraId="75BFF7EF" w14:textId="13C581C4" w:rsidR="004A5978" w:rsidRP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</w:t>
      </w:r>
      <w:r w:rsidRPr="004A5978">
        <w:rPr>
          <w:sz w:val="20"/>
          <w:szCs w:val="20"/>
          <w:lang w:val="en-US"/>
        </w:rPr>
        <w:t>ave levels that are not of primary interest, but rather are thought</w:t>
      </w:r>
      <w:r>
        <w:rPr>
          <w:sz w:val="20"/>
          <w:szCs w:val="20"/>
          <w:lang w:val="en-US"/>
        </w:rPr>
        <w:t xml:space="preserve"> </w:t>
      </w:r>
      <w:r w:rsidRPr="004A5978">
        <w:rPr>
          <w:sz w:val="20"/>
          <w:szCs w:val="20"/>
          <w:lang w:val="en-US"/>
        </w:rPr>
        <w:t>of as a random selection from a much larger set of levels</w:t>
      </w:r>
      <w:r>
        <w:rPr>
          <w:sz w:val="20"/>
          <w:szCs w:val="20"/>
          <w:lang w:val="en-US"/>
        </w:rPr>
        <w:t xml:space="preserve"> (</w:t>
      </w:r>
      <w:hyperlink r:id="rId11" w:history="1">
        <w:r w:rsidRPr="004A5978">
          <w:rPr>
            <w:rStyle w:val="Hyperlink"/>
            <w:sz w:val="20"/>
            <w:szCs w:val="20"/>
          </w:rPr>
          <w:t>Ref1</w:t>
        </w:r>
      </w:hyperlink>
      <w:r>
        <w:rPr>
          <w:sz w:val="20"/>
          <w:szCs w:val="20"/>
          <w:lang w:val="en-US"/>
        </w:rPr>
        <w:t>).</w:t>
      </w:r>
    </w:p>
    <w:p w14:paraId="7FC8A8E4" w14:textId="12AAAF08" w:rsidR="004A5978" w:rsidRDefault="004A5978" w:rsidP="004A5978">
      <w:pPr>
        <w:pStyle w:val="ListParagraph"/>
        <w:numPr>
          <w:ilvl w:val="1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Fixed effects:</w:t>
      </w:r>
    </w:p>
    <w:p w14:paraId="2C75D4D7" w14:textId="30B949D0" w:rsidR="004A5978" w:rsidRP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4A5978">
        <w:rPr>
          <w:sz w:val="20"/>
          <w:szCs w:val="20"/>
          <w:lang w:val="en-US"/>
        </w:rPr>
        <w:t>he typical main effects one would see in a linear regression model</w:t>
      </w:r>
      <w:r>
        <w:rPr>
          <w:sz w:val="20"/>
          <w:szCs w:val="20"/>
          <w:lang w:val="en-US"/>
        </w:rPr>
        <w:t xml:space="preserve"> in a similar manner (</w:t>
      </w:r>
      <w:hyperlink r:id="rId12" w:history="1">
        <w:r w:rsidRPr="004A5978">
          <w:rPr>
            <w:rStyle w:val="Hyperlink"/>
            <w:sz w:val="20"/>
            <w:szCs w:val="20"/>
          </w:rPr>
          <w:t>Ref2</w:t>
        </w:r>
      </w:hyperlink>
      <w:r>
        <w:rPr>
          <w:sz w:val="20"/>
          <w:szCs w:val="20"/>
          <w:lang w:val="en-US"/>
        </w:rPr>
        <w:t>).</w:t>
      </w:r>
    </w:p>
    <w:p w14:paraId="6A240170" w14:textId="570D189B" w:rsid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</w:t>
      </w:r>
      <w:r w:rsidRPr="004A5978">
        <w:rPr>
          <w:sz w:val="20"/>
          <w:szCs w:val="20"/>
          <w:lang w:val="en-US"/>
        </w:rPr>
        <w:t>ave levels that are</w:t>
      </w:r>
      <w:r>
        <w:rPr>
          <w:sz w:val="20"/>
          <w:szCs w:val="20"/>
          <w:lang w:val="en-US"/>
        </w:rPr>
        <w:t xml:space="preserve"> </w:t>
      </w:r>
      <w:r w:rsidRPr="004A5978">
        <w:rPr>
          <w:sz w:val="20"/>
          <w:szCs w:val="20"/>
          <w:lang w:val="en-US"/>
        </w:rPr>
        <w:t>of primary interest and would be used again if the experiment were repeated</w:t>
      </w:r>
      <w:r>
        <w:rPr>
          <w:sz w:val="20"/>
          <w:szCs w:val="20"/>
          <w:lang w:val="en-US"/>
        </w:rPr>
        <w:t xml:space="preserve"> (</w:t>
      </w:r>
      <w:hyperlink r:id="rId13" w:history="1">
        <w:r w:rsidRPr="004A5978">
          <w:rPr>
            <w:rStyle w:val="Hyperlink"/>
            <w:sz w:val="20"/>
            <w:szCs w:val="20"/>
          </w:rPr>
          <w:t>Ref1</w:t>
        </w:r>
      </w:hyperlink>
      <w:r>
        <w:rPr>
          <w:sz w:val="20"/>
          <w:szCs w:val="20"/>
          <w:lang w:val="en-US"/>
        </w:rPr>
        <w:t>).</w:t>
      </w:r>
    </w:p>
    <w:p w14:paraId="7A11326D" w14:textId="53E6AFCB" w:rsidR="004A5978" w:rsidRDefault="004A5978" w:rsidP="004A5978">
      <w:pPr>
        <w:pStyle w:val="ListParagraph"/>
        <w:numPr>
          <w:ilvl w:val="2"/>
          <w:numId w:val="3"/>
        </w:numPr>
        <w:spacing w:after="0"/>
        <w:rPr>
          <w:sz w:val="20"/>
          <w:szCs w:val="20"/>
          <w:lang w:val="en-US"/>
        </w:rPr>
      </w:pPr>
      <w:r w:rsidRPr="004A5978">
        <w:rPr>
          <w:color w:val="70AD47" w:themeColor="accent6"/>
          <w:sz w:val="20"/>
          <w:szCs w:val="20"/>
          <w:lang w:val="en-US"/>
        </w:rPr>
        <w:t>Subject effects</w:t>
      </w:r>
      <w:r w:rsidRPr="004A5978">
        <w:rPr>
          <w:sz w:val="20"/>
          <w:szCs w:val="20"/>
          <w:lang w:val="en-US"/>
        </w:rPr>
        <w:t xml:space="preserve"> are almost</w:t>
      </w:r>
      <w:r>
        <w:rPr>
          <w:sz w:val="20"/>
          <w:szCs w:val="20"/>
          <w:lang w:val="en-US"/>
        </w:rPr>
        <w:t xml:space="preserve"> </w:t>
      </w:r>
      <w:r w:rsidRPr="004A5978">
        <w:rPr>
          <w:sz w:val="20"/>
          <w:szCs w:val="20"/>
          <w:lang w:val="en-US"/>
        </w:rPr>
        <w:t xml:space="preserve">always </w:t>
      </w:r>
      <w:r w:rsidRPr="004A5978">
        <w:rPr>
          <w:color w:val="70AD47" w:themeColor="accent6"/>
          <w:sz w:val="20"/>
          <w:szCs w:val="20"/>
          <w:lang w:val="en-US"/>
        </w:rPr>
        <w:t>random effects</w:t>
      </w:r>
      <w:r w:rsidRPr="004A5978">
        <w:rPr>
          <w:sz w:val="20"/>
          <w:szCs w:val="20"/>
          <w:lang w:val="en-US"/>
        </w:rPr>
        <w:t xml:space="preserve">, while </w:t>
      </w:r>
      <w:r w:rsidRPr="004A5978">
        <w:rPr>
          <w:color w:val="ED7D31" w:themeColor="accent2"/>
          <w:sz w:val="20"/>
          <w:szCs w:val="20"/>
          <w:lang w:val="en-US"/>
        </w:rPr>
        <w:t>treatment levels</w:t>
      </w:r>
      <w:r w:rsidRPr="004A5978">
        <w:rPr>
          <w:sz w:val="20"/>
          <w:szCs w:val="20"/>
          <w:lang w:val="en-US"/>
        </w:rPr>
        <w:t xml:space="preserve"> are almost always </w:t>
      </w:r>
      <w:r w:rsidRPr="004A5978">
        <w:rPr>
          <w:color w:val="ED7D31" w:themeColor="accent2"/>
          <w:sz w:val="20"/>
          <w:szCs w:val="20"/>
          <w:lang w:val="en-US"/>
        </w:rPr>
        <w:t>fixed effects</w:t>
      </w:r>
      <w:r w:rsidRPr="004A5978">
        <w:rPr>
          <w:color w:val="ED7D31" w:themeColor="accent2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hyperlink r:id="rId14" w:history="1">
        <w:r w:rsidRPr="004A5978">
          <w:rPr>
            <w:rStyle w:val="Hyperlink"/>
            <w:sz w:val="20"/>
            <w:szCs w:val="20"/>
          </w:rPr>
          <w:t>Ref1</w:t>
        </w:r>
      </w:hyperlink>
      <w:r>
        <w:rPr>
          <w:sz w:val="20"/>
          <w:szCs w:val="20"/>
          <w:lang w:val="en-US"/>
        </w:rPr>
        <w:t>).</w:t>
      </w:r>
    </w:p>
    <w:p w14:paraId="53F2EA01" w14:textId="58EA6BB2" w:rsidR="004A5978" w:rsidRP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t>[Note]</w:t>
      </w:r>
    </w:p>
    <w:p w14:paraId="7BA0DFE0" w14:textId="0177EDA3" w:rsidR="004A5978" w:rsidRP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t>Exploratory Data Analysis (EDA) is an (mostly graphical) approach/philosophy for</w:t>
      </w:r>
    </w:p>
    <w:p w14:paraId="2898C1EB" w14:textId="4A2358FC" w:rsid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t>data analysis that employs</w:t>
      </w:r>
      <w:r w:rsidRPr="004A5978">
        <w:rPr>
          <w:i/>
          <w:iCs/>
          <w:sz w:val="20"/>
          <w:szCs w:val="20"/>
          <w:lang w:val="en-US"/>
        </w:rPr>
        <w:t xml:space="preserve"> </w:t>
      </w:r>
      <w:r w:rsidRPr="004A5978">
        <w:rPr>
          <w:i/>
          <w:iCs/>
          <w:sz w:val="20"/>
          <w:szCs w:val="20"/>
          <w:lang w:val="en-US"/>
        </w:rPr>
        <w:t>a variety of</w:t>
      </w:r>
      <w:r w:rsidRPr="004A5978">
        <w:rPr>
          <w:i/>
          <w:iCs/>
          <w:sz w:val="20"/>
          <w:szCs w:val="20"/>
          <w:lang w:val="en-US"/>
        </w:rPr>
        <w:t xml:space="preserve"> </w:t>
      </w:r>
      <w:r w:rsidRPr="004A5978">
        <w:rPr>
          <w:i/>
          <w:iCs/>
          <w:sz w:val="20"/>
          <w:szCs w:val="20"/>
          <w:lang w:val="en-US"/>
        </w:rPr>
        <w:t>techniques to.</w:t>
      </w:r>
    </w:p>
    <w:p w14:paraId="49199DED" w14:textId="15067528" w:rsidR="004A5978" w:rsidRDefault="004A5978" w:rsidP="004A5978">
      <w:pPr>
        <w:spacing w:after="0"/>
        <w:jc w:val="right"/>
        <w:rPr>
          <w:i/>
          <w:iCs/>
          <w:sz w:val="20"/>
          <w:szCs w:val="20"/>
          <w:lang w:val="en-US"/>
        </w:rPr>
      </w:pPr>
      <w:r w:rsidRPr="004A5978">
        <w:rPr>
          <w:i/>
          <w:iCs/>
          <w:sz w:val="20"/>
          <w:szCs w:val="20"/>
          <w:lang w:val="en-US"/>
        </w:rPr>
        <w:drawing>
          <wp:inline distT="0" distB="0" distL="0" distR="0" wp14:anchorId="11F57807" wp14:editId="6086EC68">
            <wp:extent cx="2115239" cy="1773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2265" cy="17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0"/>
          <w:szCs w:val="20"/>
          <w:lang w:val="en-US"/>
        </w:rPr>
        <w:t xml:space="preserve"> (</w:t>
      </w:r>
      <w:hyperlink r:id="rId16" w:history="1">
        <w:r w:rsidRPr="004A5978">
          <w:rPr>
            <w:rStyle w:val="Hyperlink"/>
            <w:i/>
            <w:iCs/>
            <w:sz w:val="20"/>
            <w:szCs w:val="20"/>
          </w:rPr>
          <w:t>Ref1</w:t>
        </w:r>
      </w:hyperlink>
      <w:r>
        <w:rPr>
          <w:i/>
          <w:iCs/>
          <w:sz w:val="20"/>
          <w:szCs w:val="20"/>
          <w:lang w:val="en-US"/>
        </w:rPr>
        <w:t>)</w:t>
      </w:r>
    </w:p>
    <w:p w14:paraId="3DC262B4" w14:textId="3CDBEE79" w:rsidR="00E92451" w:rsidRPr="004A5978" w:rsidRDefault="00E92451" w:rsidP="00E92451">
      <w:pPr>
        <w:spacing w:after="0"/>
        <w:rPr>
          <w:sz w:val="20"/>
          <w:szCs w:val="20"/>
          <w:lang w:val="en-US"/>
        </w:rPr>
      </w:pPr>
    </w:p>
    <w:p w14:paraId="00BB57E5" w14:textId="2E6244CC" w:rsidR="00E92451" w:rsidRDefault="00E92451" w:rsidP="00E92451">
      <w:pPr>
        <w:spacing w:after="0"/>
        <w:rPr>
          <w:sz w:val="20"/>
          <w:szCs w:val="20"/>
          <w:lang w:val="en-US"/>
        </w:rPr>
      </w:pPr>
    </w:p>
    <w:p w14:paraId="0AF60E0B" w14:textId="1C857DDC" w:rsidR="00AC531C" w:rsidRDefault="00AC531C" w:rsidP="00E92451">
      <w:pPr>
        <w:spacing w:after="0"/>
        <w:rPr>
          <w:sz w:val="20"/>
          <w:szCs w:val="20"/>
          <w:lang w:val="en-US"/>
        </w:rPr>
      </w:pPr>
    </w:p>
    <w:p w14:paraId="483A2DCC" w14:textId="3072FD65" w:rsidR="00AC531C" w:rsidRPr="00AC531C" w:rsidRDefault="00AC531C" w:rsidP="00E92451">
      <w:pPr>
        <w:spacing w:after="0"/>
        <w:rPr>
          <w:sz w:val="20"/>
          <w:szCs w:val="20"/>
          <w:u w:val="single"/>
          <w:lang w:val="en-US"/>
        </w:rPr>
      </w:pPr>
      <w:r w:rsidRPr="00AC531C">
        <w:rPr>
          <w:sz w:val="20"/>
          <w:szCs w:val="20"/>
          <w:u w:val="single"/>
          <w:lang w:val="en-US"/>
        </w:rPr>
        <w:t>References</w:t>
      </w:r>
    </w:p>
    <w:p w14:paraId="2D5871D1" w14:textId="35EAD7E5" w:rsidR="00AC531C" w:rsidRDefault="00AC531C" w:rsidP="00E9245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[1] </w:t>
      </w:r>
      <w:proofErr w:type="spellStart"/>
      <w:r w:rsidRPr="00AC531C">
        <w:rPr>
          <w:sz w:val="20"/>
          <w:szCs w:val="20"/>
          <w:lang w:val="en-US"/>
        </w:rPr>
        <w:t>Seltman</w:t>
      </w:r>
      <w:proofErr w:type="spellEnd"/>
      <w:r w:rsidRPr="00AC531C">
        <w:rPr>
          <w:sz w:val="20"/>
          <w:szCs w:val="20"/>
          <w:lang w:val="en-US"/>
        </w:rPr>
        <w:t>, H.J., 2012. Experimental design and analysis.</w:t>
      </w:r>
    </w:p>
    <w:p w14:paraId="65A4EED7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>@</w:t>
      </w:r>
      <w:proofErr w:type="gramStart"/>
      <w:r w:rsidRPr="00AC531C">
        <w:rPr>
          <w:sz w:val="16"/>
          <w:szCs w:val="16"/>
          <w:lang w:val="en-US"/>
        </w:rPr>
        <w:t>misc{</w:t>
      </w:r>
      <w:proofErr w:type="gramEnd"/>
      <w:r w:rsidRPr="00AC531C">
        <w:rPr>
          <w:sz w:val="16"/>
          <w:szCs w:val="16"/>
          <w:lang w:val="en-US"/>
        </w:rPr>
        <w:t>seltman2012experimental,</w:t>
      </w:r>
    </w:p>
    <w:p w14:paraId="036B9E21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title</w:t>
      </w:r>
      <w:proofErr w:type="gramStart"/>
      <w:r w:rsidRPr="00AC531C">
        <w:rPr>
          <w:sz w:val="16"/>
          <w:szCs w:val="16"/>
          <w:lang w:val="en-US"/>
        </w:rPr>
        <w:t>={</w:t>
      </w:r>
      <w:proofErr w:type="gramEnd"/>
      <w:r w:rsidRPr="00AC531C">
        <w:rPr>
          <w:sz w:val="16"/>
          <w:szCs w:val="16"/>
          <w:lang w:val="en-US"/>
        </w:rPr>
        <w:t>Experimental design and analysis},</w:t>
      </w:r>
    </w:p>
    <w:p w14:paraId="529DFA4E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author</w:t>
      </w:r>
      <w:proofErr w:type="gramStart"/>
      <w:r w:rsidRPr="00AC531C">
        <w:rPr>
          <w:sz w:val="16"/>
          <w:szCs w:val="16"/>
          <w:lang w:val="en-US"/>
        </w:rPr>
        <w:t>={</w:t>
      </w:r>
      <w:proofErr w:type="spellStart"/>
      <w:proofErr w:type="gramEnd"/>
      <w:r w:rsidRPr="00AC531C">
        <w:rPr>
          <w:sz w:val="16"/>
          <w:szCs w:val="16"/>
          <w:lang w:val="en-US"/>
        </w:rPr>
        <w:t>Seltman</w:t>
      </w:r>
      <w:proofErr w:type="spellEnd"/>
      <w:r w:rsidRPr="00AC531C">
        <w:rPr>
          <w:sz w:val="16"/>
          <w:szCs w:val="16"/>
          <w:lang w:val="en-US"/>
        </w:rPr>
        <w:t>, Howard J},</w:t>
      </w:r>
    </w:p>
    <w:p w14:paraId="11986385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year</w:t>
      </w:r>
      <w:proofErr w:type="gramStart"/>
      <w:r w:rsidRPr="00AC531C">
        <w:rPr>
          <w:sz w:val="16"/>
          <w:szCs w:val="16"/>
          <w:lang w:val="en-US"/>
        </w:rPr>
        <w:t>={</w:t>
      </w:r>
      <w:proofErr w:type="gramEnd"/>
      <w:r w:rsidRPr="00AC531C">
        <w:rPr>
          <w:sz w:val="16"/>
          <w:szCs w:val="16"/>
          <w:lang w:val="en-US"/>
        </w:rPr>
        <w:t>2012},</w:t>
      </w:r>
    </w:p>
    <w:p w14:paraId="1E2EAF59" w14:textId="77777777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 xml:space="preserve">  publisher</w:t>
      </w:r>
      <w:proofErr w:type="gramStart"/>
      <w:r w:rsidRPr="00AC531C">
        <w:rPr>
          <w:sz w:val="16"/>
          <w:szCs w:val="16"/>
          <w:lang w:val="en-US"/>
        </w:rPr>
        <w:t>={</w:t>
      </w:r>
      <w:proofErr w:type="gramEnd"/>
      <w:r w:rsidRPr="00AC531C">
        <w:rPr>
          <w:sz w:val="16"/>
          <w:szCs w:val="16"/>
          <w:lang w:val="en-US"/>
        </w:rPr>
        <w:t>Carnegie Mellon University Pittsburgh}</w:t>
      </w:r>
    </w:p>
    <w:p w14:paraId="7EAA9C65" w14:textId="0009AE7F" w:rsidR="00AC531C" w:rsidRPr="00AC531C" w:rsidRDefault="00AC531C" w:rsidP="00AC531C">
      <w:pPr>
        <w:spacing w:after="0"/>
        <w:ind w:left="720"/>
        <w:rPr>
          <w:sz w:val="16"/>
          <w:szCs w:val="16"/>
          <w:lang w:val="en-US"/>
        </w:rPr>
      </w:pPr>
      <w:r w:rsidRPr="00AC531C">
        <w:rPr>
          <w:sz w:val="16"/>
          <w:szCs w:val="16"/>
          <w:lang w:val="en-US"/>
        </w:rPr>
        <w:t>}</w:t>
      </w:r>
    </w:p>
    <w:p w14:paraId="3E4835C6" w14:textId="6745210E" w:rsidR="00E92451" w:rsidRPr="00A54E7B" w:rsidRDefault="00AC531C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[2] </w:t>
      </w:r>
      <w:r w:rsidR="00E92451" w:rsidRPr="00A54E7B">
        <w:rPr>
          <w:i/>
          <w:iCs/>
          <w:sz w:val="20"/>
          <w:szCs w:val="20"/>
        </w:rPr>
        <w:br w:type="page"/>
      </w:r>
    </w:p>
    <w:p w14:paraId="21D799B2" w14:textId="2E278C90" w:rsidR="00E92451" w:rsidRPr="00A54E7B" w:rsidRDefault="00E92451" w:rsidP="00E92451">
      <w:pPr>
        <w:spacing w:after="0"/>
        <w:rPr>
          <w:i/>
          <w:iCs/>
          <w:sz w:val="20"/>
          <w:szCs w:val="20"/>
          <w:u w:val="single"/>
        </w:rPr>
      </w:pPr>
      <w:r w:rsidRPr="00A54E7B">
        <w:rPr>
          <w:i/>
          <w:iCs/>
          <w:sz w:val="20"/>
          <w:szCs w:val="20"/>
          <w:u w:val="single"/>
        </w:rPr>
        <w:t>Backlog Russell’s email on Mixed-Effects:</w:t>
      </w:r>
    </w:p>
    <w:p w14:paraId="7B4690CE" w14:textId="5812A98B" w:rsidR="00E92451" w:rsidRPr="00A54E7B" w:rsidRDefault="00E92451" w:rsidP="00E92451">
      <w:pPr>
        <w:spacing w:after="0"/>
        <w:rPr>
          <w:i/>
          <w:iCs/>
          <w:sz w:val="20"/>
          <w:szCs w:val="20"/>
        </w:rPr>
      </w:pPr>
      <w:r w:rsidRPr="00A54E7B">
        <w:rPr>
          <w:i/>
          <w:iCs/>
          <w:sz w:val="20"/>
          <w:szCs w:val="20"/>
        </w:rPr>
        <w:t>“</w:t>
      </w:r>
      <w:r w:rsidRPr="00A54E7B">
        <w:rPr>
          <w:i/>
          <w:iCs/>
          <w:sz w:val="20"/>
          <w:szCs w:val="20"/>
        </w:rPr>
        <w:t xml:space="preserve">This includes a mixed effect model, </w:t>
      </w:r>
      <w:r w:rsidRPr="00BA0CF7">
        <w:rPr>
          <w:i/>
          <w:iCs/>
          <w:color w:val="ED7D31" w:themeColor="accent2"/>
          <w:sz w:val="20"/>
          <w:szCs w:val="20"/>
        </w:rPr>
        <w:t>with a fixed effect for year and distance to Sydney/Parramatta</w:t>
      </w:r>
      <w:r w:rsidRPr="00BA0CF7">
        <w:rPr>
          <w:i/>
          <w:iCs/>
          <w:color w:val="ED7D31" w:themeColor="accent2"/>
          <w:sz w:val="20"/>
          <w:szCs w:val="20"/>
        </w:rPr>
        <w:t xml:space="preserve">, </w:t>
      </w:r>
      <w:r w:rsidRPr="00BA0CF7">
        <w:rPr>
          <w:i/>
          <w:iCs/>
          <w:color w:val="ED7D31" w:themeColor="accent2"/>
          <w:sz w:val="20"/>
          <w:szCs w:val="20"/>
        </w:rPr>
        <w:t>and a random effect for the SA2.</w:t>
      </w:r>
    </w:p>
    <w:p w14:paraId="5D2E37A7" w14:textId="77777777" w:rsidR="00E92451" w:rsidRPr="00A54E7B" w:rsidRDefault="00E92451" w:rsidP="00E92451">
      <w:pPr>
        <w:spacing w:after="0"/>
        <w:rPr>
          <w:i/>
          <w:iCs/>
          <w:sz w:val="20"/>
          <w:szCs w:val="20"/>
        </w:rPr>
      </w:pPr>
      <w:r w:rsidRPr="00A54E7B">
        <w:rPr>
          <w:i/>
          <w:iCs/>
          <w:sz w:val="20"/>
          <w:szCs w:val="20"/>
        </w:rPr>
        <w:t>Both random intercept only and random slope models are compared.</w:t>
      </w:r>
    </w:p>
    <w:p w14:paraId="6232B4A9" w14:textId="4C28F829" w:rsidR="000D1212" w:rsidRPr="00A54E7B" w:rsidRDefault="00E92451" w:rsidP="00410445">
      <w:pPr>
        <w:spacing w:after="0"/>
        <w:rPr>
          <w:i/>
          <w:iCs/>
          <w:sz w:val="20"/>
          <w:szCs w:val="20"/>
        </w:rPr>
      </w:pPr>
      <w:r w:rsidRPr="00A54E7B">
        <w:rPr>
          <w:i/>
          <w:iCs/>
          <w:sz w:val="20"/>
          <w:szCs w:val="20"/>
        </w:rPr>
        <w:t>It looks like a mixed effects model is necessary.</w:t>
      </w:r>
      <w:r w:rsidRPr="00A54E7B">
        <w:rPr>
          <w:i/>
          <w:iCs/>
          <w:sz w:val="20"/>
          <w:szCs w:val="20"/>
        </w:rPr>
        <w:t>”</w:t>
      </w:r>
    </w:p>
    <w:p w14:paraId="17CBFD7E" w14:textId="5163601D" w:rsidR="00E92451" w:rsidRPr="00A54E7B" w:rsidRDefault="00E92451" w:rsidP="00410445">
      <w:pPr>
        <w:spacing w:after="0"/>
        <w:rPr>
          <w:i/>
          <w:iCs/>
          <w:sz w:val="20"/>
          <w:szCs w:val="20"/>
        </w:rPr>
      </w:pPr>
      <w:hyperlink r:id="rId17" w:history="1">
        <w:r w:rsidRPr="00A54E7B">
          <w:rPr>
            <w:rStyle w:val="Hyperlink"/>
            <w:i/>
            <w:iCs/>
            <w:sz w:val="20"/>
            <w:szCs w:val="20"/>
            <w:u w:val="single"/>
            <w:lang w:val="en-AU"/>
          </w:rPr>
          <w:t>Workshop</w:t>
        </w:r>
      </w:hyperlink>
      <w:r w:rsidRPr="00A54E7B">
        <w:rPr>
          <w:i/>
          <w:iCs/>
          <w:sz w:val="20"/>
          <w:szCs w:val="20"/>
        </w:rPr>
        <w:t xml:space="preserve"> and </w:t>
      </w:r>
      <w:hyperlink r:id="rId18" w:history="1">
        <w:r w:rsidRPr="00A54E7B">
          <w:rPr>
            <w:rStyle w:val="Hyperlink"/>
            <w:i/>
            <w:iCs/>
            <w:sz w:val="20"/>
            <w:szCs w:val="20"/>
            <w:u w:val="single"/>
            <w:lang w:val="en-AU"/>
          </w:rPr>
          <w:t>Weblink</w:t>
        </w:r>
      </w:hyperlink>
    </w:p>
    <w:p w14:paraId="2254EA6B" w14:textId="4CFB3742" w:rsidR="00E92451" w:rsidRPr="00A54E7B" w:rsidRDefault="00E92451" w:rsidP="00410445">
      <w:pPr>
        <w:spacing w:after="0"/>
        <w:rPr>
          <w:sz w:val="20"/>
          <w:szCs w:val="20"/>
        </w:rPr>
      </w:pPr>
    </w:p>
    <w:p w14:paraId="5C83BCA3" w14:textId="13E53026" w:rsidR="00E92451" w:rsidRPr="00A54E7B" w:rsidRDefault="00E92451" w:rsidP="00410445">
      <w:pPr>
        <w:spacing w:after="0"/>
        <w:rPr>
          <w:sz w:val="20"/>
          <w:szCs w:val="20"/>
        </w:rPr>
      </w:pPr>
      <w:r w:rsidRPr="00A54E7B">
        <w:rPr>
          <w:sz w:val="20"/>
          <w:szCs w:val="20"/>
        </w:rPr>
        <w:t>--</w:t>
      </w:r>
    </w:p>
    <w:p w14:paraId="29A90E66" w14:textId="77777777" w:rsidR="00E92451" w:rsidRPr="00A54E7B" w:rsidRDefault="00E92451" w:rsidP="00410445">
      <w:pPr>
        <w:spacing w:after="0"/>
        <w:rPr>
          <w:sz w:val="20"/>
          <w:szCs w:val="20"/>
        </w:rPr>
      </w:pPr>
    </w:p>
    <w:p w14:paraId="4FCCA475" w14:textId="23DF3FEF" w:rsidR="00E92451" w:rsidRDefault="00E92451" w:rsidP="00410445">
      <w:pPr>
        <w:spacing w:after="0"/>
        <w:rPr>
          <w:sz w:val="20"/>
          <w:szCs w:val="20"/>
          <w:u w:val="single"/>
        </w:rPr>
      </w:pPr>
      <w:r w:rsidRPr="00A54E7B">
        <w:rPr>
          <w:sz w:val="20"/>
          <w:szCs w:val="20"/>
          <w:u w:val="single"/>
        </w:rPr>
        <w:t>Details from our Project:</w:t>
      </w:r>
    </w:p>
    <w:p w14:paraId="46A48486" w14:textId="0E8C10E1" w:rsidR="00BA0CF7" w:rsidRPr="00BA0CF7" w:rsidRDefault="00BA0CF7" w:rsidP="00410445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537"/>
        <w:gridCol w:w="1430"/>
        <w:gridCol w:w="537"/>
        <w:gridCol w:w="2323"/>
        <w:gridCol w:w="1482"/>
      </w:tblGrid>
      <w:tr w:rsidR="00BA0CF7" w14:paraId="459B2666" w14:textId="00FC2F14" w:rsidTr="00BA0CF7">
        <w:trPr>
          <w:jc w:val="center"/>
        </w:trPr>
        <w:tc>
          <w:tcPr>
            <w:tcW w:w="1876" w:type="dxa"/>
          </w:tcPr>
          <w:p w14:paraId="72F3AA6C" w14:textId="294C6100" w:rsidR="00BA0CF7" w:rsidRDefault="00BA0CF7" w:rsidP="00E92451">
            <w:pPr>
              <w:jc w:val="center"/>
              <w:rPr>
                <w:sz w:val="20"/>
                <w:szCs w:val="20"/>
              </w:rPr>
            </w:pPr>
            <w:r w:rsidRPr="00A54E7B">
              <w:rPr>
                <w:sz w:val="20"/>
                <w:szCs w:val="20"/>
              </w:rPr>
              <w:t>(Population Density)</w:t>
            </w:r>
          </w:p>
        </w:tc>
        <w:tc>
          <w:tcPr>
            <w:tcW w:w="537" w:type="dxa"/>
          </w:tcPr>
          <w:p w14:paraId="198E05CD" w14:textId="1F71C4B7" w:rsidR="00BA0CF7" w:rsidRDefault="00BA0CF7" w:rsidP="00E92451">
            <w:pPr>
              <w:jc w:val="center"/>
              <w:rPr>
                <w:sz w:val="20"/>
                <w:szCs w:val="20"/>
              </w:rPr>
            </w:pPr>
            <w:r w:rsidRPr="00A54E7B">
              <w:rPr>
                <w:sz w:val="20"/>
                <w:szCs w:val="20"/>
              </w:rPr>
              <w:t>~</w:t>
            </w:r>
          </w:p>
        </w:tc>
        <w:tc>
          <w:tcPr>
            <w:tcW w:w="1430" w:type="dxa"/>
          </w:tcPr>
          <w:p w14:paraId="51331028" w14:textId="008139F3" w:rsidR="00BA0CF7" w:rsidRDefault="00BA0CF7" w:rsidP="00E92451">
            <w:pPr>
              <w:jc w:val="center"/>
              <w:rPr>
                <w:sz w:val="20"/>
                <w:szCs w:val="20"/>
              </w:rPr>
            </w:pPr>
            <w:r w:rsidRPr="00A54E7B">
              <w:rPr>
                <w:sz w:val="20"/>
                <w:szCs w:val="20"/>
              </w:rPr>
              <w:t>(Year)</w:t>
            </w:r>
          </w:p>
        </w:tc>
        <w:tc>
          <w:tcPr>
            <w:tcW w:w="537" w:type="dxa"/>
          </w:tcPr>
          <w:p w14:paraId="689634CD" w14:textId="7F717073" w:rsidR="00BA0CF7" w:rsidRDefault="00BA0CF7" w:rsidP="00E92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2323" w:type="dxa"/>
          </w:tcPr>
          <w:p w14:paraId="08DDF20A" w14:textId="4CED1BE3" w:rsidR="00BA0CF7" w:rsidRDefault="00BA0CF7" w:rsidP="00BA0C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(Distance from centroids)</w:t>
            </w:r>
          </w:p>
        </w:tc>
        <w:tc>
          <w:tcPr>
            <w:tcW w:w="1482" w:type="dxa"/>
          </w:tcPr>
          <w:p w14:paraId="65A6C331" w14:textId="363D92E3" w:rsidR="00BA0CF7" w:rsidRDefault="00BA0CF7" w:rsidP="00BA0C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“SA2”?</w:t>
            </w:r>
          </w:p>
        </w:tc>
      </w:tr>
      <w:tr w:rsidR="00BA0CF7" w:rsidRPr="00BA0CF7" w14:paraId="47FD865D" w14:textId="499B2018" w:rsidTr="00BA0CF7">
        <w:trPr>
          <w:jc w:val="center"/>
        </w:trPr>
        <w:tc>
          <w:tcPr>
            <w:tcW w:w="1876" w:type="dxa"/>
          </w:tcPr>
          <w:p w14:paraId="6C1CFCCE" w14:textId="77777777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7" w:type="dxa"/>
          </w:tcPr>
          <w:p w14:paraId="12CC73C7" w14:textId="77777777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430" w:type="dxa"/>
          </w:tcPr>
          <w:p w14:paraId="212A5357" w14:textId="69AD8493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  <w:r w:rsidRPr="00BA0CF7">
              <w:rPr>
                <w:i/>
                <w:iCs/>
                <w:sz w:val="20"/>
                <w:szCs w:val="20"/>
              </w:rPr>
              <w:t>fixed effect</w:t>
            </w:r>
          </w:p>
        </w:tc>
        <w:tc>
          <w:tcPr>
            <w:tcW w:w="537" w:type="dxa"/>
          </w:tcPr>
          <w:p w14:paraId="4391E2B4" w14:textId="77777777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23" w:type="dxa"/>
          </w:tcPr>
          <w:p w14:paraId="2F1B5E4D" w14:textId="2E64ADE0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  <w:r w:rsidRPr="00BA0CF7">
              <w:rPr>
                <w:i/>
                <w:iCs/>
                <w:sz w:val="20"/>
                <w:szCs w:val="20"/>
              </w:rPr>
              <w:t>fixed effect</w:t>
            </w:r>
          </w:p>
        </w:tc>
        <w:tc>
          <w:tcPr>
            <w:tcW w:w="1482" w:type="dxa"/>
          </w:tcPr>
          <w:p w14:paraId="5F2B103C" w14:textId="4ABDD553" w:rsidR="00BA0CF7" w:rsidRPr="00BA0CF7" w:rsidRDefault="00BA0CF7" w:rsidP="00E92451">
            <w:pPr>
              <w:jc w:val="center"/>
              <w:rPr>
                <w:i/>
                <w:iCs/>
                <w:sz w:val="20"/>
                <w:szCs w:val="20"/>
              </w:rPr>
            </w:pPr>
            <w:r w:rsidRPr="00BA0CF7">
              <w:rPr>
                <w:i/>
                <w:iCs/>
                <w:sz w:val="20"/>
                <w:szCs w:val="20"/>
              </w:rPr>
              <w:t>random effect</w:t>
            </w:r>
          </w:p>
        </w:tc>
      </w:tr>
    </w:tbl>
    <w:p w14:paraId="274E450E" w14:textId="2E4A9CE3" w:rsidR="00E92451" w:rsidRPr="00A54E7B" w:rsidRDefault="00E92451" w:rsidP="00BA0CF7">
      <w:pPr>
        <w:spacing w:after="0"/>
        <w:rPr>
          <w:sz w:val="20"/>
          <w:szCs w:val="20"/>
        </w:rPr>
      </w:pPr>
    </w:p>
    <w:p w14:paraId="4BBAF422" w14:textId="506DF64A" w:rsidR="00E92451" w:rsidRDefault="00BA0CF7" w:rsidP="00410445">
      <w:pPr>
        <w:spacing w:after="0"/>
        <w:rPr>
          <w:sz w:val="20"/>
          <w:szCs w:val="20"/>
        </w:rPr>
      </w:pPr>
      <w:r>
        <w:rPr>
          <w:sz w:val="20"/>
          <w:szCs w:val="20"/>
        </w:rPr>
        <w:t>Note that fixed effects are always going to happen in an experiment. Random effects are factors that influence the observations.</w:t>
      </w:r>
    </w:p>
    <w:p w14:paraId="258E4821" w14:textId="43702DFE" w:rsidR="00CA74D8" w:rsidRDefault="00CA74D8" w:rsidP="00CA74D8">
      <w:pPr>
        <w:spacing w:after="0"/>
        <w:jc w:val="center"/>
        <w:rPr>
          <w:sz w:val="20"/>
          <w:szCs w:val="20"/>
        </w:rPr>
      </w:pPr>
      <w:r w:rsidRPr="00CA74D8">
        <w:rPr>
          <w:sz w:val="20"/>
          <w:szCs w:val="20"/>
        </w:rPr>
        <w:drawing>
          <wp:inline distT="0" distB="0" distL="0" distR="0" wp14:anchorId="4D7D532C" wp14:editId="2D76D904">
            <wp:extent cx="5056742" cy="71935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32" cy="7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4450" w14:textId="3A2F2605" w:rsidR="00CA74D8" w:rsidRDefault="00CA74D8" w:rsidP="00CA74D8">
      <w:pPr>
        <w:spacing w:after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Russell’s code</w:t>
      </w:r>
    </w:p>
    <w:p w14:paraId="3DD256A6" w14:textId="77777777" w:rsidR="00CA74D8" w:rsidRPr="00CA74D8" w:rsidRDefault="00CA74D8" w:rsidP="00CA74D8">
      <w:pPr>
        <w:spacing w:after="0"/>
        <w:rPr>
          <w:sz w:val="20"/>
          <w:szCs w:val="20"/>
        </w:rPr>
      </w:pPr>
    </w:p>
    <w:p w14:paraId="20985CD0" w14:textId="102D6664" w:rsidR="00E92451" w:rsidRPr="00A54E7B" w:rsidRDefault="00E92451" w:rsidP="00410445">
      <w:pPr>
        <w:spacing w:after="0"/>
        <w:rPr>
          <w:sz w:val="20"/>
          <w:szCs w:val="20"/>
        </w:rPr>
      </w:pPr>
    </w:p>
    <w:p w14:paraId="38BDC11A" w14:textId="77777777" w:rsidR="00E92451" w:rsidRPr="00A54E7B" w:rsidRDefault="00E92451" w:rsidP="00410445">
      <w:pPr>
        <w:spacing w:after="0"/>
        <w:rPr>
          <w:sz w:val="20"/>
          <w:szCs w:val="20"/>
        </w:rPr>
      </w:pPr>
    </w:p>
    <w:sectPr w:rsidR="00E92451" w:rsidRPr="00A54E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y Nguyen" w:date="2022-10-02T01:03:00Z" w:initials="MN">
    <w:p w14:paraId="37A2053E" w14:textId="77777777" w:rsidR="003540BD" w:rsidRDefault="003540BD" w:rsidP="004876B3">
      <w:pPr>
        <w:pStyle w:val="CommentText"/>
      </w:pPr>
      <w:r>
        <w:rPr>
          <w:rStyle w:val="CommentReference"/>
        </w:rPr>
        <w:annotationRef/>
      </w:r>
      <w:r>
        <w:t>When can we know? How can we read these in R?</w:t>
      </w:r>
    </w:p>
  </w:comment>
  <w:comment w:id="1" w:author="My Nguyen" w:date="2022-10-02T01:07:00Z" w:initials="MN">
    <w:p w14:paraId="5157007B" w14:textId="77777777" w:rsidR="003540BD" w:rsidRDefault="003540BD" w:rsidP="00824C41">
      <w:pPr>
        <w:pStyle w:val="CommentText"/>
      </w:pPr>
      <w:r>
        <w:rPr>
          <w:rStyle w:val="CommentReference"/>
        </w:rPr>
        <w:annotationRef/>
      </w:r>
      <w:r>
        <w:t>Is there any use of introducing this concept to the final report?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A2053E" w15:done="0"/>
  <w15:commentEx w15:paraId="515700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361DF" w16cex:dateUtc="2022-10-01T15:03:00Z"/>
  <w16cex:commentExtensible w16cex:durableId="26E362DC" w16cex:dateUtc="2022-10-01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A2053E" w16cid:durableId="26E361DF"/>
  <w16cid:commentId w16cid:paraId="5157007B" w16cid:durableId="26E362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1075"/>
    <w:multiLevelType w:val="hybridMultilevel"/>
    <w:tmpl w:val="1A163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1E4"/>
    <w:multiLevelType w:val="hybridMultilevel"/>
    <w:tmpl w:val="5DEC8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E614D"/>
    <w:multiLevelType w:val="hybridMultilevel"/>
    <w:tmpl w:val="06B259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987948">
    <w:abstractNumId w:val="1"/>
  </w:num>
  <w:num w:numId="2" w16cid:durableId="9263921">
    <w:abstractNumId w:val="2"/>
  </w:num>
  <w:num w:numId="3" w16cid:durableId="5567410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 Nguyen">
    <w15:presenceInfo w15:providerId="None" w15:userId="M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45"/>
    <w:rsid w:val="00035F2B"/>
    <w:rsid w:val="000D1212"/>
    <w:rsid w:val="000D4CD2"/>
    <w:rsid w:val="002C4487"/>
    <w:rsid w:val="00301BB4"/>
    <w:rsid w:val="003540BD"/>
    <w:rsid w:val="003F5E78"/>
    <w:rsid w:val="00410445"/>
    <w:rsid w:val="004A5978"/>
    <w:rsid w:val="006729D8"/>
    <w:rsid w:val="007661D5"/>
    <w:rsid w:val="0085779D"/>
    <w:rsid w:val="00A54E7B"/>
    <w:rsid w:val="00AB6624"/>
    <w:rsid w:val="00AC531C"/>
    <w:rsid w:val="00AC6CD0"/>
    <w:rsid w:val="00BA0CF7"/>
    <w:rsid w:val="00C4691D"/>
    <w:rsid w:val="00CA74D8"/>
    <w:rsid w:val="00D81C77"/>
    <w:rsid w:val="00E1014E"/>
    <w:rsid w:val="00E65D0A"/>
    <w:rsid w:val="00E92451"/>
    <w:rsid w:val="00E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83A3"/>
  <w15:chartTrackingRefBased/>
  <w15:docId w15:val="{39719A25-C085-4AF9-AD93-59181F77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6624"/>
  </w:style>
  <w:style w:type="paragraph" w:styleId="Heading1">
    <w:name w:val="heading 1"/>
    <w:basedOn w:val="Normal"/>
    <w:next w:val="BodyText"/>
    <w:link w:val="Heading1Char"/>
    <w:uiPriority w:val="9"/>
    <w:qFormat/>
    <w:rsid w:val="00AB6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B6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B66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B66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B66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B66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B66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AB66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B66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.SECTION"/>
    <w:basedOn w:val="Normal"/>
    <w:autoRedefine/>
    <w:qFormat/>
    <w:rsid w:val="006729D8"/>
    <w:pPr>
      <w:outlineLvl w:val="0"/>
    </w:pPr>
    <w:rPr>
      <w:rFonts w:cs="Arial"/>
      <w:b/>
      <w:szCs w:val="20"/>
    </w:rPr>
  </w:style>
  <w:style w:type="paragraph" w:customStyle="1" w:styleId="Question">
    <w:name w:val=".Question"/>
    <w:basedOn w:val="FirstParagraph"/>
    <w:autoRedefine/>
    <w:qFormat/>
    <w:rsid w:val="00AC6CD0"/>
    <w:pPr>
      <w:spacing w:before="120" w:after="120"/>
      <w:ind w:left="720"/>
      <w:outlineLvl w:val="0"/>
    </w:pPr>
    <w:rPr>
      <w:rFonts w:ascii="Arial" w:hAnsi="Arial" w:cs="Arial"/>
      <w:b/>
      <w:sz w:val="20"/>
      <w:u w:val="single"/>
      <w:lang w:val="en-US"/>
    </w:rPr>
  </w:style>
  <w:style w:type="paragraph" w:customStyle="1" w:styleId="FirstParagraph">
    <w:name w:val="First Paragraph"/>
    <w:basedOn w:val="BodyText"/>
    <w:next w:val="BodyText"/>
    <w:qFormat/>
    <w:rsid w:val="00AB6624"/>
  </w:style>
  <w:style w:type="paragraph" w:styleId="BodyText">
    <w:name w:val="Body Text"/>
    <w:basedOn w:val="Normal"/>
    <w:link w:val="BodyTextChar"/>
    <w:qFormat/>
    <w:rsid w:val="00AB662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AB6624"/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B6624"/>
    <w:pPr>
      <w:spacing w:before="36" w:after="36"/>
    </w:pPr>
  </w:style>
  <w:style w:type="paragraph" w:customStyle="1" w:styleId="Author">
    <w:name w:val="Author"/>
    <w:next w:val="BodyText"/>
    <w:qFormat/>
    <w:rsid w:val="00AB6624"/>
    <w:pPr>
      <w:keepNext/>
      <w:keepLines/>
      <w:jc w:val="center"/>
    </w:pPr>
    <w:rPr>
      <w:lang w:val="en-US"/>
    </w:rPr>
  </w:style>
  <w:style w:type="paragraph" w:customStyle="1" w:styleId="Abstract">
    <w:name w:val="Abstract"/>
    <w:basedOn w:val="Normal"/>
    <w:next w:val="BodyText"/>
    <w:qFormat/>
    <w:rsid w:val="00AB6624"/>
    <w:pPr>
      <w:keepNext/>
      <w:keepLines/>
      <w:spacing w:before="300" w:after="300"/>
    </w:pPr>
    <w:rPr>
      <w:sz w:val="20"/>
      <w:szCs w:val="20"/>
    </w:rPr>
  </w:style>
  <w:style w:type="table" w:customStyle="1" w:styleId="Table">
    <w:name w:val="Table"/>
    <w:semiHidden/>
    <w:unhideWhenUsed/>
    <w:qFormat/>
    <w:rsid w:val="00AB6624"/>
    <w:rPr>
      <w:sz w:val="20"/>
      <w:szCs w:val="20"/>
      <w:lang w:val="en-US" w:eastAsia="en-A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B662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B6624"/>
  </w:style>
  <w:style w:type="paragraph" w:customStyle="1" w:styleId="TableCaption">
    <w:name w:val="Table Caption"/>
    <w:basedOn w:val="Caption"/>
    <w:rsid w:val="00AB6624"/>
    <w:pPr>
      <w:keepNext/>
    </w:pPr>
  </w:style>
  <w:style w:type="paragraph" w:styleId="Caption">
    <w:name w:val="caption"/>
    <w:basedOn w:val="Normal"/>
    <w:link w:val="CaptionChar"/>
    <w:rsid w:val="00AB6624"/>
    <w:pPr>
      <w:spacing w:after="120"/>
    </w:pPr>
    <w:rPr>
      <w:i/>
    </w:rPr>
  </w:style>
  <w:style w:type="paragraph" w:customStyle="1" w:styleId="ImageCaption">
    <w:name w:val="Image Caption"/>
    <w:basedOn w:val="Caption"/>
    <w:rsid w:val="00AB6624"/>
  </w:style>
  <w:style w:type="paragraph" w:customStyle="1" w:styleId="Figure">
    <w:name w:val="Figure"/>
    <w:basedOn w:val="Normal"/>
    <w:rsid w:val="00AB6624"/>
  </w:style>
  <w:style w:type="paragraph" w:customStyle="1" w:styleId="CaptionedFigure">
    <w:name w:val="Captioned Figure"/>
    <w:basedOn w:val="Figure"/>
    <w:rsid w:val="00AB6624"/>
    <w:pPr>
      <w:keepNext/>
    </w:pPr>
  </w:style>
  <w:style w:type="character" w:customStyle="1" w:styleId="SectionNumber">
    <w:name w:val="Section Number"/>
    <w:basedOn w:val="CaptionChar"/>
    <w:rsid w:val="00AB6624"/>
    <w:rPr>
      <w:i w:val="0"/>
      <w:sz w:val="24"/>
      <w:szCs w:val="24"/>
      <w:lang w:val="en-US"/>
    </w:rPr>
  </w:style>
  <w:style w:type="paragraph" w:customStyle="1" w:styleId="SourceCode">
    <w:name w:val="Source Code"/>
    <w:basedOn w:val="Normal"/>
    <w:link w:val="VerbatimChar"/>
    <w:rsid w:val="00AB6624"/>
    <w:pPr>
      <w:shd w:val="clear" w:color="auto" w:fill="F8F8F8"/>
      <w:wordWrap w:val="0"/>
    </w:pPr>
  </w:style>
  <w:style w:type="character" w:customStyle="1" w:styleId="VerbatimChar">
    <w:name w:val="Verbatim Char"/>
    <w:basedOn w:val="CaptionChar"/>
    <w:link w:val="SourceCode"/>
    <w:rsid w:val="00AB6624"/>
    <w:rPr>
      <w:i w:val="0"/>
      <w:sz w:val="24"/>
      <w:szCs w:val="24"/>
      <w:shd w:val="clear" w:color="auto" w:fill="F8F8F8"/>
      <w:lang w:val="en-US"/>
    </w:rPr>
  </w:style>
  <w:style w:type="character" w:customStyle="1" w:styleId="KeywordTok">
    <w:name w:val="KeywordTok"/>
    <w:basedOn w:val="VerbatimChar"/>
    <w:rsid w:val="00AB6624"/>
    <w:rPr>
      <w:rFonts w:ascii="Consolas" w:hAnsi="Consolas"/>
      <w:b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AB6624"/>
    <w:rPr>
      <w:rFonts w:ascii="Consolas" w:hAnsi="Consolas"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AB6624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AB6624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AB6624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AB6624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AB6624"/>
    <w:rPr>
      <w:rFonts w:ascii="Consolas" w:hAnsi="Consolas"/>
      <w:i/>
      <w:color w:val="8F5902"/>
      <w:sz w:val="22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AB6624"/>
    <w:rPr>
      <w:rFonts w:ascii="Consolas" w:hAnsi="Consolas"/>
      <w:i w:val="0"/>
      <w:color w:val="8F5902"/>
      <w:sz w:val="22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AB6624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AB6624"/>
    <w:rPr>
      <w:rFonts w:ascii="Consolas" w:hAnsi="Consolas"/>
      <w:b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AB6624"/>
    <w:rPr>
      <w:rFonts w:ascii="Consolas" w:hAnsi="Consolas"/>
      <w:b/>
      <w:i w:val="0"/>
      <w:color w:val="CE5C00"/>
      <w:sz w:val="22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AB6624"/>
    <w:rPr>
      <w:rFonts w:ascii="Consolas" w:hAnsi="Consolas"/>
      <w:i/>
      <w:color w:val="8F5902"/>
      <w:sz w:val="22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AB6624"/>
    <w:rPr>
      <w:rFonts w:ascii="Consolas" w:hAnsi="Consolas"/>
      <w:i w:val="0"/>
      <w:color w:val="C4A000"/>
      <w:sz w:val="22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AB6624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AB6624"/>
    <w:rPr>
      <w:rFonts w:ascii="Consolas" w:hAnsi="Consolas"/>
      <w:i w:val="0"/>
      <w:color w:val="EF2929"/>
      <w:sz w:val="22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AB6624"/>
    <w:rPr>
      <w:rFonts w:ascii="Consolas" w:hAnsi="Consolas"/>
      <w:b/>
      <w:i w:val="0"/>
      <w:color w:val="A40000"/>
      <w:sz w:val="22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AB6624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66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662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6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B6624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B6624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B6624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B6624"/>
  </w:style>
  <w:style w:type="character" w:customStyle="1" w:styleId="FootnoteTextChar">
    <w:name w:val="Footnote Text Char"/>
    <w:basedOn w:val="DefaultParagraphFont"/>
    <w:link w:val="FootnoteText"/>
    <w:uiPriority w:val="9"/>
    <w:rsid w:val="00AB6624"/>
    <w:rPr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rsid w:val="00AB6624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AB6624"/>
    <w:rPr>
      <w:i w:val="0"/>
      <w:sz w:val="24"/>
      <w:szCs w:val="24"/>
      <w:vertAlign w:val="superscript"/>
      <w:lang w:val="en-US"/>
    </w:rPr>
  </w:style>
  <w:style w:type="paragraph" w:styleId="Title">
    <w:name w:val="Title"/>
    <w:basedOn w:val="Normal"/>
    <w:next w:val="BodyText"/>
    <w:link w:val="TitleChar"/>
    <w:qFormat/>
    <w:rsid w:val="00AB662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B6624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AB6624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B6624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e">
    <w:name w:val="Date"/>
    <w:next w:val="BodyText"/>
    <w:link w:val="DateChar"/>
    <w:qFormat/>
    <w:rsid w:val="00AB6624"/>
    <w:pPr>
      <w:keepNext/>
      <w:keepLines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AB6624"/>
    <w:rPr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AB6624"/>
    <w:pPr>
      <w:spacing w:before="100" w:after="100"/>
      <w:ind w:left="480" w:right="480"/>
    </w:pPr>
  </w:style>
  <w:style w:type="character" w:styleId="Hyperlink">
    <w:name w:val="Hyperlink"/>
    <w:basedOn w:val="CaptionChar"/>
    <w:rsid w:val="00AB6624"/>
    <w:rPr>
      <w:i w:val="0"/>
      <w:color w:val="4472C4" w:themeColor="accent1"/>
      <w:sz w:val="24"/>
      <w:szCs w:val="24"/>
      <w:lang w:val="en-US"/>
    </w:rPr>
  </w:style>
  <w:style w:type="paragraph" w:styleId="Bibliography">
    <w:name w:val="Bibliography"/>
    <w:basedOn w:val="Normal"/>
    <w:qFormat/>
    <w:rsid w:val="00AB6624"/>
  </w:style>
  <w:style w:type="paragraph" w:styleId="TOCHeading">
    <w:name w:val="TOC Heading"/>
    <w:basedOn w:val="Heading1"/>
    <w:next w:val="BodyText"/>
    <w:uiPriority w:val="39"/>
    <w:unhideWhenUsed/>
    <w:qFormat/>
    <w:rsid w:val="00AB6624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tyle1">
    <w:name w:val="Style1"/>
    <w:basedOn w:val="Normal"/>
    <w:autoRedefine/>
    <w:qFormat/>
    <w:rsid w:val="00035F2B"/>
    <w:pPr>
      <w:spacing w:after="0"/>
      <w:ind w:left="720"/>
      <w:outlineLvl w:val="0"/>
    </w:pPr>
    <w:rPr>
      <w:rFonts w:ascii="Arial" w:hAnsi="Arial" w:cs="Arial"/>
      <w:b/>
      <w:bCs/>
      <w:u w:val="single"/>
      <w:lang w:val="en-US"/>
    </w:rPr>
  </w:style>
  <w:style w:type="paragraph" w:customStyle="1" w:styleId="Labtitle">
    <w:name w:val=".Lab title"/>
    <w:basedOn w:val="Normal"/>
    <w:autoRedefine/>
    <w:qFormat/>
    <w:rsid w:val="00AC6CD0"/>
    <w:pPr>
      <w:spacing w:before="120" w:after="320"/>
      <w:jc w:val="center"/>
      <w:outlineLvl w:val="0"/>
    </w:pPr>
    <w:rPr>
      <w:rFonts w:ascii="Arial" w:hAnsi="Arial" w:cs="Arial"/>
      <w:b/>
      <w:bCs/>
      <w:sz w:val="40"/>
      <w:szCs w:val="40"/>
      <w:lang w:val="en-US"/>
    </w:rPr>
  </w:style>
  <w:style w:type="paragraph" w:customStyle="1" w:styleId="QuestionTitleAssignment">
    <w:name w:val=".QuestionTitleAssignment"/>
    <w:basedOn w:val="FirstParagraph"/>
    <w:autoRedefine/>
    <w:qFormat/>
    <w:rsid w:val="00301BB4"/>
    <w:pPr>
      <w:spacing w:before="0" w:after="0"/>
      <w:outlineLvl w:val="0"/>
    </w:pPr>
    <w:rPr>
      <w:rFonts w:ascii="Arial" w:hAnsi="Arial" w:cs="Arial"/>
      <w:b/>
      <w:sz w:val="20"/>
      <w:szCs w:val="20"/>
      <w:u w:val="single"/>
      <w:lang w:val="en-US"/>
    </w:rPr>
  </w:style>
  <w:style w:type="paragraph" w:customStyle="1" w:styleId="Code">
    <w:name w:val=".Code"/>
    <w:basedOn w:val="SourceCode"/>
    <w:autoRedefine/>
    <w:qFormat/>
    <w:rsid w:val="003F5E78"/>
    <w:pPr>
      <w:spacing w:after="0"/>
    </w:pPr>
    <w:rPr>
      <w:rFonts w:ascii="Consolas" w:hAnsi="Consolas" w:cs="Arial"/>
      <w:szCs w:val="20"/>
      <w:lang w:val="en-US"/>
    </w:rPr>
  </w:style>
  <w:style w:type="paragraph" w:styleId="ListParagraph">
    <w:name w:val="List Paragraph"/>
    <w:basedOn w:val="Normal"/>
    <w:rsid w:val="0041044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540B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54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40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4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40B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92451"/>
    <w:rPr>
      <w:color w:val="605E5C"/>
      <w:shd w:val="clear" w:color="auto" w:fill="E1DFDD"/>
    </w:rPr>
  </w:style>
  <w:style w:type="table" w:styleId="TableGrid">
    <w:name w:val="Table Grid"/>
    <w:basedOn w:val="TableNormal"/>
    <w:rsid w:val="00BA0C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stat.cmu.edu/~hseltman/309/Book/chapter15.pdf" TargetMode="External"/><Relationship Id="rId18" Type="http://schemas.openxmlformats.org/officeDocument/2006/relationships/hyperlink" Target="https://m-clark.github.io/mixed-models-with-R/introduction.html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hyperlink" Target="https://m-clark.github.io/mixed-models-with-R/random_intercepts.html" TargetMode="External"/><Relationship Id="rId17" Type="http://schemas.openxmlformats.org/officeDocument/2006/relationships/hyperlink" Target="https://cloudstor.aarnet.edu.au/plus/s/IC41PpY8ZymLtm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.cmu.edu/~hseltman/309/Book/chapter15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tat.cmu.edu/~hseltman/309/Book/chapter15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stat.cmu.edu/~hseltman/309/Book/chapter15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3</cp:revision>
  <dcterms:created xsi:type="dcterms:W3CDTF">2022-10-01T03:20:00Z</dcterms:created>
  <dcterms:modified xsi:type="dcterms:W3CDTF">2022-10-01T16:05:00Z</dcterms:modified>
</cp:coreProperties>
</file>