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271F9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(Voodoopowers)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271F9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r w:rsidRPr="00192F5B">
        <w:lastRenderedPageBreak/>
        <w:t>Gameplay</w:t>
      </w:r>
      <w:bookmarkEnd w:id="4"/>
      <w:commentRangeEnd w:id="5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7B1A12">
        <w:rPr>
          <w:lang w:val="en-GB"/>
        </w:rPr>
        <w:t>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control-objec</w:t>
      </w:r>
      <w:r w:rsidR="004043D9">
        <w:rPr>
          <w:lang w:val="en-GB"/>
        </w:rPr>
        <w:t xml:space="preserve">t, </w:t>
      </w:r>
      <w:r>
        <w:rPr>
          <w:lang w:val="en-GB"/>
        </w:rPr>
        <w:t>consisting of several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</w:t>
      </w:r>
      <w:r w:rsidR="00D277B7">
        <w:rPr>
          <w:lang w:val="en-GB"/>
        </w:rPr>
        <w:t xml:space="preserve"> </w:t>
      </w:r>
      <w:r>
        <w:rPr>
          <w:lang w:val="en-GB"/>
        </w:rPr>
        <w:t>object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016A32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commentRangeStart w:id="12"/>
            <w:r>
              <w:rPr>
                <w:lang w:val="en-GB"/>
              </w:rPr>
              <w:t>Description</w:t>
            </w:r>
            <w:commentRangeEnd w:id="12"/>
            <w:r w:rsidR="007E7FCA">
              <w:rPr>
                <w:rStyle w:val="Kommentarzeichen"/>
                <w:b w:val="0"/>
                <w:bCs w:val="0"/>
                <w:color w:val="auto"/>
              </w:rPr>
              <w:commentReference w:id="12"/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3"/>
      <w:r w:rsidRPr="0054216D">
        <w:rPr>
          <w:b/>
          <w:lang w:val="en-GB"/>
        </w:rPr>
        <w:t>Climbing</w:t>
      </w:r>
      <w:commentRangeEnd w:id="13"/>
      <w:r w:rsidR="008337DF">
        <w:rPr>
          <w:rStyle w:val="Kommentarzeichen"/>
        </w:rPr>
        <w:commentReference w:id="13"/>
      </w:r>
    </w:p>
    <w:p w:rsidR="00ED7CE8" w:rsidRDefault="002A63F1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E0174C">
      <w:pPr>
        <w:pStyle w:val="Listenabsatz"/>
        <w:numPr>
          <w:ilvl w:val="0"/>
          <w:numId w:val="27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4"/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4"/>
      <w:r w:rsidR="00101D24">
        <w:rPr>
          <w:rStyle w:val="Kommentarzeichen"/>
        </w:rPr>
        <w:commentReference w:id="14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commentRangeStart w:id="15"/>
      <w:commentRangeStart w:id="16"/>
      <w:r>
        <w:rPr>
          <w:lang w:val="en-GB"/>
        </w:rPr>
        <w:lastRenderedPageBreak/>
        <w:t>Guard</w:t>
      </w:r>
      <w:commentRangeEnd w:id="15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5"/>
      </w:r>
      <w:commentRangeEnd w:id="16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6"/>
      </w:r>
    </w:p>
    <w:p w:rsidR="0065309F" w:rsidRPr="0065309F" w:rsidRDefault="0065309F" w:rsidP="0065309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0C74A1">
      <w:pPr>
        <w:pStyle w:val="Listenabsatz"/>
        <w:numPr>
          <w:ilvl w:val="2"/>
          <w:numId w:val="25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commentRangeStart w:id="17"/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Pr="006B51ED">
        <w:rPr>
          <w:i/>
          <w:lang w:val="en-GB"/>
        </w:rPr>
        <w:t xml:space="preserve"> (NTH)</w:t>
      </w:r>
      <w:commentRangeEnd w:id="17"/>
      <w:r>
        <w:rPr>
          <w:rStyle w:val="Kommentarzeichen"/>
        </w:rPr>
        <w:commentReference w:id="17"/>
      </w:r>
    </w:p>
    <w:p w:rsidR="00E846CE" w:rsidRDefault="00E846CE" w:rsidP="00E846C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C46EF2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8" w:name="_Ref514752669"/>
      <w:r>
        <w:rPr>
          <w:lang w:val="en-GB"/>
        </w:rPr>
        <w:t>Possession Interactions</w:t>
      </w:r>
      <w:bookmarkEnd w:id="18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6C3D4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6B51E3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51E3" w:rsidRDefault="006B51E3" w:rsidP="00080C7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6B51E3" w:rsidRDefault="006B51E3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9"/>
      <w:r>
        <w:rPr>
          <w:lang w:val="en-GB"/>
        </w:rPr>
        <w:t>Signs &amp; Feedback</w:t>
      </w:r>
      <w:commentRangeEnd w:id="19"/>
      <w:r w:rsidR="00E95072">
        <w:rPr>
          <w:rStyle w:val="Kommentarzeichen"/>
          <w:rFonts w:eastAsiaTheme="minorHAnsi" w:cstheme="minorBidi"/>
          <w:b w:val="0"/>
        </w:rPr>
        <w:commentReference w:id="19"/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00A2B">
        <w:rPr>
          <w:rStyle w:val="Kommentarzeichen"/>
          <w:rFonts w:eastAsiaTheme="minorHAnsi" w:cstheme="minorBidi"/>
          <w:b w:val="0"/>
        </w:rPr>
        <w:commentReference w:id="20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21" w:name="_Toc514759383"/>
      <w:bookmarkStart w:id="22" w:name="_Ref517876697"/>
      <w:commentRangeStart w:id="2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21"/>
      <w:commentRangeEnd w:id="2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3"/>
      </w:r>
      <w:bookmarkEnd w:id="2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4"/>
      <w:r w:rsidR="0058149E">
        <w:rPr>
          <w:lang w:val="en-GB"/>
        </w:rPr>
        <w:t>energy</w:t>
      </w:r>
      <w:commentRangeEnd w:id="24"/>
      <w:r w:rsidR="00780116">
        <w:rPr>
          <w:rStyle w:val="Kommentarzeichen"/>
        </w:rPr>
        <w:commentReference w:id="24"/>
      </w:r>
      <w:r>
        <w:rPr>
          <w:lang w:val="en-GB"/>
        </w:rPr>
        <w:t xml:space="preserve"> is steadily decreasing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5"/>
      <w:r w:rsidR="0058149E">
        <w:rPr>
          <w:lang w:val="en-GB"/>
        </w:rPr>
        <w:t xml:space="preserve">rate </w:t>
      </w:r>
      <w:commentRangeEnd w:id="25"/>
      <w:r w:rsidR="0047531D">
        <w:rPr>
          <w:rStyle w:val="Kommentarzeichen"/>
        </w:rPr>
        <w:commentReference w:id="25"/>
      </w:r>
      <w:r w:rsidR="0058149E">
        <w:rPr>
          <w:lang w:val="en-GB"/>
        </w:rPr>
        <w:t>of energy loss</w:t>
      </w:r>
    </w:p>
    <w:p w:rsidR="0058149E" w:rsidRDefault="00BE6CCB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26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6"/>
      <w:r w:rsidR="00880A03">
        <w:rPr>
          <w:rStyle w:val="Kommentarzeichen"/>
        </w:rPr>
        <w:commentReference w:id="26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7"/>
      <w:r>
        <w:rPr>
          <w:lang w:val="en-GB"/>
        </w:rPr>
        <w:t>Signs &amp; Feedback</w:t>
      </w:r>
      <w:commentRangeEnd w:id="27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8"/>
      <w:r>
        <w:rPr>
          <w:lang w:val="en-GB"/>
        </w:rPr>
        <w:t>Edge Cases</w:t>
      </w:r>
      <w:commentRangeEnd w:id="28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8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9" w:name="_Toc514759384"/>
      <w:commentRangeStart w:id="30"/>
      <w:r w:rsidRPr="002D66BF">
        <w:rPr>
          <w:lang w:val="en-GB"/>
        </w:rPr>
        <w:lastRenderedPageBreak/>
        <w:t>Fetishes</w:t>
      </w:r>
      <w:bookmarkEnd w:id="29"/>
      <w:commentRangeEnd w:id="30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30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31" w:name="_Ref514752116"/>
      <w:r>
        <w:rPr>
          <w:lang w:val="en-GB"/>
        </w:rPr>
        <w:t>Totem-Fetish</w:t>
      </w:r>
      <w:bookmarkEnd w:id="31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32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32"/>
      <w:r w:rsidR="001C398C">
        <w:rPr>
          <w:rStyle w:val="Kommentarzeichen"/>
        </w:rPr>
        <w:commentReference w:id="32"/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33"/>
      <w:r w:rsidR="005B70AA">
        <w:rPr>
          <w:lang w:val="en-GB"/>
        </w:rPr>
        <w:t>Mask</w:t>
      </w:r>
      <w:commentRangeEnd w:id="33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33"/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4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4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FA538D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F55FE9">
      <w:pPr>
        <w:pStyle w:val="Listenabsatz"/>
        <w:numPr>
          <w:ilvl w:val="2"/>
          <w:numId w:val="10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79355E">
      <w:pPr>
        <w:pStyle w:val="Listenabsatz"/>
        <w:numPr>
          <w:ilvl w:val="0"/>
          <w:numId w:val="18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Objects like fetishes and control objects have </w:t>
      </w:r>
      <w:r w:rsidRPr="005D555B">
        <w:rPr>
          <w:b/>
          <w:lang w:val="en-GB"/>
        </w:rPr>
        <w:t>glowing outlines</w:t>
      </w:r>
    </w:p>
    <w:p w:rsidR="00C62740" w:rsidRDefault="00DB0CCE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5"/>
      <w:r>
        <w:rPr>
          <w:lang w:val="en-GB"/>
        </w:rPr>
        <w:t>Edge Cases</w:t>
      </w:r>
      <w:commentRangeEnd w:id="35"/>
      <w:r w:rsidR="00ED4A88">
        <w:rPr>
          <w:rStyle w:val="Kommentarzeichen"/>
          <w:rFonts w:eastAsiaTheme="minorHAnsi" w:cstheme="minorBidi"/>
          <w:b w:val="0"/>
        </w:rPr>
        <w:commentReference w:id="35"/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895A77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C7092A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FD7358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09541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/control object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6"/>
      <w:r>
        <w:rPr>
          <w:lang w:val="en-GB"/>
        </w:rPr>
        <w:t>Signs &amp; Feedback</w:t>
      </w:r>
      <w:commentRangeEnd w:id="36"/>
      <w:r w:rsidR="002D6FDA">
        <w:rPr>
          <w:rStyle w:val="Kommentarzeichen"/>
          <w:rFonts w:eastAsiaTheme="minorHAnsi" w:cstheme="minorBidi"/>
          <w:b w:val="0"/>
        </w:rPr>
        <w:commentReference w:id="36"/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When the player is in interaction range of the fetish, it will glow in its respective loa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7"/>
      <w:r w:rsidR="00406DF2">
        <w:rPr>
          <w:lang w:val="en-GB"/>
        </w:rPr>
        <w:t>drums</w:t>
      </w:r>
      <w:commentRangeEnd w:id="37"/>
      <w:r w:rsidR="004C24C4">
        <w:rPr>
          <w:rStyle w:val="Kommentarzeichen"/>
        </w:rPr>
        <w:commentReference w:id="37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8"/>
      <w:r>
        <w:rPr>
          <w:lang w:val="en-GB"/>
        </w:rPr>
        <w:t>Edge Cases</w:t>
      </w:r>
      <w:commentRangeEnd w:id="38"/>
      <w:r w:rsidR="002D6FDA">
        <w:rPr>
          <w:rStyle w:val="Kommentarzeichen"/>
          <w:rFonts w:eastAsiaTheme="minorHAnsi" w:cstheme="minorBidi"/>
          <w:b w:val="0"/>
        </w:rPr>
        <w:commentReference w:id="38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9" w:name="_Ref517877328"/>
      <w:r>
        <w:rPr>
          <w:lang w:val="en-GB"/>
        </w:rPr>
        <w:lastRenderedPageBreak/>
        <w:t>Possession</w:t>
      </w:r>
      <w:bookmarkEnd w:id="39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40" w:name="_Ref514752396"/>
      <w:bookmarkStart w:id="41" w:name="_Toc514759410"/>
      <w:bookmarkStart w:id="42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4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41"/>
      <w:bookmarkEnd w:id="42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commentRangeStart w:id="43"/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43"/>
      <w:r w:rsidR="002D6FDA">
        <w:rPr>
          <w:rStyle w:val="Kommentarzeichen"/>
        </w:rPr>
        <w:commentReference w:id="43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4"/>
      <w:r w:rsidRPr="001C2B35">
        <w:rPr>
          <w:lang w:val="en-GB"/>
        </w:rPr>
        <w:t>Description</w:t>
      </w:r>
      <w:commentRangeEnd w:id="44"/>
      <w:r w:rsidR="002D6FDA">
        <w:rPr>
          <w:rStyle w:val="Kommentarzeichen"/>
          <w:rFonts w:eastAsiaTheme="minorHAnsi" w:cstheme="minorBidi"/>
          <w:b w:val="0"/>
        </w:rPr>
        <w:commentReference w:id="44"/>
      </w:r>
    </w:p>
    <w:p w:rsidR="003F4C05" w:rsidRPr="003F4C05" w:rsidRDefault="003F4C05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3F4C05">
        <w:rPr>
          <w:lang w:val="en-GB"/>
        </w:rPr>
        <w:t>Require</w:t>
      </w:r>
      <w:r>
        <w:rPr>
          <w:lang w:val="en-GB"/>
        </w:rPr>
        <w:t>s a possession fetish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5"/>
      <w:commentRangeStart w:id="46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5"/>
      <w:r w:rsidR="004F43F7">
        <w:rPr>
          <w:rStyle w:val="Kommentarzeichen"/>
        </w:rPr>
        <w:commentReference w:id="45"/>
      </w:r>
      <w:commentRangeEnd w:id="46"/>
      <w:r w:rsidR="002D6FDA">
        <w:rPr>
          <w:rStyle w:val="Kommentarzeichen"/>
        </w:rPr>
        <w:commentReference w:id="46"/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7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7"/>
      <w:r w:rsidR="00FB41E1">
        <w:rPr>
          <w:rStyle w:val="Kommentarzeichen"/>
        </w:rPr>
        <w:commentReference w:id="47"/>
      </w:r>
    </w:p>
    <w:p w:rsidR="000F57FF" w:rsidRPr="00DF727B" w:rsidRDefault="004F43F7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8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8"/>
      <w:r w:rsidR="002A05A9">
        <w:rPr>
          <w:rStyle w:val="Kommentarzeichen"/>
        </w:rPr>
        <w:commentReference w:id="48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9"/>
      <w:r>
        <w:rPr>
          <w:lang w:val="en-GB"/>
        </w:rPr>
        <w:t>Ends automatically after the door has been opened</w:t>
      </w:r>
      <w:commentRangeEnd w:id="49"/>
      <w:r w:rsidR="00934B0A">
        <w:rPr>
          <w:rStyle w:val="Kommentarzeichen"/>
        </w:rPr>
        <w:commentReference w:id="49"/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50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50"/>
      <w:r w:rsidR="00D73FD4">
        <w:rPr>
          <w:rStyle w:val="Kommentarzeichen"/>
        </w:rPr>
        <w:commentReference w:id="50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51"/>
      <w:r>
        <w:rPr>
          <w:lang w:val="en-GB"/>
        </w:rPr>
        <w:t>Signs &amp; Feedback</w:t>
      </w:r>
      <w:commentRangeEnd w:id="51"/>
      <w:r w:rsidR="005F1A96">
        <w:rPr>
          <w:rStyle w:val="Kommentarzeichen"/>
          <w:rFonts w:eastAsiaTheme="minorHAnsi" w:cstheme="minorBidi"/>
          <w:b w:val="0"/>
        </w:rPr>
        <w:commentReference w:id="51"/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r w:rsidR="00FD12CA">
        <w:rPr>
          <w:lang w:val="en-GB"/>
        </w:rPr>
        <w:t>’What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52"/>
      <w:r>
        <w:rPr>
          <w:lang w:val="en-GB"/>
        </w:rPr>
        <w:t>Edge Cases</w:t>
      </w:r>
      <w:commentRangeEnd w:id="52"/>
      <w:r w:rsidR="005F1A96">
        <w:rPr>
          <w:rStyle w:val="Kommentarzeichen"/>
          <w:rFonts w:eastAsiaTheme="minorHAnsi" w:cstheme="minorBidi"/>
          <w:b w:val="0"/>
        </w:rPr>
        <w:commentReference w:id="52"/>
      </w:r>
    </w:p>
    <w:p w:rsidR="000B2DCA" w:rsidRPr="004F43F7" w:rsidRDefault="000B2DCA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commentRangeStart w:id="53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53"/>
    <w:p w:rsidR="004F43F7" w:rsidRPr="004F43F7" w:rsidRDefault="004F43F7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r>
        <w:rPr>
          <w:rStyle w:val="Kommentarzeichen"/>
        </w:rPr>
        <w:commentReference w:id="53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guard that the control object belongs to will be focused</w:t>
      </w:r>
    </w:p>
    <w:p w:rsidR="004E4521" w:rsidRDefault="00C74DCA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will instead be transferred </w:t>
      </w:r>
      <w:r w:rsidR="004E4521">
        <w:rPr>
          <w:i/>
          <w:lang w:val="en-GB"/>
        </w:rPr>
        <w:t>to the focused guard</w:t>
      </w:r>
    </w:p>
    <w:p w:rsidR="008F2ED4" w:rsidRDefault="00710FDF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Pr="00A1700D">
        <w:rPr>
          <w:b/>
          <w:i/>
          <w:lang w:val="en-GB"/>
        </w:rPr>
        <w:t>10m</w:t>
      </w:r>
    </w:p>
    <w:p w:rsidR="004E4521" w:rsidRDefault="004E4521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4"/>
      <w:r w:rsidRPr="00F45EDD">
        <w:rPr>
          <w:i/>
          <w:lang w:val="en-GB"/>
        </w:rPr>
        <w:t>Signs &amp; Feedback</w:t>
      </w:r>
      <w:commentRangeEnd w:id="54"/>
      <w:r w:rsidR="00A224A8">
        <w:rPr>
          <w:rStyle w:val="Kommentarzeichen"/>
          <w:rFonts w:eastAsiaTheme="minorHAnsi" w:cstheme="minorBidi"/>
          <w:b w:val="0"/>
        </w:rPr>
        <w:commentReference w:id="54"/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5"/>
      <w:r w:rsidRPr="00F45EDD">
        <w:rPr>
          <w:i/>
          <w:lang w:val="en-GB"/>
        </w:rPr>
        <w:t>Edge Cases</w:t>
      </w:r>
      <w:commentRangeEnd w:id="55"/>
      <w:r w:rsidR="00A224A8">
        <w:rPr>
          <w:rStyle w:val="Kommentarzeichen"/>
          <w:rFonts w:eastAsiaTheme="minorHAnsi" w:cstheme="minorBidi"/>
          <w:b w:val="0"/>
        </w:rPr>
        <w:commentReference w:id="55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6" w:name="_Toc514759386"/>
      <w:commentRangeStart w:id="57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6"/>
      <w:commentRangeEnd w:id="57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7"/>
      </w:r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Guards and Dr.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8" w:name="_Toc514759387"/>
      <w:r>
        <w:rPr>
          <w:lang w:val="en-GB"/>
        </w:rPr>
        <w:lastRenderedPageBreak/>
        <w:t>Controls</w:t>
      </w:r>
      <w:bookmarkEnd w:id="5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9" w:name="_Toc514759388"/>
      <w:r>
        <w:rPr>
          <w:lang w:val="en-GB"/>
        </w:rPr>
        <w:t>Characters</w:t>
      </w:r>
      <w:bookmarkEnd w:id="5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60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08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bookmarkEnd w:id="60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61" w:name="_Toc514759393"/>
      <w:r>
        <w:rPr>
          <w:lang w:val="en-GB"/>
        </w:rPr>
        <w:lastRenderedPageBreak/>
        <w:t>HUDs/Menus</w:t>
      </w:r>
      <w:bookmarkEnd w:id="61"/>
    </w:p>
    <w:p w:rsidR="00DF45D4" w:rsidRDefault="00DF45D4" w:rsidP="005733A6">
      <w:pPr>
        <w:pStyle w:val="berschrift2"/>
        <w:rPr>
          <w:lang w:val="en-GB"/>
        </w:rPr>
      </w:pPr>
      <w:bookmarkStart w:id="62" w:name="_Toc514759394"/>
      <w:r>
        <w:rPr>
          <w:lang w:val="en-GB"/>
        </w:rPr>
        <w:t>Menus</w:t>
      </w:r>
      <w:bookmarkEnd w:id="62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63" w:name="_Toc514759396"/>
      <w:r>
        <w:rPr>
          <w:lang w:val="en-GB"/>
        </w:rPr>
        <w:t>Scaling and Proportions</w:t>
      </w:r>
      <w:bookmarkEnd w:id="6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Assets Needed</w:t>
      </w:r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64" w:name="_Toc514759397"/>
      <w:r>
        <w:rPr>
          <w:lang w:val="en-GB"/>
        </w:rPr>
        <w:t>Camera</w:t>
      </w:r>
      <w:bookmarkEnd w:id="6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B17322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B17322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B17322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B17322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B17322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B17322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B17322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B17322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B17322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B17322">
      <w:pPr>
        <w:pStyle w:val="Listenabsatz"/>
        <w:numPr>
          <w:ilvl w:val="1"/>
          <w:numId w:val="40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B17322">
      <w:pPr>
        <w:pStyle w:val="Listenabsatz"/>
        <w:numPr>
          <w:ilvl w:val="1"/>
          <w:numId w:val="40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B17322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65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65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85640B" w:rsidRDefault="00FD7FCA" w:rsidP="0085640B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C55D0F" w:rsidRDefault="00051D3C" w:rsidP="00C55D0F">
      <w:pPr>
        <w:pStyle w:val="Listenabsatz"/>
        <w:numPr>
          <w:ilvl w:val="0"/>
          <w:numId w:val="15"/>
        </w:numPr>
        <w:rPr>
          <w:lang w:val="en-GB"/>
        </w:rPr>
      </w:pPr>
      <w:r w:rsidRPr="00C55D0F">
        <w:rPr>
          <w:lang w:val="en-GB"/>
        </w:rPr>
        <w:t>Mask perspective</w:t>
      </w:r>
    </w:p>
    <w:p w:rsidR="00051D3C" w:rsidRDefault="00BB27EA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QTE</w:t>
      </w:r>
      <w:r w:rsidR="00051D3C">
        <w:rPr>
          <w:lang w:val="en-GB"/>
        </w:rPr>
        <w:t xml:space="preserve"> perspective</w:t>
      </w:r>
    </w:p>
    <w:p w:rsidR="00E517D4" w:rsidRDefault="00564596" w:rsidP="00921490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Default="006D6397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</w:t>
      </w:r>
      <w:r w:rsidR="00051D3C" w:rsidRPr="009736F1">
        <w:rPr>
          <w:lang w:val="en-GB"/>
        </w:rPr>
        <w:t xml:space="preserve"> perspective</w:t>
      </w:r>
    </w:p>
    <w:p w:rsidR="00E517D4" w:rsidRDefault="00E517D4" w:rsidP="00E517D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66" w:name="_Toc514759395"/>
      <w:r>
        <w:rPr>
          <w:lang w:val="en-GB"/>
        </w:rPr>
        <w:t>UI</w:t>
      </w:r>
      <w:bookmarkEnd w:id="66"/>
      <w:r>
        <w:rPr>
          <w:lang w:val="en-GB"/>
        </w:rPr>
        <w:t xml:space="preserve"> Elements</w:t>
      </w:r>
    </w:p>
    <w:p w:rsidR="00B17322" w:rsidRDefault="00B17322" w:rsidP="00B17322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>Voodoo doll perspective</w:t>
      </w:r>
    </w:p>
    <w:p w:rsidR="00C55D0F" w:rsidRDefault="00C55D0F" w:rsidP="00B17322">
      <w:pPr>
        <w:pStyle w:val="Listenabsatz"/>
        <w:numPr>
          <w:ilvl w:val="1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C55D0F" w:rsidP="00B17322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Control object Indicator</w:t>
      </w:r>
    </w:p>
    <w:p w:rsidR="00B17322" w:rsidRDefault="00F04A1D" w:rsidP="00B17322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Mas</w:t>
      </w:r>
      <w:r w:rsidR="00897528">
        <w:rPr>
          <w:lang w:val="en-GB"/>
        </w:rPr>
        <w:t>k</w:t>
      </w:r>
      <w:r>
        <w:rPr>
          <w:lang w:val="en-GB"/>
        </w:rPr>
        <w:t xml:space="preserve"> perspective</w:t>
      </w:r>
    </w:p>
    <w:p w:rsidR="00F04A1D" w:rsidRDefault="00897528" w:rsidP="00F04A1D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Default="004660B4" w:rsidP="003F5ED8">
      <w:pPr>
        <w:pStyle w:val="Listenabsatz"/>
        <w:numPr>
          <w:ilvl w:val="0"/>
          <w:numId w:val="16"/>
        </w:numPr>
        <w:rPr>
          <w:lang w:val="en-GB"/>
        </w:rPr>
      </w:pPr>
      <w:r w:rsidRPr="004660B4">
        <w:rPr>
          <w:lang w:val="en-GB"/>
        </w:rPr>
        <w:t>QTE perspective</w:t>
      </w:r>
    </w:p>
    <w:p w:rsidR="00704AF5" w:rsidRPr="004660B4" w:rsidRDefault="00950313" w:rsidP="00704AF5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AE4F7E" w:rsidRPr="0031709A">
        <w:rPr>
          <w:i/>
          <w:lang w:val="en-GB"/>
        </w:rPr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67" w:name="_Toc514759399"/>
      <w:commentRangeStart w:id="68"/>
      <w:r>
        <w:rPr>
          <w:lang w:val="en-GB"/>
        </w:rPr>
        <w:lastRenderedPageBreak/>
        <w:t>Level Design</w:t>
      </w:r>
      <w:bookmarkEnd w:id="67"/>
      <w:commentRangeEnd w:id="68"/>
      <w:r w:rsidR="00577635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8"/>
      </w:r>
    </w:p>
    <w:p w:rsidR="00247562" w:rsidRDefault="00AF6105" w:rsidP="00247562">
      <w:pPr>
        <w:pStyle w:val="berschrift2"/>
        <w:rPr>
          <w:lang w:val="en-GB"/>
        </w:rPr>
      </w:pPr>
      <w:bookmarkStart w:id="69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69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6C2C29">
      <w:pPr>
        <w:pStyle w:val="Listenabsatz"/>
        <w:numPr>
          <w:ilvl w:val="0"/>
          <w:numId w:val="41"/>
        </w:numPr>
        <w:rPr>
          <w:b/>
          <w:lang w:val="en-GB"/>
        </w:rPr>
      </w:pPr>
      <w:commentRangeStart w:id="70"/>
      <w:r w:rsidRPr="003256FA">
        <w:rPr>
          <w:b/>
          <w:lang w:val="en-GB"/>
        </w:rPr>
        <w:t>Orientation</w:t>
      </w:r>
    </w:p>
    <w:p w:rsidR="000C5AA3" w:rsidRPr="003256FA" w:rsidRDefault="000C5AA3" w:rsidP="006C2C29">
      <w:pPr>
        <w:pStyle w:val="Listenabsatz"/>
        <w:numPr>
          <w:ilvl w:val="0"/>
          <w:numId w:val="41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  <w:commentRangeEnd w:id="70"/>
      <w:r w:rsidR="001D2653">
        <w:rPr>
          <w:rStyle w:val="Kommentarzeichen"/>
        </w:rPr>
        <w:commentReference w:id="70"/>
      </w:r>
    </w:p>
    <w:p w:rsidR="00BE4DFE" w:rsidRDefault="00AF6105" w:rsidP="00BE4DFE">
      <w:pPr>
        <w:pStyle w:val="berschrift2"/>
        <w:rPr>
          <w:lang w:val="en-GB"/>
        </w:rPr>
      </w:pPr>
      <w:bookmarkStart w:id="71" w:name="_Toc514759401"/>
      <w:r>
        <w:rPr>
          <w:lang w:val="en-GB"/>
        </w:rPr>
        <w:t>Level 1</w:t>
      </w:r>
      <w:r w:rsidR="00247562">
        <w:rPr>
          <w:lang w:val="en-GB"/>
        </w:rPr>
        <w:t xml:space="preserve"> – The </w:t>
      </w:r>
      <w:bookmarkEnd w:id="71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  <w:bookmarkStart w:id="72" w:name="_GoBack"/>
      <w:bookmarkEnd w:id="72"/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commentRangeStart w:id="73"/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  <w:commentRangeEnd w:id="73"/>
      <w:r w:rsidR="00892462">
        <w:rPr>
          <w:rStyle w:val="Kommentarzeichen"/>
        </w:rPr>
        <w:commentReference w:id="73"/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74" w:name="_Toc514759402"/>
      <w:r>
        <w:rPr>
          <w:lang w:val="en-GB"/>
        </w:rPr>
        <w:t>Layout</w:t>
      </w:r>
      <w:bookmarkEnd w:id="74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790CC7B1" wp14:editId="7A55C31D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75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75"/>
    </w:p>
    <w:p w:rsidR="008F506A" w:rsidRDefault="00D61238" w:rsidP="00D61238">
      <w:pPr>
        <w:pStyle w:val="berschrift3"/>
        <w:rPr>
          <w:lang w:val="en-GB"/>
        </w:rPr>
      </w:pPr>
      <w:bookmarkStart w:id="76" w:name="_Toc514759403"/>
      <w:r>
        <w:rPr>
          <w:lang w:val="en-GB"/>
        </w:rPr>
        <w:lastRenderedPageBreak/>
        <w:t>Player Paths</w:t>
      </w:r>
      <w:bookmarkEnd w:id="76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commentRangeStart w:id="77"/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72B2C71" wp14:editId="5E54BD19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3E73DF2" wp14:editId="09407344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929F0B" wp14:editId="7BEC2A55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271F9A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  <w:commentRangeEnd w:id="77"/>
            <w:r w:rsidR="00577635">
              <w:rPr>
                <w:rStyle w:val="Kommentarzeichen"/>
              </w:rPr>
              <w:commentReference w:id="77"/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78" w:name="_Toc514759404"/>
      <w:commentRangeStart w:id="79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78"/>
      <w:commentRangeEnd w:id="79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9"/>
      </w:r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80" w:name="_Ref513643507"/>
      <w:bookmarkStart w:id="81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80"/>
      <w:bookmarkEnd w:id="81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82" w:name="_Toc514759406"/>
      <w:commentRangeStart w:id="83"/>
      <w:r>
        <w:rPr>
          <w:lang w:val="en-GB"/>
        </w:rPr>
        <w:t>Level 1</w:t>
      </w:r>
      <w:bookmarkEnd w:id="82"/>
      <w:commentRangeEnd w:id="83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3"/>
      </w:r>
    </w:p>
    <w:p w:rsidR="007953C0" w:rsidRPr="009729DC" w:rsidRDefault="009729DC" w:rsidP="00B17322">
      <w:pPr>
        <w:pStyle w:val="Listenabsatz"/>
        <w:numPr>
          <w:ilvl w:val="0"/>
          <w:numId w:val="38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B17322">
      <w:pPr>
        <w:pStyle w:val="Listenabsatz"/>
        <w:numPr>
          <w:ilvl w:val="0"/>
          <w:numId w:val="38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B17322">
      <w:pPr>
        <w:pStyle w:val="Listenabsatz"/>
        <w:numPr>
          <w:ilvl w:val="0"/>
          <w:numId w:val="38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B17322">
      <w:pPr>
        <w:pStyle w:val="Listenabsatz"/>
        <w:numPr>
          <w:ilvl w:val="0"/>
          <w:numId w:val="38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B17322">
      <w:pPr>
        <w:pStyle w:val="Listenabsatz"/>
        <w:numPr>
          <w:ilvl w:val="0"/>
          <w:numId w:val="38"/>
        </w:numPr>
        <w:rPr>
          <w:lang w:val="en-GB"/>
        </w:rPr>
      </w:pPr>
      <w:commentRangeStart w:id="84"/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</w:t>
      </w:r>
      <w:commentRangeEnd w:id="84"/>
      <w:r w:rsidR="00E66A8C">
        <w:rPr>
          <w:rStyle w:val="Kommentarzeichen"/>
        </w:rPr>
        <w:commentReference w:id="84"/>
      </w:r>
      <w:r w:rsidRPr="00F55062">
        <w:rPr>
          <w:lang w:val="en-GB"/>
        </w:rPr>
        <w:t>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B17322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1D2653" w:rsidRDefault="00AE4D7F" w:rsidP="00B17322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b/>
          <w:lang w:val="en-GB"/>
        </w:rPr>
        <w:t>Desk Lamp</w:t>
      </w:r>
    </w:p>
    <w:p w:rsidR="001D2653" w:rsidRPr="001D2653" w:rsidRDefault="001D2653" w:rsidP="001D2653">
      <w:pPr>
        <w:pStyle w:val="berschrift2"/>
        <w:rPr>
          <w:lang w:val="en-GB"/>
        </w:rPr>
      </w:pPr>
      <w:commentRangeStart w:id="85"/>
      <w:r>
        <w:rPr>
          <w:lang w:val="en-GB"/>
        </w:rPr>
        <w:t>Level 2</w:t>
      </w:r>
      <w:commentRangeEnd w:id="85"/>
      <w:r w:rsidR="00E66A8C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5"/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86" w:name="_Toc514759407"/>
      <w:r>
        <w:rPr>
          <w:lang w:val="en-GB"/>
        </w:rPr>
        <w:lastRenderedPageBreak/>
        <w:t>Glossary</w:t>
      </w:r>
      <w:bookmarkEnd w:id="86"/>
    </w:p>
    <w:p w:rsidR="00E2320F" w:rsidRDefault="00E2320F" w:rsidP="00E2320F">
      <w:pPr>
        <w:pStyle w:val="berschrift2"/>
        <w:rPr>
          <w:lang w:val="en-GB"/>
        </w:rPr>
      </w:pPr>
      <w:bookmarkStart w:id="87" w:name="_Toc514759408"/>
      <w:commentRangeStart w:id="88"/>
      <w:r>
        <w:rPr>
          <w:lang w:val="en-GB"/>
        </w:rPr>
        <w:t>Index</w:t>
      </w:r>
      <w:bookmarkEnd w:id="87"/>
      <w:commentRangeEnd w:id="88"/>
      <w:r w:rsidR="0065309F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8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271F9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271F9A" w:rsidTr="009B0DFC">
        <w:tc>
          <w:tcPr>
            <w:tcW w:w="1809" w:type="dxa"/>
          </w:tcPr>
          <w:p w:rsidR="00AC3510" w:rsidRPr="0031452C" w:rsidRDefault="00AC3510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Object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271F9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271F9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271F9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271F9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89" w:name="_Toc514759409"/>
      <w:r>
        <w:rPr>
          <w:lang w:val="en-GB"/>
        </w:rPr>
        <w:t>List of Figures</w:t>
      </w:r>
      <w:bookmarkEnd w:id="8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647B79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8T13:56:00Z" w:initials="TS">
    <w:p w:rsidR="00080C74" w:rsidRDefault="00080C74">
      <w:pPr>
        <w:pStyle w:val="Kommentartext"/>
      </w:pPr>
      <w:r>
        <w:t xml:space="preserve"> </w:t>
      </w:r>
      <w:r>
        <w:rPr>
          <w:rStyle w:val="Kommentarzeichen"/>
        </w:rPr>
        <w:annotationRef/>
      </w:r>
      <w:r>
        <w:t>Eindeutiger, klarer Formulieren</w:t>
      </w:r>
    </w:p>
    <w:p w:rsidR="00080C74" w:rsidRDefault="00080C74">
      <w:pPr>
        <w:pStyle w:val="Kommentartext"/>
      </w:pPr>
      <w:r>
        <w:t>Kein Hätte/Sollte/Könnte (will be)</w:t>
      </w:r>
    </w:p>
    <w:p w:rsidR="00080C74" w:rsidRDefault="00080C74">
      <w:pPr>
        <w:pStyle w:val="Kommentartext"/>
      </w:pPr>
      <w:r>
        <w:t>Sondern klare Ansagen – IST/MUSS etc</w:t>
      </w:r>
    </w:p>
  </w:comment>
  <w:comment w:id="6" w:author="Tobias Schuster" w:date="2018-06-27T14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Einzelne Mechaniken in Mini Game loops aufteilen</w:t>
      </w:r>
    </w:p>
  </w:comment>
  <w:comment w:id="12" w:author="Tobias Schuster" w:date="2018-06-27T15:4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Mittlere Spalte nötig? Vielleicht hier den Purpose reinschreiben</w:t>
      </w:r>
    </w:p>
  </w:comment>
  <w:comment w:id="13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4" w:author="Tobias Schuster" w:date="2018-06-27T12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Interaktion zwischen zwei (mehreren) Guards implementieren</w:t>
      </w:r>
    </w:p>
  </w:comment>
  <w:comment w:id="16" w:author="Tobias Schuster" w:date="2018-06-27T12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Sonderfall eines Guards – Dr. Ziegler einfügen</w:t>
      </w:r>
    </w:p>
  </w:comment>
  <w:comment w:id="17" w:author="Tobias Schuster" w:date="2018-06-27T15:32:00Z" w:initials="TS">
    <w:p w:rsidR="00080C74" w:rsidRPr="005108F4" w:rsidRDefault="00080C74" w:rsidP="006B51ED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5108F4">
        <w:rPr>
          <w:lang w:val="en-GB"/>
        </w:rPr>
        <w:t>Results in Game End – Deprecated?</w:t>
      </w:r>
    </w:p>
  </w:comment>
  <w:comment w:id="19" w:author="Tobias Schuster" w:date="2018-06-27T15:4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Kein Voiceacting!</w:t>
      </w:r>
    </w:p>
    <w:p w:rsidR="00080C74" w:rsidRDefault="00080C74">
      <w:pPr>
        <w:pStyle w:val="Kommentartext"/>
      </w:pPr>
    </w:p>
  </w:comment>
  <w:comment w:id="20" w:author="Tobias Schuster" w:date="2018-06-27T15:5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23" w:author="Tobias Schuster" w:date="2018-06-21T13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4" w:author="Tobias Schuster" w:date="2018-06-21T13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5" w:author="Tobias Schuster" w:date="2018-06-27T12:3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6" w:author="Tobias Schuster" w:date="2018-06-27T12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7" w:author="Tobias Schuster" w:date="2018-06-27T12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8" w:author="Tobias Schuster" w:date="2018-06-27T14:1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0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Signs &amp; Feedback fehlt</w:t>
      </w:r>
    </w:p>
  </w:comment>
  <w:comment w:id="32" w:author="Tobias Schuster" w:date="2018-06-27T14:0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</w:p>
    <w:p w:rsidR="00080C74" w:rsidRDefault="00080C74">
      <w:pPr>
        <w:pStyle w:val="Kommentartext"/>
      </w:pPr>
      <w:r>
        <w:t>Fetisch mit jeweiliger Mechanik verknüpfen?</w:t>
      </w:r>
    </w:p>
    <w:p w:rsidR="00080C74" w:rsidRDefault="00080C74">
      <w:pPr>
        <w:pStyle w:val="Kommentartext"/>
      </w:pPr>
      <w:r>
        <w:t>!!Umstrukurieren!!</w:t>
      </w:r>
    </w:p>
  </w:comment>
  <w:comment w:id="33" w:author="Tobias Schuster" w:date="2018-06-27T14:0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Ausgangspunkt für Clairvoyance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Ggbf mit Clairvoyance verknüpfen</w:t>
      </w:r>
    </w:p>
    <w:p w:rsidR="00080C74" w:rsidRDefault="00080C74">
      <w:pPr>
        <w:pStyle w:val="Kommentartext"/>
      </w:pPr>
      <w:r>
        <w:t>!!Umstrukturieren!!</w:t>
      </w:r>
    </w:p>
  </w:comment>
  <w:comment w:id="35" w:author="Tobias Schuster" w:date="2018-06-27T14:0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6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7" w:author="Tobias Schuster" w:date="2018-05-22T11:3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8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3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080C74" w:rsidRDefault="00080C74">
      <w:pPr>
        <w:pStyle w:val="Kommentartext"/>
      </w:pPr>
      <w:r>
        <w:t>!!Umstrukturieren!!</w:t>
      </w:r>
    </w:p>
  </w:comment>
  <w:comment w:id="44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5" w:author="Tobias Schuster" w:date="2018-06-21T13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6" w:author="Tobias Schuster" w:date="2018-06-27T14:1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7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8" w:author="Tobias Schuster" w:date="2018-06-21T13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9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Ended auch, wenn man einen anderem Guard begegnet</w:t>
      </w:r>
    </w:p>
  </w:comment>
  <w:comment w:id="50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Kann der Guard einfach über die Puppe drüber laufen? Oder blockiert das den Weg?</w:t>
      </w:r>
    </w:p>
  </w:comment>
  <w:comment w:id="51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Üerarbeiten</w:t>
      </w:r>
    </w:p>
  </w:comment>
  <w:comment w:id="52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3" w:author="Tobias Schuster" w:date="2018-06-21T13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4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5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7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Was ist davon schon im Spiel?</w:t>
      </w:r>
    </w:p>
  </w:comment>
  <w:comment w:id="68" w:author="Tobias Schuster" w:date="2018-06-27T14:2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 mit Gesamtübersicht einfügen</w:t>
      </w:r>
    </w:p>
  </w:comment>
  <w:comment w:id="70" w:author="Tobias Schuster" w:date="2018-06-27T14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Irgendwo erläutern was Fettgedruckte bedeuten…</w:t>
      </w:r>
    </w:p>
  </w:comment>
  <w:comment w:id="73" w:author="Tobias Schuster" w:date="2018-06-27T14:2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Auflistung nach Umstrukturierung Ändern. Ist jeder Game Loop Punkt eine einzelne Mechanik?</w:t>
      </w:r>
    </w:p>
  </w:comment>
  <w:comment w:id="77" w:author="Tobias Schuster" w:date="2018-06-27T14:2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Übersichtlicher Gestalten</w:t>
      </w:r>
    </w:p>
    <w:p w:rsidR="00080C74" w:rsidRDefault="00080C74">
      <w:pPr>
        <w:pStyle w:val="Kommentartext"/>
      </w:pPr>
      <w:r>
        <w:t>Grafiken Austauschen</w:t>
      </w:r>
    </w:p>
  </w:comment>
  <w:comment w:id="79" w:author="Tobias Schuster" w:date="2018-06-27T14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Grafiken einfügen</w:t>
      </w:r>
    </w:p>
    <w:p w:rsidR="00080C74" w:rsidRDefault="00080C74">
      <w:pPr>
        <w:pStyle w:val="Kommentartext"/>
      </w:pPr>
      <w:r>
        <w:t>PlayerPaths, etc.</w:t>
      </w:r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r>
        <w:t>Ausfüllen</w:t>
      </w:r>
    </w:p>
  </w:comment>
  <w:comment w:id="83" w:author="Tobias Schuster" w:date="2018-06-27T14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Stimmt das alles noch so?</w:t>
      </w:r>
    </w:p>
  </w:comment>
  <w:comment w:id="84" w:author="Tobias Schuster" w:date="2018-06-27T14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Ist eine Pinnwand</w:t>
      </w:r>
    </w:p>
  </w:comment>
  <w:comment w:id="85" w:author="Tobias Schuster" w:date="2018-06-27T14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Ausfüllen!!</w:t>
      </w:r>
    </w:p>
  </w:comment>
  <w:comment w:id="88" w:author="Tobias Schuster" w:date="2018-06-27T12:2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Seitenzahlen hinzufügen?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B79" w:rsidRDefault="00647B79" w:rsidP="00FD21E4">
      <w:pPr>
        <w:spacing w:after="0" w:line="240" w:lineRule="auto"/>
      </w:pPr>
      <w:r>
        <w:separator/>
      </w:r>
    </w:p>
  </w:endnote>
  <w:endnote w:type="continuationSeparator" w:id="0">
    <w:p w:rsidR="00647B79" w:rsidRDefault="00647B79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080C74" w:rsidRDefault="00080C7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0A7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080C74" w:rsidRPr="007A28BB" w:rsidRDefault="00080C74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0A7">
          <w:rPr>
            <w:noProof/>
          </w:rPr>
          <w:t>23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DF522D" w:rsidRDefault="00080C74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  <w:t xml:space="preserve">by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B79" w:rsidRDefault="00647B79" w:rsidP="00FD21E4">
      <w:pPr>
        <w:spacing w:after="0" w:line="240" w:lineRule="auto"/>
      </w:pPr>
      <w:r>
        <w:separator/>
      </w:r>
    </w:p>
  </w:footnote>
  <w:footnote w:type="continuationSeparator" w:id="0">
    <w:p w:rsidR="00647B79" w:rsidRDefault="00647B79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7A28BB" w:rsidRDefault="00080C74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74CAC" w:rsidRDefault="00080C74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F7203A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13"/>
  </w:num>
  <w:num w:numId="4">
    <w:abstractNumId w:val="7"/>
  </w:num>
  <w:num w:numId="5">
    <w:abstractNumId w:val="32"/>
  </w:num>
  <w:num w:numId="6">
    <w:abstractNumId w:val="9"/>
  </w:num>
  <w:num w:numId="7">
    <w:abstractNumId w:val="3"/>
  </w:num>
  <w:num w:numId="8">
    <w:abstractNumId w:val="2"/>
  </w:num>
  <w:num w:numId="9">
    <w:abstractNumId w:val="30"/>
  </w:num>
  <w:num w:numId="10">
    <w:abstractNumId w:val="20"/>
  </w:num>
  <w:num w:numId="11">
    <w:abstractNumId w:val="27"/>
  </w:num>
  <w:num w:numId="12">
    <w:abstractNumId w:val="17"/>
  </w:num>
  <w:num w:numId="13">
    <w:abstractNumId w:val="1"/>
  </w:num>
  <w:num w:numId="14">
    <w:abstractNumId w:val="10"/>
  </w:num>
  <w:num w:numId="15">
    <w:abstractNumId w:val="40"/>
  </w:num>
  <w:num w:numId="16">
    <w:abstractNumId w:val="14"/>
  </w:num>
  <w:num w:numId="17">
    <w:abstractNumId w:val="12"/>
  </w:num>
  <w:num w:numId="18">
    <w:abstractNumId w:val="39"/>
  </w:num>
  <w:num w:numId="19">
    <w:abstractNumId w:val="33"/>
  </w:num>
  <w:num w:numId="20">
    <w:abstractNumId w:val="18"/>
  </w:num>
  <w:num w:numId="21">
    <w:abstractNumId w:val="19"/>
  </w:num>
  <w:num w:numId="22">
    <w:abstractNumId w:val="15"/>
  </w:num>
  <w:num w:numId="23">
    <w:abstractNumId w:val="38"/>
  </w:num>
  <w:num w:numId="24">
    <w:abstractNumId w:val="37"/>
  </w:num>
  <w:num w:numId="25">
    <w:abstractNumId w:val="21"/>
  </w:num>
  <w:num w:numId="26">
    <w:abstractNumId w:val="22"/>
  </w:num>
  <w:num w:numId="27">
    <w:abstractNumId w:val="6"/>
  </w:num>
  <w:num w:numId="28">
    <w:abstractNumId w:val="5"/>
  </w:num>
  <w:num w:numId="29">
    <w:abstractNumId w:val="26"/>
  </w:num>
  <w:num w:numId="30">
    <w:abstractNumId w:val="34"/>
  </w:num>
  <w:num w:numId="31">
    <w:abstractNumId w:val="23"/>
  </w:num>
  <w:num w:numId="32">
    <w:abstractNumId w:val="4"/>
  </w:num>
  <w:num w:numId="33">
    <w:abstractNumId w:val="25"/>
  </w:num>
  <w:num w:numId="34">
    <w:abstractNumId w:val="24"/>
  </w:num>
  <w:num w:numId="35">
    <w:abstractNumId w:val="29"/>
  </w:num>
  <w:num w:numId="36">
    <w:abstractNumId w:val="0"/>
  </w:num>
  <w:num w:numId="37">
    <w:abstractNumId w:val="28"/>
  </w:num>
  <w:num w:numId="38">
    <w:abstractNumId w:val="16"/>
  </w:num>
  <w:num w:numId="39">
    <w:abstractNumId w:val="36"/>
  </w:num>
  <w:num w:numId="40">
    <w:abstractNumId w:val="8"/>
  </w:num>
  <w:num w:numId="41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303C"/>
    <w:rsid w:val="00080C74"/>
    <w:rsid w:val="0008151C"/>
    <w:rsid w:val="000848CE"/>
    <w:rsid w:val="00092778"/>
    <w:rsid w:val="000942EE"/>
    <w:rsid w:val="00095417"/>
    <w:rsid w:val="0009723D"/>
    <w:rsid w:val="000A0801"/>
    <w:rsid w:val="000A382B"/>
    <w:rsid w:val="000B2DCA"/>
    <w:rsid w:val="000B3E82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4425"/>
    <w:rsid w:val="000D685B"/>
    <w:rsid w:val="000E12AD"/>
    <w:rsid w:val="000E2134"/>
    <w:rsid w:val="000F0A66"/>
    <w:rsid w:val="000F57FF"/>
    <w:rsid w:val="000F5BC7"/>
    <w:rsid w:val="000F5C69"/>
    <w:rsid w:val="000F7AB1"/>
    <w:rsid w:val="00101D24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36952"/>
    <w:rsid w:val="00141086"/>
    <w:rsid w:val="001412C2"/>
    <w:rsid w:val="00142473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29E0"/>
    <w:rsid w:val="00192F5B"/>
    <w:rsid w:val="001931F5"/>
    <w:rsid w:val="0019579C"/>
    <w:rsid w:val="00195B3D"/>
    <w:rsid w:val="001973D6"/>
    <w:rsid w:val="001A1499"/>
    <w:rsid w:val="001A5929"/>
    <w:rsid w:val="001A752E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CED"/>
    <w:rsid w:val="00262A24"/>
    <w:rsid w:val="002643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483D"/>
    <w:rsid w:val="00297689"/>
    <w:rsid w:val="002A05A9"/>
    <w:rsid w:val="002A4215"/>
    <w:rsid w:val="002A5656"/>
    <w:rsid w:val="002A63F1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EE7"/>
    <w:rsid w:val="0031709A"/>
    <w:rsid w:val="00320F26"/>
    <w:rsid w:val="0032129C"/>
    <w:rsid w:val="00323473"/>
    <w:rsid w:val="003256FA"/>
    <w:rsid w:val="003258AB"/>
    <w:rsid w:val="0033331E"/>
    <w:rsid w:val="00333DD8"/>
    <w:rsid w:val="003357C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75EF"/>
    <w:rsid w:val="00371DD9"/>
    <w:rsid w:val="00372024"/>
    <w:rsid w:val="00372206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C3697"/>
    <w:rsid w:val="003C640B"/>
    <w:rsid w:val="003D3B9E"/>
    <w:rsid w:val="003D5D49"/>
    <w:rsid w:val="003E3308"/>
    <w:rsid w:val="003E42B0"/>
    <w:rsid w:val="003E4EAD"/>
    <w:rsid w:val="003E7256"/>
    <w:rsid w:val="003F27B3"/>
    <w:rsid w:val="003F4C05"/>
    <w:rsid w:val="003F5ED8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90A82"/>
    <w:rsid w:val="0049586B"/>
    <w:rsid w:val="00497F8C"/>
    <w:rsid w:val="004A2670"/>
    <w:rsid w:val="004A2CDD"/>
    <w:rsid w:val="004B1B99"/>
    <w:rsid w:val="004B4A86"/>
    <w:rsid w:val="004C24C4"/>
    <w:rsid w:val="004C3489"/>
    <w:rsid w:val="004C41A9"/>
    <w:rsid w:val="004C52B6"/>
    <w:rsid w:val="004D3844"/>
    <w:rsid w:val="004D4FD7"/>
    <w:rsid w:val="004E2644"/>
    <w:rsid w:val="004E2B9F"/>
    <w:rsid w:val="004E4521"/>
    <w:rsid w:val="004E5B93"/>
    <w:rsid w:val="004E642B"/>
    <w:rsid w:val="004E6595"/>
    <w:rsid w:val="004E76B4"/>
    <w:rsid w:val="004F1E37"/>
    <w:rsid w:val="004F29B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108F4"/>
    <w:rsid w:val="00511A2C"/>
    <w:rsid w:val="00513D76"/>
    <w:rsid w:val="0052212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4596"/>
    <w:rsid w:val="005656F1"/>
    <w:rsid w:val="0056758B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542E"/>
    <w:rsid w:val="005D555B"/>
    <w:rsid w:val="005D6ABC"/>
    <w:rsid w:val="005E3E9C"/>
    <w:rsid w:val="005E5668"/>
    <w:rsid w:val="005F01CC"/>
    <w:rsid w:val="005F1A96"/>
    <w:rsid w:val="005F3E9D"/>
    <w:rsid w:val="005F52E2"/>
    <w:rsid w:val="00600CC5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309F"/>
    <w:rsid w:val="00654977"/>
    <w:rsid w:val="00655441"/>
    <w:rsid w:val="00656C92"/>
    <w:rsid w:val="006602B3"/>
    <w:rsid w:val="00662B23"/>
    <w:rsid w:val="00664ACB"/>
    <w:rsid w:val="00671949"/>
    <w:rsid w:val="00673CA1"/>
    <w:rsid w:val="00676C10"/>
    <w:rsid w:val="00677356"/>
    <w:rsid w:val="006805B6"/>
    <w:rsid w:val="00686DFB"/>
    <w:rsid w:val="006901B4"/>
    <w:rsid w:val="00690E6A"/>
    <w:rsid w:val="00695E3A"/>
    <w:rsid w:val="006960A7"/>
    <w:rsid w:val="00696C66"/>
    <w:rsid w:val="006972CD"/>
    <w:rsid w:val="006A12BA"/>
    <w:rsid w:val="006A2468"/>
    <w:rsid w:val="006A4BF2"/>
    <w:rsid w:val="006A4EB4"/>
    <w:rsid w:val="006A77BE"/>
    <w:rsid w:val="006B07C5"/>
    <w:rsid w:val="006B51E3"/>
    <w:rsid w:val="006B51ED"/>
    <w:rsid w:val="006B7ED6"/>
    <w:rsid w:val="006C09F7"/>
    <w:rsid w:val="006C0C8D"/>
    <w:rsid w:val="006C2C29"/>
    <w:rsid w:val="006C3D46"/>
    <w:rsid w:val="006C40DF"/>
    <w:rsid w:val="006C7152"/>
    <w:rsid w:val="006C7BEE"/>
    <w:rsid w:val="006D12A8"/>
    <w:rsid w:val="006D6397"/>
    <w:rsid w:val="006F04D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6274"/>
    <w:rsid w:val="00743CBA"/>
    <w:rsid w:val="00743FC1"/>
    <w:rsid w:val="00744069"/>
    <w:rsid w:val="00745BDF"/>
    <w:rsid w:val="007463E7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8BB"/>
    <w:rsid w:val="007A2B83"/>
    <w:rsid w:val="007A588A"/>
    <w:rsid w:val="007B099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E7FCA"/>
    <w:rsid w:val="007F03E1"/>
    <w:rsid w:val="007F0EDF"/>
    <w:rsid w:val="007F1457"/>
    <w:rsid w:val="007F3F23"/>
    <w:rsid w:val="007F4BF7"/>
    <w:rsid w:val="007F74F5"/>
    <w:rsid w:val="00816173"/>
    <w:rsid w:val="0081650C"/>
    <w:rsid w:val="00816B6B"/>
    <w:rsid w:val="008203B0"/>
    <w:rsid w:val="00822438"/>
    <w:rsid w:val="00822B3A"/>
    <w:rsid w:val="00824CC2"/>
    <w:rsid w:val="00824F19"/>
    <w:rsid w:val="00825D87"/>
    <w:rsid w:val="008337DF"/>
    <w:rsid w:val="008349EE"/>
    <w:rsid w:val="00835DFC"/>
    <w:rsid w:val="00843D4C"/>
    <w:rsid w:val="00845AD3"/>
    <w:rsid w:val="008464F1"/>
    <w:rsid w:val="008500D5"/>
    <w:rsid w:val="00850CFE"/>
    <w:rsid w:val="00855CD8"/>
    <w:rsid w:val="0085640B"/>
    <w:rsid w:val="00861DC7"/>
    <w:rsid w:val="00862EB4"/>
    <w:rsid w:val="00864077"/>
    <w:rsid w:val="008666C6"/>
    <w:rsid w:val="008673BA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97528"/>
    <w:rsid w:val="008A3755"/>
    <w:rsid w:val="008A4FDF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D9D"/>
    <w:rsid w:val="00913E90"/>
    <w:rsid w:val="00921490"/>
    <w:rsid w:val="00921E29"/>
    <w:rsid w:val="0093169F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6DB3"/>
    <w:rsid w:val="00947A84"/>
    <w:rsid w:val="00950313"/>
    <w:rsid w:val="0095718C"/>
    <w:rsid w:val="00957F8D"/>
    <w:rsid w:val="00961CE4"/>
    <w:rsid w:val="009620C3"/>
    <w:rsid w:val="009652C3"/>
    <w:rsid w:val="00967CFE"/>
    <w:rsid w:val="0097051A"/>
    <w:rsid w:val="00971352"/>
    <w:rsid w:val="009729DC"/>
    <w:rsid w:val="009736F1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1EA"/>
    <w:rsid w:val="009E2962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EFE"/>
    <w:rsid w:val="00A24561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A7ADB"/>
    <w:rsid w:val="00AA7D6B"/>
    <w:rsid w:val="00AB228E"/>
    <w:rsid w:val="00AC3510"/>
    <w:rsid w:val="00AC6EFA"/>
    <w:rsid w:val="00AD0F8D"/>
    <w:rsid w:val="00AD1BDE"/>
    <w:rsid w:val="00AD27B3"/>
    <w:rsid w:val="00AD4BC2"/>
    <w:rsid w:val="00AD58BD"/>
    <w:rsid w:val="00AD72BD"/>
    <w:rsid w:val="00AE1FBB"/>
    <w:rsid w:val="00AE4D7F"/>
    <w:rsid w:val="00AE4EEF"/>
    <w:rsid w:val="00AE4F7E"/>
    <w:rsid w:val="00AE6DCC"/>
    <w:rsid w:val="00AE71B6"/>
    <w:rsid w:val="00AF25A4"/>
    <w:rsid w:val="00AF565D"/>
    <w:rsid w:val="00AF5EC9"/>
    <w:rsid w:val="00AF6105"/>
    <w:rsid w:val="00AF640C"/>
    <w:rsid w:val="00B10D01"/>
    <w:rsid w:val="00B117A7"/>
    <w:rsid w:val="00B12F11"/>
    <w:rsid w:val="00B13C3B"/>
    <w:rsid w:val="00B15776"/>
    <w:rsid w:val="00B17322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1609"/>
    <w:rsid w:val="00B522CF"/>
    <w:rsid w:val="00B53D8B"/>
    <w:rsid w:val="00B55911"/>
    <w:rsid w:val="00B61D8D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2AC"/>
    <w:rsid w:val="00BA54D6"/>
    <w:rsid w:val="00BB27EA"/>
    <w:rsid w:val="00BC0F39"/>
    <w:rsid w:val="00BC0F86"/>
    <w:rsid w:val="00BC14A5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C00185"/>
    <w:rsid w:val="00C01509"/>
    <w:rsid w:val="00C028AA"/>
    <w:rsid w:val="00C03BA9"/>
    <w:rsid w:val="00C04987"/>
    <w:rsid w:val="00C066B1"/>
    <w:rsid w:val="00C11DA7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3710B"/>
    <w:rsid w:val="00C41704"/>
    <w:rsid w:val="00C41AAE"/>
    <w:rsid w:val="00C427E5"/>
    <w:rsid w:val="00C42802"/>
    <w:rsid w:val="00C42F2E"/>
    <w:rsid w:val="00C45FA5"/>
    <w:rsid w:val="00C46EF2"/>
    <w:rsid w:val="00C47032"/>
    <w:rsid w:val="00C51850"/>
    <w:rsid w:val="00C523BA"/>
    <w:rsid w:val="00C53CE6"/>
    <w:rsid w:val="00C54055"/>
    <w:rsid w:val="00C5582D"/>
    <w:rsid w:val="00C55D0F"/>
    <w:rsid w:val="00C57235"/>
    <w:rsid w:val="00C60A02"/>
    <w:rsid w:val="00C60E54"/>
    <w:rsid w:val="00C62740"/>
    <w:rsid w:val="00C6290D"/>
    <w:rsid w:val="00C6314E"/>
    <w:rsid w:val="00C64407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798A"/>
    <w:rsid w:val="00C910C6"/>
    <w:rsid w:val="00C925DE"/>
    <w:rsid w:val="00C931B5"/>
    <w:rsid w:val="00C947A0"/>
    <w:rsid w:val="00C95892"/>
    <w:rsid w:val="00CA183E"/>
    <w:rsid w:val="00CA33A0"/>
    <w:rsid w:val="00CB2D0C"/>
    <w:rsid w:val="00CB5482"/>
    <w:rsid w:val="00CB6820"/>
    <w:rsid w:val="00CB7C2B"/>
    <w:rsid w:val="00CC2637"/>
    <w:rsid w:val="00CD13FE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8E4"/>
    <w:rsid w:val="00D277B7"/>
    <w:rsid w:val="00D313EC"/>
    <w:rsid w:val="00D343C4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61238"/>
    <w:rsid w:val="00D64F5B"/>
    <w:rsid w:val="00D671DC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A07CF"/>
    <w:rsid w:val="00DA0CDD"/>
    <w:rsid w:val="00DB0CCE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2A17"/>
    <w:rsid w:val="00E03AA9"/>
    <w:rsid w:val="00E079B7"/>
    <w:rsid w:val="00E07A13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17D4"/>
    <w:rsid w:val="00E520C2"/>
    <w:rsid w:val="00E54E6A"/>
    <w:rsid w:val="00E55CFE"/>
    <w:rsid w:val="00E6325B"/>
    <w:rsid w:val="00E66A8C"/>
    <w:rsid w:val="00E70C33"/>
    <w:rsid w:val="00E714FD"/>
    <w:rsid w:val="00E719CD"/>
    <w:rsid w:val="00E73AD3"/>
    <w:rsid w:val="00E81095"/>
    <w:rsid w:val="00E82A05"/>
    <w:rsid w:val="00E84587"/>
    <w:rsid w:val="00E846CE"/>
    <w:rsid w:val="00E868F8"/>
    <w:rsid w:val="00E91949"/>
    <w:rsid w:val="00E92E93"/>
    <w:rsid w:val="00E92FFE"/>
    <w:rsid w:val="00E95072"/>
    <w:rsid w:val="00E97F2C"/>
    <w:rsid w:val="00EA2CE8"/>
    <w:rsid w:val="00EA2E1E"/>
    <w:rsid w:val="00EA454B"/>
    <w:rsid w:val="00EA66E1"/>
    <w:rsid w:val="00EA7B90"/>
    <w:rsid w:val="00EB0CB1"/>
    <w:rsid w:val="00EB3BCA"/>
    <w:rsid w:val="00EB484E"/>
    <w:rsid w:val="00EB588D"/>
    <w:rsid w:val="00EB6453"/>
    <w:rsid w:val="00EC3D66"/>
    <w:rsid w:val="00EC3ED8"/>
    <w:rsid w:val="00EC68DB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4A1D"/>
    <w:rsid w:val="00F079E5"/>
    <w:rsid w:val="00F10F96"/>
    <w:rsid w:val="00F13166"/>
    <w:rsid w:val="00F1554A"/>
    <w:rsid w:val="00F20766"/>
    <w:rsid w:val="00F21368"/>
    <w:rsid w:val="00F21873"/>
    <w:rsid w:val="00F22D95"/>
    <w:rsid w:val="00F239C0"/>
    <w:rsid w:val="00F2587B"/>
    <w:rsid w:val="00F3276A"/>
    <w:rsid w:val="00F3408B"/>
    <w:rsid w:val="00F36308"/>
    <w:rsid w:val="00F37436"/>
    <w:rsid w:val="00F42E7E"/>
    <w:rsid w:val="00F43A34"/>
    <w:rsid w:val="00F44672"/>
    <w:rsid w:val="00F45EDD"/>
    <w:rsid w:val="00F53A1F"/>
    <w:rsid w:val="00F542D9"/>
    <w:rsid w:val="00F55062"/>
    <w:rsid w:val="00F55FE9"/>
    <w:rsid w:val="00F61BF5"/>
    <w:rsid w:val="00F665DC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6791"/>
    <w:rsid w:val="00FD12CA"/>
    <w:rsid w:val="00FD1B0C"/>
    <w:rsid w:val="00FD21E4"/>
    <w:rsid w:val="00FD2B3A"/>
    <w:rsid w:val="00FD4FAB"/>
    <w:rsid w:val="00FD6226"/>
    <w:rsid w:val="00FD7358"/>
    <w:rsid w:val="00FD7FCA"/>
    <w:rsid w:val="00FE1A2E"/>
    <w:rsid w:val="00FE3B7D"/>
    <w:rsid w:val="00FE4493"/>
    <w:rsid w:val="00FE504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4D98EAAF-5ADD-47A4-92FF-9B12356C6820}" type="presOf" srcId="{D46D1C8F-874D-4D90-B484-D6B99FFD66AD}" destId="{374C348C-09AA-4A70-9D84-BC58E0EA63B1}" srcOrd="0" destOrd="0" presId="urn:microsoft.com/office/officeart/2005/8/layout/cycle1"/>
    <dgm:cxn modelId="{AF05B9D1-5B07-4AC5-BAC0-0EF6E1AC46CF}" type="presOf" srcId="{E7366139-2E93-4E6B-999D-EAC4D31D9442}" destId="{BA141A2B-EFCD-406E-9F7A-165081E8E2FA}" srcOrd="0" destOrd="0" presId="urn:microsoft.com/office/officeart/2005/8/layout/cycle1"/>
    <dgm:cxn modelId="{DA86C0DF-9964-4F0D-8638-A49CE61C89E5}" type="presOf" srcId="{8056E5A0-E8FA-454D-B427-7A16B65C6711}" destId="{267F1077-A0BE-4F6A-A18F-A745B28E8BF3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C01EB096-C433-41CF-BD46-7C6B149CB22E}" type="presOf" srcId="{C6F7374C-FFC2-4396-B50C-4622FFAC711C}" destId="{E226B249-1392-4EE7-ACC2-00EB84AB2948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3613ABF4-DC59-4D60-8FC6-E90BBA417A90}" type="presOf" srcId="{9EEEDAC5-4E1C-4603-9334-9F084C187352}" destId="{078045A0-F657-4EBE-8D23-B0F976E3CE34}" srcOrd="0" destOrd="0" presId="urn:microsoft.com/office/officeart/2005/8/layout/cycle1"/>
    <dgm:cxn modelId="{CB85F5E5-677E-4874-98E8-AFA5F4665832}" type="presOf" srcId="{96628D2C-7EAB-4274-9837-8BDC1B87D12C}" destId="{80BCFAE1-1161-4D0D-92C3-9CEB34B8EE0D}" srcOrd="0" destOrd="0" presId="urn:microsoft.com/office/officeart/2005/8/layout/cycle1"/>
    <dgm:cxn modelId="{F5191BDC-3167-4C2D-BE34-C973473EBD49}" type="presOf" srcId="{317BF9F5-A087-4F47-AC75-C17C296C7A75}" destId="{37ACC3FE-496A-4E50-A5DC-20988C058B0C}" srcOrd="0" destOrd="0" presId="urn:microsoft.com/office/officeart/2005/8/layout/cycle1"/>
    <dgm:cxn modelId="{FEDBBC37-BE52-4E99-8B7D-C6434FA7A5B0}" type="presOf" srcId="{F67AE151-64A6-4306-992F-E380237442EC}" destId="{EE66156B-3253-463E-8770-08B381EBFE88}" srcOrd="0" destOrd="0" presId="urn:microsoft.com/office/officeart/2005/8/layout/cycle1"/>
    <dgm:cxn modelId="{241343A6-89C9-4236-8C35-D449DDE742E8}" type="presOf" srcId="{DDA921E5-18F1-436D-AF1F-1C5A65A5B14D}" destId="{98E4E2C3-7BBD-46E1-9A48-23348DF1BE49}" srcOrd="0" destOrd="0" presId="urn:microsoft.com/office/officeart/2005/8/layout/cycle1"/>
    <dgm:cxn modelId="{CC6BB082-161C-4A4E-A245-AB96E9DA1831}" type="presParOf" srcId="{078045A0-F657-4EBE-8D23-B0F976E3CE34}" destId="{80B15AFE-3F34-430D-AD39-4E80EF6556F5}" srcOrd="0" destOrd="0" presId="urn:microsoft.com/office/officeart/2005/8/layout/cycle1"/>
    <dgm:cxn modelId="{C7D17D03-33C4-4EDE-892E-06E554D515A3}" type="presParOf" srcId="{078045A0-F657-4EBE-8D23-B0F976E3CE34}" destId="{EE66156B-3253-463E-8770-08B381EBFE88}" srcOrd="1" destOrd="0" presId="urn:microsoft.com/office/officeart/2005/8/layout/cycle1"/>
    <dgm:cxn modelId="{63F0601B-38D4-40ED-9FA6-2B0AFF5E159D}" type="presParOf" srcId="{078045A0-F657-4EBE-8D23-B0F976E3CE34}" destId="{E226B249-1392-4EE7-ACC2-00EB84AB2948}" srcOrd="2" destOrd="0" presId="urn:microsoft.com/office/officeart/2005/8/layout/cycle1"/>
    <dgm:cxn modelId="{12AB4D82-C5A9-4746-9066-7CED20B23D17}" type="presParOf" srcId="{078045A0-F657-4EBE-8D23-B0F976E3CE34}" destId="{5D6E78C9-5B7D-49EB-91D8-2B5414DB650E}" srcOrd="3" destOrd="0" presId="urn:microsoft.com/office/officeart/2005/8/layout/cycle1"/>
    <dgm:cxn modelId="{464FD116-4734-4592-9D21-EF9E511C3CBF}" type="presParOf" srcId="{078045A0-F657-4EBE-8D23-B0F976E3CE34}" destId="{80BCFAE1-1161-4D0D-92C3-9CEB34B8EE0D}" srcOrd="4" destOrd="0" presId="urn:microsoft.com/office/officeart/2005/8/layout/cycle1"/>
    <dgm:cxn modelId="{9C1D6A86-57AF-4FFD-9FE8-F2D8CDA2B2FF}" type="presParOf" srcId="{078045A0-F657-4EBE-8D23-B0F976E3CE34}" destId="{98E4E2C3-7BBD-46E1-9A48-23348DF1BE49}" srcOrd="5" destOrd="0" presId="urn:microsoft.com/office/officeart/2005/8/layout/cycle1"/>
    <dgm:cxn modelId="{ED42798A-4ABE-43CE-B3DC-DE26B773E75C}" type="presParOf" srcId="{078045A0-F657-4EBE-8D23-B0F976E3CE34}" destId="{8EF16F83-7E48-4FEB-BA9A-4264F189B7E4}" srcOrd="6" destOrd="0" presId="urn:microsoft.com/office/officeart/2005/8/layout/cycle1"/>
    <dgm:cxn modelId="{6C916822-34C4-4287-8B38-09D368764C6A}" type="presParOf" srcId="{078045A0-F657-4EBE-8D23-B0F976E3CE34}" destId="{BA141A2B-EFCD-406E-9F7A-165081E8E2FA}" srcOrd="7" destOrd="0" presId="urn:microsoft.com/office/officeart/2005/8/layout/cycle1"/>
    <dgm:cxn modelId="{AF7E5DD8-E636-426A-8F0F-DD6FB74BF0FE}" type="presParOf" srcId="{078045A0-F657-4EBE-8D23-B0F976E3CE34}" destId="{37ACC3FE-496A-4E50-A5DC-20988C058B0C}" srcOrd="8" destOrd="0" presId="urn:microsoft.com/office/officeart/2005/8/layout/cycle1"/>
    <dgm:cxn modelId="{A30FCDC1-6D09-4503-B9B0-5638C427DDC9}" type="presParOf" srcId="{078045A0-F657-4EBE-8D23-B0F976E3CE34}" destId="{A9884342-55E8-4A80-B97B-8A44978F129B}" srcOrd="9" destOrd="0" presId="urn:microsoft.com/office/officeart/2005/8/layout/cycle1"/>
    <dgm:cxn modelId="{06AD2121-D664-4C5E-B708-CB2367E8C42A}" type="presParOf" srcId="{078045A0-F657-4EBE-8D23-B0F976E3CE34}" destId="{374C348C-09AA-4A70-9D84-BC58E0EA63B1}" srcOrd="10" destOrd="0" presId="urn:microsoft.com/office/officeart/2005/8/layout/cycle1"/>
    <dgm:cxn modelId="{CA64C15D-9D4F-4A92-99F3-5769B5E84D1C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874E1-2CA3-4450-BD3D-33FAAEEC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3084</Words>
  <Characters>19431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1008</cp:revision>
  <cp:lastPrinted>2018-04-30T11:02:00Z</cp:lastPrinted>
  <dcterms:created xsi:type="dcterms:W3CDTF">2018-04-11T15:30:00Z</dcterms:created>
  <dcterms:modified xsi:type="dcterms:W3CDTF">2018-06-29T07:44:00Z</dcterms:modified>
</cp:coreProperties>
</file>