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8B48C6" w14:paraId="10F6AC2F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42354722" w14:textId="77777777" w:rsidR="008B48C6" w:rsidRDefault="00195AB1" w:rsidP="00195AB1">
            <w:pPr>
              <w:jc w:val="center"/>
            </w:pPr>
            <w:r w:rsidRPr="00195AB1">
              <w:rPr>
                <w:noProof/>
              </w:rPr>
              <w:drawing>
                <wp:inline distT="0" distB="0" distL="0" distR="0" wp14:anchorId="422A07EB" wp14:editId="617E9517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8C6" w14:paraId="255B602B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bottom w:val="nil"/>
              <w:right w:val="nil"/>
            </w:tcBorders>
          </w:tcPr>
          <w:p w14:paraId="62384FD4" w14:textId="77777777" w:rsidR="008B48C6" w:rsidRPr="00514751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</w:pPr>
            <w:r w:rsidRPr="00514751">
              <w:t>МИНОБРНАУКИ РОССИИ</w:t>
            </w:r>
          </w:p>
        </w:tc>
      </w:tr>
      <w:tr w:rsidR="008B48C6" w14:paraId="45297BE2" w14:textId="77777777" w:rsidTr="00231F7C">
        <w:trPr>
          <w:trHeight w:val="1108"/>
          <w:jc w:val="center"/>
        </w:trPr>
        <w:tc>
          <w:tcPr>
            <w:tcW w:w="961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D851788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spacing w:val="-2"/>
              </w:rPr>
            </w:pPr>
            <w:r w:rsidRPr="006D16CB">
              <w:rPr>
                <w:spacing w:val="-2"/>
              </w:rPr>
              <w:t>Федеральное государственное бюджетное образовательное учреждение</w:t>
            </w:r>
          </w:p>
          <w:p w14:paraId="35E481F1" w14:textId="77777777" w:rsidR="008B48C6" w:rsidRPr="006D16CB" w:rsidRDefault="008B48C6" w:rsidP="00D07638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b/>
                <w:bCs/>
                <w:spacing w:val="-2"/>
              </w:rPr>
            </w:pPr>
            <w:r w:rsidRPr="006D16CB">
              <w:rPr>
                <w:spacing w:val="-2"/>
              </w:rPr>
              <w:t xml:space="preserve">высшего </w:t>
            </w:r>
            <w:r w:rsidRPr="006D16CB">
              <w:rPr>
                <w:bCs/>
                <w:spacing w:val="-2"/>
              </w:rPr>
              <w:t>образования</w:t>
            </w:r>
          </w:p>
          <w:p w14:paraId="1A59C39C" w14:textId="77777777" w:rsidR="00195AB1" w:rsidRPr="00F351BA" w:rsidRDefault="00195AB1" w:rsidP="00195AB1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>МИРЭА</w:t>
            </w:r>
            <w:r w:rsidRPr="00892445">
              <w:rPr>
                <w:b/>
              </w:rPr>
              <w:t xml:space="preserve"> –</w:t>
            </w:r>
            <w:r>
              <w:rPr>
                <w:b/>
              </w:rPr>
              <w:t xml:space="preserve"> 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</w:t>
            </w:r>
            <w:r>
              <w:rPr>
                <w:b/>
              </w:rPr>
              <w:t>»</w:t>
            </w:r>
          </w:p>
          <w:p w14:paraId="00B1EEF9" w14:textId="77777777" w:rsidR="00231F7C" w:rsidRPr="00C54591" w:rsidRDefault="00195AB1" w:rsidP="00231F7C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jc w:val="center"/>
              <w:textAlignment w:val="center"/>
              <w:rPr>
                <w:noProof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  <w:r w:rsidRPr="00C54591">
              <w:rPr>
                <w:noProof/>
                <w:sz w:val="16"/>
                <w:szCs w:val="16"/>
              </w:rPr>
              <w:t xml:space="preserve"> </w:t>
            </w:r>
          </w:p>
        </w:tc>
      </w:tr>
      <w:tr w:rsidR="008B48C6" w14:paraId="790B2CAE" w14:textId="77777777" w:rsidTr="00231F7C">
        <w:trPr>
          <w:jc w:val="center"/>
        </w:trPr>
        <w:tc>
          <w:tcPr>
            <w:tcW w:w="9611" w:type="dxa"/>
            <w:tcBorders>
              <w:left w:val="nil"/>
              <w:bottom w:val="nil"/>
              <w:right w:val="nil"/>
            </w:tcBorders>
          </w:tcPr>
          <w:p w14:paraId="63825422" w14:textId="77777777" w:rsidR="00231F7C" w:rsidRDefault="00231F7C" w:rsidP="00D07638">
            <w:pPr>
              <w:jc w:val="center"/>
            </w:pPr>
          </w:p>
          <w:p w14:paraId="19E28926" w14:textId="77777777" w:rsidR="008B48C6" w:rsidRDefault="008B48C6" w:rsidP="00D07638">
            <w:pPr>
              <w:jc w:val="center"/>
            </w:pPr>
            <w:r w:rsidRPr="00514751">
              <w:t xml:space="preserve">Институт </w:t>
            </w:r>
            <w:r w:rsidR="00E20EC8">
              <w:t>информационных технологий</w:t>
            </w:r>
          </w:p>
          <w:p w14:paraId="22B446C1" w14:textId="77777777" w:rsidR="008B48C6" w:rsidRPr="003B6185" w:rsidRDefault="00C52527" w:rsidP="00D07638">
            <w:pPr>
              <w:jc w:val="center"/>
              <w:rPr>
                <w:noProof/>
              </w:rPr>
            </w:pPr>
            <w:r>
              <w:rPr>
                <w:i/>
                <w:sz w:val="16"/>
                <w:szCs w:val="16"/>
              </w:rPr>
              <w:t xml:space="preserve"> </w:t>
            </w:r>
          </w:p>
        </w:tc>
      </w:tr>
      <w:tr w:rsidR="008B48C6" w14:paraId="76305B91" w14:textId="77777777" w:rsidTr="00231F7C">
        <w:trPr>
          <w:jc w:val="center"/>
        </w:trPr>
        <w:tc>
          <w:tcPr>
            <w:tcW w:w="9611" w:type="dxa"/>
            <w:tcBorders>
              <w:top w:val="nil"/>
              <w:left w:val="nil"/>
              <w:right w:val="nil"/>
            </w:tcBorders>
          </w:tcPr>
          <w:p w14:paraId="3CBE15DC" w14:textId="77777777" w:rsidR="008B48C6" w:rsidRDefault="00D55BE2" w:rsidP="00231F7C">
            <w:pPr>
              <w:jc w:val="center"/>
            </w:pPr>
            <w:r>
              <w:t>Кафедра инструментального и прикладного программного обеспечения</w:t>
            </w:r>
          </w:p>
          <w:p w14:paraId="63595C21" w14:textId="77777777" w:rsidR="00231F7C" w:rsidRPr="003B6185" w:rsidRDefault="00231F7C" w:rsidP="00231F7C">
            <w:pPr>
              <w:jc w:val="center"/>
            </w:pPr>
          </w:p>
        </w:tc>
      </w:tr>
    </w:tbl>
    <w:p w14:paraId="3835B400" w14:textId="77777777" w:rsidR="008B48C6" w:rsidRPr="009B1CDA" w:rsidRDefault="008B48C6" w:rsidP="008B48C6">
      <w:pPr>
        <w:ind w:left="5670"/>
        <w:jc w:val="center"/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8B48C6" w:rsidRPr="00647DE6" w14:paraId="60F40E96" w14:textId="77777777" w:rsidTr="00C173D8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7F47343F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sz w:val="28"/>
                <w:szCs w:val="28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9AC4354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109FE3D5" w14:textId="77777777" w:rsidR="008B48C6" w:rsidRPr="00913F2B" w:rsidRDefault="008B48C6" w:rsidP="00D07638">
            <w:pPr>
              <w:jc w:val="center"/>
              <w:rPr>
                <w:sz w:val="16"/>
                <w:szCs w:val="16"/>
              </w:rPr>
            </w:pPr>
            <w:r w:rsidRPr="007C4300">
              <w:rPr>
                <w:sz w:val="28"/>
                <w:szCs w:val="28"/>
              </w:rPr>
              <w:t>УТВЕРЖДАЮ</w:t>
            </w:r>
          </w:p>
        </w:tc>
      </w:tr>
      <w:tr w:rsidR="008B48C6" w:rsidRPr="00647DE6" w14:paraId="46DA6056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0DE070C7" w14:textId="77777777" w:rsidR="008B48C6" w:rsidRDefault="00D276CC" w:rsidP="00D07638">
            <w:r>
              <w:t>Заведующий</w:t>
            </w:r>
          </w:p>
          <w:p w14:paraId="7653456D" w14:textId="77777777" w:rsidR="008B48C6" w:rsidRDefault="008B48C6" w:rsidP="00D07638">
            <w:r>
              <w:t>кафедрой ____________________________</w:t>
            </w:r>
          </w:p>
          <w:p w14:paraId="739B5D3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567" w:type="dxa"/>
          </w:tcPr>
          <w:p w14:paraId="2A53A8C6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67E8AC5" w14:textId="77777777" w:rsidR="008B48C6" w:rsidRDefault="008B48C6" w:rsidP="00D07638">
            <w:r w:rsidRPr="00913F2B">
              <w:t>Директор</w:t>
            </w:r>
          </w:p>
          <w:p w14:paraId="1F9E956A" w14:textId="77777777" w:rsidR="008B48C6" w:rsidRDefault="008B48C6" w:rsidP="00D07638">
            <w:r>
              <w:t>и</w:t>
            </w:r>
            <w:r w:rsidRPr="00913F2B">
              <w:t>нститута</w:t>
            </w:r>
            <w:r>
              <w:t xml:space="preserve"> ___________________________</w:t>
            </w:r>
          </w:p>
          <w:p w14:paraId="21D6C1ED" w14:textId="77777777" w:rsidR="008B48C6" w:rsidRPr="00913F2B" w:rsidRDefault="008B48C6" w:rsidP="00D07638">
            <w:pPr>
              <w:jc w:val="center"/>
            </w:pPr>
            <w:r w:rsidRPr="007C4300">
              <w:rPr>
                <w:i/>
                <w:sz w:val="16"/>
                <w:szCs w:val="16"/>
              </w:rPr>
              <w:t>подпись</w:t>
            </w:r>
          </w:p>
        </w:tc>
      </w:tr>
      <w:tr w:rsidR="008B48C6" w:rsidRPr="00647DE6" w14:paraId="670F8764" w14:textId="77777777" w:rsidTr="00C173D8">
        <w:trPr>
          <w:trHeight w:val="527"/>
          <w:jc w:val="right"/>
        </w:trPr>
        <w:tc>
          <w:tcPr>
            <w:tcW w:w="4678" w:type="dxa"/>
            <w:gridSpan w:val="3"/>
          </w:tcPr>
          <w:p w14:paraId="42AEA8C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  <w:p w14:paraId="418D6C20" w14:textId="77777777" w:rsidR="008B48C6" w:rsidRPr="00930869" w:rsidRDefault="00D55BE2" w:rsidP="00D0763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Болбаков Роман Геннадьевич</w:t>
            </w:r>
          </w:p>
          <w:p w14:paraId="6979EA4E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567" w:type="dxa"/>
          </w:tcPr>
          <w:p w14:paraId="051E94A5" w14:textId="77777777" w:rsidR="008B48C6" w:rsidRDefault="008B48C6" w:rsidP="00D07638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01393D69" w14:textId="77777777" w:rsidR="00E20EC8" w:rsidRPr="00930869" w:rsidRDefault="00E20EC8" w:rsidP="00E20EC8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Зуев Андрей Сергеевич</w:t>
            </w:r>
          </w:p>
          <w:p w14:paraId="0BF592DB" w14:textId="77777777" w:rsidR="008B48C6" w:rsidRPr="007C4300" w:rsidRDefault="008B48C6" w:rsidP="004A5266">
            <w:pPr>
              <w:jc w:val="center"/>
              <w:rPr>
                <w:i/>
                <w:sz w:val="16"/>
                <w:szCs w:val="16"/>
              </w:rPr>
            </w:pPr>
          </w:p>
        </w:tc>
      </w:tr>
      <w:tr w:rsidR="00767A40" w:rsidRPr="00647DE6" w14:paraId="7FFC9152" w14:textId="77777777" w:rsidTr="00C173D8">
        <w:trPr>
          <w:trHeight w:val="381"/>
          <w:jc w:val="right"/>
        </w:trPr>
        <w:tc>
          <w:tcPr>
            <w:tcW w:w="1559" w:type="dxa"/>
            <w:vAlign w:val="bottom"/>
          </w:tcPr>
          <w:p w14:paraId="59C9F6A2" w14:textId="0DC234FC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59" w:type="dxa"/>
            <w:vAlign w:val="bottom"/>
          </w:tcPr>
          <w:p w14:paraId="34078B34" w14:textId="61B42DF6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60" w:type="dxa"/>
            <w:vAlign w:val="bottom"/>
          </w:tcPr>
          <w:p w14:paraId="20742861" w14:textId="48E73149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</w:p>
        </w:tc>
        <w:tc>
          <w:tcPr>
            <w:tcW w:w="567" w:type="dxa"/>
          </w:tcPr>
          <w:p w14:paraId="233DC697" w14:textId="77777777" w:rsidR="00767A40" w:rsidRPr="00C82442" w:rsidRDefault="00767A40" w:rsidP="00767A40">
            <w:pPr>
              <w:jc w:val="center"/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13F84EEC" w14:textId="77E32547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«2</w:t>
            </w:r>
            <w:r w:rsidR="00C173D8">
              <w:rPr>
                <w:sz w:val="22"/>
                <w:lang w:val="en-US"/>
              </w:rPr>
              <w:t>7</w:t>
            </w:r>
            <w:r w:rsidRPr="00C82442">
              <w:rPr>
                <w:sz w:val="22"/>
              </w:rPr>
              <w:t>»</w:t>
            </w:r>
          </w:p>
        </w:tc>
        <w:tc>
          <w:tcPr>
            <w:tcW w:w="1500" w:type="dxa"/>
            <w:vAlign w:val="bottom"/>
          </w:tcPr>
          <w:p w14:paraId="37F872D3" w14:textId="7CF278E1" w:rsidR="00767A40" w:rsidRPr="00C82442" w:rsidRDefault="00C173D8" w:rsidP="00767A40">
            <w:pPr>
              <w:jc w:val="center"/>
            </w:pPr>
            <w:r w:rsidRPr="0099159D">
              <w:rPr>
                <w:color w:val="000000" w:themeColor="text1"/>
                <w:sz w:val="22"/>
                <w:szCs w:val="22"/>
              </w:rPr>
              <w:t>февраля</w:t>
            </w:r>
          </w:p>
        </w:tc>
        <w:tc>
          <w:tcPr>
            <w:tcW w:w="1501" w:type="dxa"/>
            <w:vAlign w:val="bottom"/>
          </w:tcPr>
          <w:p w14:paraId="5159E03E" w14:textId="63C6CAD4" w:rsidR="00767A40" w:rsidRPr="00C82442" w:rsidRDefault="00767A40" w:rsidP="00767A40">
            <w:pPr>
              <w:jc w:val="center"/>
            </w:pPr>
            <w:r w:rsidRPr="00C82442">
              <w:rPr>
                <w:sz w:val="22"/>
              </w:rPr>
              <w:t>202</w:t>
            </w:r>
            <w:r w:rsidR="00C173D8">
              <w:rPr>
                <w:sz w:val="22"/>
                <w:lang w:val="en-US"/>
              </w:rPr>
              <w:t>3</w:t>
            </w:r>
            <w:r w:rsidRPr="00C82442">
              <w:rPr>
                <w:sz w:val="22"/>
              </w:rPr>
              <w:t xml:space="preserve">  г.</w:t>
            </w:r>
          </w:p>
        </w:tc>
      </w:tr>
    </w:tbl>
    <w:p w14:paraId="175FFF16" w14:textId="77777777" w:rsidR="008B48C6" w:rsidRPr="00F24AC1" w:rsidRDefault="008B48C6" w:rsidP="008B48C6">
      <w:pPr>
        <w:pStyle w:val="3"/>
        <w:jc w:val="center"/>
        <w:rPr>
          <w:rStyle w:val="a3"/>
          <w:rFonts w:ascii="Times New Roman" w:hAnsi="Times New Roman"/>
          <w:sz w:val="24"/>
          <w:szCs w:val="24"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</w:p>
    <w:p w14:paraId="58C9B20D" w14:textId="77777777" w:rsidR="008B48C6" w:rsidRPr="008914F2" w:rsidRDefault="008B48C6" w:rsidP="008B48C6">
      <w:pPr>
        <w:pStyle w:val="3"/>
        <w:spacing w:before="0" w:after="0"/>
        <w:jc w:val="center"/>
        <w:rPr>
          <w:rStyle w:val="a3"/>
          <w:rFonts w:ascii="Times New Roman" w:hAnsi="Times New Roman"/>
          <w:b/>
          <w:sz w:val="28"/>
          <w:szCs w:val="28"/>
        </w:rPr>
      </w:pPr>
      <w:bookmarkStart w:id="5" w:name="_Toc455586837"/>
      <w:bookmarkStart w:id="6" w:name="_Toc456365080"/>
      <w:bookmarkStart w:id="7" w:name="_Toc456365360"/>
      <w:r w:rsidRPr="008914F2">
        <w:rPr>
          <w:rStyle w:val="a3"/>
          <w:rFonts w:ascii="Times New Roman" w:hAnsi="Times New Roman"/>
          <w:b/>
          <w:sz w:val="28"/>
          <w:szCs w:val="28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CC08C5E" w14:textId="77777777" w:rsidR="008B48C6" w:rsidRPr="00062601" w:rsidRDefault="008B48C6" w:rsidP="008B48C6">
      <w:pPr>
        <w:jc w:val="center"/>
        <w:rPr>
          <w:bCs/>
          <w:sz w:val="28"/>
          <w:szCs w:val="28"/>
        </w:rPr>
      </w:pPr>
      <w:r w:rsidRPr="00062601">
        <w:rPr>
          <w:bCs/>
          <w:sz w:val="28"/>
          <w:szCs w:val="28"/>
        </w:rPr>
        <w:t>на выполнение выпускной квалификационной работы бакалавра</w:t>
      </w:r>
    </w:p>
    <w:p w14:paraId="11D5BE5B" w14:textId="77777777" w:rsidR="008B48C6" w:rsidRPr="00647DE6" w:rsidRDefault="008B48C6" w:rsidP="008B48C6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953"/>
      </w:tblGrid>
      <w:tr w:rsidR="00AB1403" w:rsidRPr="002D34DF" w14:paraId="5BFDDAA3" w14:textId="77777777" w:rsidTr="00930869">
        <w:trPr>
          <w:trHeight w:val="455"/>
        </w:trPr>
        <w:tc>
          <w:tcPr>
            <w:tcW w:w="2012" w:type="dxa"/>
            <w:vAlign w:val="center"/>
          </w:tcPr>
          <w:p w14:paraId="4FF4521E" w14:textId="77777777" w:rsidR="00AB1403" w:rsidRPr="00A87AB6" w:rsidRDefault="00AB1403" w:rsidP="00AB1403">
            <w:pPr>
              <w:ind w:right="-156"/>
            </w:pPr>
            <w:r w:rsidRPr="00A87AB6">
              <w:t>Обучающийся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6AFF376A" w14:textId="39F609FA" w:rsidR="00AB1403" w:rsidRPr="00C0384B" w:rsidRDefault="00C0384B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Московка Артём Александрович</w:t>
            </w:r>
          </w:p>
        </w:tc>
      </w:tr>
      <w:tr w:rsidR="00AB1403" w:rsidRPr="002D34DF" w14:paraId="11AEBBA0" w14:textId="77777777" w:rsidTr="00930869">
        <w:trPr>
          <w:trHeight w:hRule="exact" w:val="227"/>
        </w:trPr>
        <w:tc>
          <w:tcPr>
            <w:tcW w:w="2012" w:type="dxa"/>
            <w:vAlign w:val="center"/>
          </w:tcPr>
          <w:p w14:paraId="34B9863E" w14:textId="77777777" w:rsidR="00AB1403" w:rsidRPr="00A87AB6" w:rsidRDefault="00AB1403" w:rsidP="00AB1403"/>
        </w:tc>
        <w:tc>
          <w:tcPr>
            <w:tcW w:w="7627" w:type="dxa"/>
            <w:gridSpan w:val="2"/>
            <w:tcBorders>
              <w:top w:val="single" w:sz="4" w:space="0" w:color="auto"/>
            </w:tcBorders>
          </w:tcPr>
          <w:p w14:paraId="4C5FC8FF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Фамилия Имя Отчество</w:t>
            </w:r>
          </w:p>
        </w:tc>
      </w:tr>
      <w:tr w:rsidR="00AB1403" w:rsidRPr="002D34DF" w14:paraId="7DC94E92" w14:textId="77777777" w:rsidTr="00930869">
        <w:trPr>
          <w:trHeight w:val="259"/>
        </w:trPr>
        <w:tc>
          <w:tcPr>
            <w:tcW w:w="2012" w:type="dxa"/>
            <w:vAlign w:val="center"/>
          </w:tcPr>
          <w:p w14:paraId="7760AC8F" w14:textId="77777777" w:rsidR="00AB1403" w:rsidRPr="00A87AB6" w:rsidRDefault="00AB1403" w:rsidP="00AB1403">
            <w:r w:rsidRPr="00A87AB6">
              <w:t>Шифр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52C8D612" w14:textId="6CDFEA02" w:rsidR="00AB1403" w:rsidRDefault="00C0384B" w:rsidP="00AB140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19И0855</w:t>
            </w:r>
          </w:p>
        </w:tc>
      </w:tr>
      <w:tr w:rsidR="00AB1403" w:rsidRPr="002D34DF" w14:paraId="32F2FF56" w14:textId="77777777" w:rsidTr="00930869">
        <w:trPr>
          <w:trHeight w:val="614"/>
        </w:trPr>
        <w:tc>
          <w:tcPr>
            <w:tcW w:w="2012" w:type="dxa"/>
            <w:vAlign w:val="center"/>
          </w:tcPr>
          <w:p w14:paraId="2ED835AB" w14:textId="77777777" w:rsidR="00AB1403" w:rsidRPr="00A87AB6" w:rsidRDefault="00AB1403" w:rsidP="00AB1403">
            <w:r w:rsidRPr="00A87AB6"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8FBA10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09.03.04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E1C298" w14:textId="77777777" w:rsidR="00AB1403" w:rsidRPr="002D34DF" w:rsidRDefault="00AB1403" w:rsidP="00AB140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  <w:tr w:rsidR="00AB1403" w:rsidRPr="002D34DF" w14:paraId="45992891" w14:textId="77777777" w:rsidTr="00930869">
        <w:trPr>
          <w:trHeight w:hRule="exact" w:val="227"/>
        </w:trPr>
        <w:tc>
          <w:tcPr>
            <w:tcW w:w="2012" w:type="dxa"/>
          </w:tcPr>
          <w:p w14:paraId="2F3A4FF9" w14:textId="77777777" w:rsidR="00AB1403" w:rsidRPr="00A87AB6" w:rsidRDefault="00AB1403" w:rsidP="00AB1403">
            <w:pPr>
              <w:jc w:val="center"/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6B1AD31A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индекс направления</w:t>
            </w:r>
          </w:p>
        </w:tc>
        <w:tc>
          <w:tcPr>
            <w:tcW w:w="5953" w:type="dxa"/>
          </w:tcPr>
          <w:p w14:paraId="7F218FDE" w14:textId="77777777" w:rsidR="00AB1403" w:rsidRPr="002D34DF" w:rsidRDefault="00AB1403" w:rsidP="00AB1403">
            <w:pPr>
              <w:jc w:val="center"/>
              <w:rPr>
                <w:i/>
                <w:sz w:val="16"/>
                <w:szCs w:val="16"/>
              </w:rPr>
            </w:pPr>
            <w:r w:rsidRPr="002D34DF">
              <w:rPr>
                <w:i/>
                <w:sz w:val="16"/>
                <w:szCs w:val="16"/>
              </w:rPr>
              <w:t>наименование направления</w:t>
            </w:r>
          </w:p>
        </w:tc>
      </w:tr>
      <w:tr w:rsidR="00AB1403" w:rsidRPr="002D34DF" w14:paraId="73F22362" w14:textId="77777777" w:rsidTr="00930869">
        <w:trPr>
          <w:trHeight w:val="369"/>
        </w:trPr>
        <w:tc>
          <w:tcPr>
            <w:tcW w:w="2012" w:type="dxa"/>
            <w:vAlign w:val="bottom"/>
          </w:tcPr>
          <w:p w14:paraId="1FB61254" w14:textId="77777777" w:rsidR="00AB1403" w:rsidRPr="00A87AB6" w:rsidRDefault="00AB1403" w:rsidP="00AB1403">
            <w:r w:rsidRPr="00A87AB6">
              <w:t>Группа</w:t>
            </w:r>
          </w:p>
        </w:tc>
        <w:tc>
          <w:tcPr>
            <w:tcW w:w="7627" w:type="dxa"/>
            <w:gridSpan w:val="2"/>
            <w:tcBorders>
              <w:bottom w:val="single" w:sz="4" w:space="0" w:color="auto"/>
            </w:tcBorders>
            <w:vAlign w:val="bottom"/>
          </w:tcPr>
          <w:p w14:paraId="26E9D737" w14:textId="61A6733C" w:rsidR="00AB1403" w:rsidRPr="00C173D8" w:rsidRDefault="00AB1403" w:rsidP="00AB1403">
            <w:pPr>
              <w:rPr>
                <w:sz w:val="28"/>
                <w:szCs w:val="28"/>
                <w:lang w:val="en-US"/>
              </w:rPr>
            </w:pPr>
            <w:r w:rsidRPr="00AB1403">
              <w:rPr>
                <w:sz w:val="28"/>
                <w:szCs w:val="28"/>
              </w:rPr>
              <w:t>ИКБО-</w:t>
            </w:r>
            <w:r w:rsidR="00C0384B">
              <w:rPr>
                <w:sz w:val="28"/>
                <w:szCs w:val="28"/>
              </w:rPr>
              <w:t>20-19</w:t>
            </w:r>
          </w:p>
        </w:tc>
      </w:tr>
    </w:tbl>
    <w:p w14:paraId="2B444E9B" w14:textId="77777777" w:rsidR="008B48C6" w:rsidRPr="00A87AB6" w:rsidRDefault="008B48C6" w:rsidP="008B48C6">
      <w:pPr>
        <w:jc w:val="both"/>
      </w:pPr>
    </w:p>
    <w:p w14:paraId="76884847" w14:textId="67F85CBE" w:rsidR="00AB1403" w:rsidRDefault="008B48C6" w:rsidP="00AB1403">
      <w:pPr>
        <w:pBdr>
          <w:bottom w:val="single" w:sz="4" w:space="1" w:color="auto"/>
          <w:between w:val="single" w:sz="4" w:space="1" w:color="auto"/>
        </w:pBdr>
        <w:jc w:val="both"/>
      </w:pPr>
      <w:r w:rsidRPr="008914F2">
        <w:rPr>
          <w:b/>
        </w:rPr>
        <w:t>1. Тема</w:t>
      </w:r>
      <w:r w:rsidRPr="000B2C1B">
        <w:rPr>
          <w:b/>
        </w:rPr>
        <w:t xml:space="preserve"> выпускной квалификационной работы</w:t>
      </w:r>
      <w:r w:rsidR="002D6812">
        <w:t xml:space="preserve">: </w:t>
      </w:r>
      <w:r w:rsidR="00C0384B" w:rsidRPr="00C0384B">
        <w:t xml:space="preserve">«Стартап </w:t>
      </w:r>
      <w:r w:rsidR="003B43AC">
        <w:rPr>
          <w:lang w:val="en-US"/>
        </w:rPr>
        <w:t>“</w:t>
      </w:r>
      <w:r w:rsidR="00C0384B" w:rsidRPr="00C0384B">
        <w:t>Обуч</w:t>
      </w:r>
      <w:r w:rsidR="003C476C">
        <w:t>ающее</w:t>
      </w:r>
      <w:r w:rsidR="00C0384B" w:rsidRPr="00C0384B">
        <w:t xml:space="preserve"> ПО по работе со стерильным помещением: Симуляция химической лаборатории с использованием фотореалистичный трехмерных клонов</w:t>
      </w:r>
      <w:r w:rsidR="003B43AC">
        <w:rPr>
          <w:lang w:val="en-US"/>
        </w:rPr>
        <w:t>”</w:t>
      </w:r>
      <w:r w:rsidR="00C0384B" w:rsidRPr="00C0384B">
        <w:t>»</w:t>
      </w:r>
    </w:p>
    <w:p w14:paraId="6549BFEE" w14:textId="188A8125" w:rsidR="008B48C6" w:rsidRDefault="008B48C6" w:rsidP="00AB1403">
      <w:pPr>
        <w:pBdr>
          <w:bottom w:val="single" w:sz="4" w:space="1" w:color="auto"/>
          <w:between w:val="single" w:sz="4" w:space="1" w:color="auto"/>
        </w:pBdr>
        <w:jc w:val="both"/>
      </w:pPr>
    </w:p>
    <w:p w14:paraId="5954FC47" w14:textId="77777777" w:rsidR="008B48C6" w:rsidRPr="008914F2" w:rsidRDefault="008B48C6" w:rsidP="008B48C6">
      <w:pPr>
        <w:jc w:val="both"/>
        <w:rPr>
          <w:b/>
        </w:rPr>
      </w:pPr>
      <w:r w:rsidRPr="008914F2">
        <w:rPr>
          <w:b/>
        </w:rPr>
        <w:t xml:space="preserve">2. </w:t>
      </w:r>
      <w:r w:rsidRPr="008914F2">
        <w:rPr>
          <w:b/>
          <w:bCs/>
        </w:rPr>
        <w:t xml:space="preserve">Цель и задачи </w:t>
      </w:r>
      <w:r w:rsidRPr="008914F2">
        <w:rPr>
          <w:b/>
        </w:rPr>
        <w:t>выпускной квалификационной работы</w:t>
      </w:r>
    </w:p>
    <w:p w14:paraId="2C5F226F" w14:textId="3962C30C" w:rsidR="00E20EC8" w:rsidRPr="00A370E3" w:rsidRDefault="008B48C6" w:rsidP="000057F7">
      <w:pPr>
        <w:jc w:val="both"/>
        <w:rPr>
          <w:bCs/>
        </w:rPr>
      </w:pPr>
      <w:r w:rsidRPr="00624332">
        <w:rPr>
          <w:b/>
        </w:rPr>
        <w:t>Цель работы:</w:t>
      </w:r>
      <w:r w:rsidR="007B37F8">
        <w:rPr>
          <w:b/>
        </w:rPr>
        <w:t xml:space="preserve"> </w:t>
      </w:r>
      <w:r w:rsidR="00A370E3">
        <w:rPr>
          <w:bCs/>
        </w:rPr>
        <w:t>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471C5CEE" w14:textId="6F550C74" w:rsidR="00C173D8" w:rsidRDefault="008B48C6" w:rsidP="00C173D8">
      <w:pPr>
        <w:jc w:val="both"/>
        <w:rPr>
          <w:bCs/>
        </w:rPr>
        <w:sectPr w:rsidR="00C173D8" w:rsidSect="00C173D8">
          <w:pgSz w:w="11906" w:h="16838"/>
          <w:pgMar w:top="567" w:right="851" w:bottom="0" w:left="1701" w:header="709" w:footer="709" w:gutter="0"/>
          <w:cols w:space="708"/>
          <w:docGrid w:linePitch="360"/>
        </w:sectPr>
      </w:pPr>
      <w:r w:rsidRPr="00624332">
        <w:rPr>
          <w:b/>
        </w:rPr>
        <w:t>Задачи работы:</w:t>
      </w:r>
      <w:r w:rsidR="007B37F8">
        <w:rPr>
          <w:b/>
        </w:rPr>
        <w:t xml:space="preserve"> </w:t>
      </w:r>
      <w:r w:rsidR="00A370E3">
        <w:rPr>
          <w:bCs/>
        </w:rPr>
        <w:t xml:space="preserve">провести анализ предметной области, в том числе </w:t>
      </w:r>
      <w:r w:rsidR="008A01C3">
        <w:rPr>
          <w:bCs/>
        </w:rPr>
        <w:t xml:space="preserve">конкурентных решений; определить информационные процессы предметной области и формализовать их; </w:t>
      </w:r>
      <w:r w:rsidR="008A01C3" w:rsidRPr="008A01C3">
        <w:rPr>
          <w:bCs/>
        </w:rPr>
        <w:t>формализовать задачи на проектирование и разработку цифрово</w:t>
      </w:r>
      <w:r w:rsidR="006E7830">
        <w:rPr>
          <w:bCs/>
        </w:rPr>
        <w:t>й</w:t>
      </w:r>
      <w:r w:rsidR="008A01C3" w:rsidRPr="008A01C3">
        <w:rPr>
          <w:bCs/>
        </w:rPr>
        <w:t xml:space="preserve"> </w:t>
      </w:r>
      <w:r w:rsidR="008A01C3">
        <w:rPr>
          <w:bCs/>
        </w:rPr>
        <w:t>симуляции химической лаборатории</w:t>
      </w:r>
      <w:r w:rsidR="008A01C3" w:rsidRPr="008A01C3">
        <w:rPr>
          <w:bCs/>
        </w:rPr>
        <w:t>; спроектировать алгоритмы</w:t>
      </w:r>
      <w:r w:rsidR="008A01C3">
        <w:rPr>
          <w:bCs/>
        </w:rPr>
        <w:t>,</w:t>
      </w:r>
      <w:r w:rsidR="008A01C3" w:rsidRPr="008A01C3">
        <w:rPr>
          <w:bCs/>
        </w:rPr>
        <w:t xml:space="preserve"> включающие механизмы </w:t>
      </w:r>
      <w:r w:rsidR="008A01C3">
        <w:rPr>
          <w:bCs/>
        </w:rPr>
        <w:t xml:space="preserve">и процессы в </w:t>
      </w:r>
      <w:r w:rsidR="006E7830">
        <w:rPr>
          <w:bCs/>
        </w:rPr>
        <w:t xml:space="preserve">работе в </w:t>
      </w:r>
      <w:r w:rsidR="008A01C3">
        <w:rPr>
          <w:bCs/>
        </w:rPr>
        <w:t>химической лаборатории</w:t>
      </w:r>
      <w:r w:rsidR="008A01C3" w:rsidRPr="008A01C3">
        <w:rPr>
          <w:bCs/>
        </w:rPr>
        <w:t>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</w:t>
      </w:r>
      <w:r w:rsidR="00AB1403">
        <w:rPr>
          <w:bCs/>
        </w:rPr>
        <w:t>.</w:t>
      </w:r>
    </w:p>
    <w:p w14:paraId="3FC0AEE1" w14:textId="77777777" w:rsidR="00267251" w:rsidRPr="008914F2" w:rsidRDefault="00267251" w:rsidP="009C05BE">
      <w:pPr>
        <w:spacing w:after="120"/>
        <w:jc w:val="both"/>
        <w:rPr>
          <w:b/>
        </w:rPr>
      </w:pPr>
      <w:r w:rsidRPr="008914F2">
        <w:rPr>
          <w:b/>
        </w:rPr>
        <w:lastRenderedPageBreak/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267251" w:rsidRPr="00A87AB6" w14:paraId="58E87A02" w14:textId="77777777" w:rsidTr="00CA6D02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01D117" w14:textId="77777777" w:rsidR="00267251" w:rsidRPr="009C05BE" w:rsidRDefault="00267251" w:rsidP="00CA6D02">
            <w:pPr>
              <w:jc w:val="center"/>
            </w:pPr>
            <w:r w:rsidRPr="009C05BE">
              <w:t>№</w:t>
            </w:r>
          </w:p>
          <w:p w14:paraId="06BF5A04" w14:textId="77777777" w:rsidR="00267251" w:rsidRPr="009C05BE" w:rsidRDefault="00267251" w:rsidP="00CA6D02">
            <w:pPr>
              <w:ind w:left="-142" w:right="-108"/>
              <w:jc w:val="center"/>
            </w:pPr>
            <w:r w:rsidRPr="009C05BE"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ED0C30" w14:textId="77777777" w:rsidR="00267251" w:rsidRPr="009C05BE" w:rsidRDefault="00267251" w:rsidP="00CA6D02">
            <w:pPr>
              <w:jc w:val="center"/>
            </w:pPr>
            <w:r w:rsidRPr="009C05BE"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98B3F" w14:textId="77777777" w:rsidR="00267251" w:rsidRPr="009C05BE" w:rsidRDefault="00267251" w:rsidP="00CA6D02">
            <w:pPr>
              <w:jc w:val="center"/>
            </w:pPr>
            <w:r w:rsidRPr="009C05BE"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5FA276" w14:textId="77777777" w:rsidR="00267251" w:rsidRPr="009C05BE" w:rsidRDefault="00267251" w:rsidP="00CA6D02">
            <w:pPr>
              <w:jc w:val="center"/>
            </w:pPr>
            <w:r w:rsidRPr="009C05BE">
              <w:t>Срок выполнения</w:t>
            </w:r>
          </w:p>
        </w:tc>
      </w:tr>
      <w:tr w:rsidR="005D610E" w:rsidRPr="00A87AB6" w14:paraId="7C6F78C1" w14:textId="77777777" w:rsidTr="00C173D8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699D835A" w14:textId="77777777" w:rsidR="005D610E" w:rsidRPr="009C05B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</w:t>
            </w:r>
          </w:p>
          <w:p w14:paraId="5AC511B9" w14:textId="77777777" w:rsidR="005D610E" w:rsidRPr="009C05B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1.1</w:t>
            </w:r>
          </w:p>
          <w:p w14:paraId="1B430BEC" w14:textId="77777777" w:rsidR="00C173D8" w:rsidRDefault="00C173D8" w:rsidP="00FB2851">
            <w:pPr>
              <w:jc w:val="center"/>
              <w:rPr>
                <w:lang w:eastAsia="en-US"/>
              </w:rPr>
            </w:pPr>
          </w:p>
          <w:p w14:paraId="5545D3FA" w14:textId="541E2E43" w:rsidR="005D610E" w:rsidRDefault="005D610E" w:rsidP="00FB2851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1.2</w:t>
            </w:r>
          </w:p>
          <w:p w14:paraId="24E1A738" w14:textId="7FD8D1E0" w:rsidR="006E7830" w:rsidRDefault="006E7830" w:rsidP="00FB2851">
            <w:pPr>
              <w:jc w:val="center"/>
              <w:rPr>
                <w:lang w:eastAsia="en-US"/>
              </w:rPr>
            </w:pPr>
          </w:p>
          <w:p w14:paraId="3BF889F8" w14:textId="77777777" w:rsidR="006E7830" w:rsidRPr="009C05BE" w:rsidRDefault="006E7830" w:rsidP="00FB2851">
            <w:pPr>
              <w:jc w:val="center"/>
              <w:rPr>
                <w:lang w:eastAsia="en-US"/>
              </w:rPr>
            </w:pPr>
          </w:p>
          <w:p w14:paraId="627F3936" w14:textId="77777777" w:rsidR="005D610E" w:rsidRPr="009C05BE" w:rsidRDefault="005D610E" w:rsidP="00FB2851">
            <w:pPr>
              <w:jc w:val="center"/>
            </w:pPr>
            <w:r w:rsidRPr="009C05BE">
              <w:t>1.3</w:t>
            </w:r>
          </w:p>
          <w:p w14:paraId="45C2B1D8" w14:textId="1D0954D1" w:rsidR="005D610E" w:rsidRDefault="00FB2851" w:rsidP="00FB2851">
            <w:pPr>
              <w:jc w:val="center"/>
            </w:pPr>
            <w:r>
              <w:t>1.3.1</w:t>
            </w:r>
          </w:p>
          <w:p w14:paraId="0A079D43" w14:textId="2C1DEF70" w:rsidR="00FB2851" w:rsidRPr="009C05BE" w:rsidRDefault="00FB2851" w:rsidP="00FB2851">
            <w:pPr>
              <w:jc w:val="center"/>
            </w:pPr>
            <w:r>
              <w:t>1.3.2</w:t>
            </w:r>
          </w:p>
          <w:p w14:paraId="1F687404" w14:textId="77777777" w:rsidR="00FB2851" w:rsidRDefault="00FB2851" w:rsidP="00FB2851">
            <w:pPr>
              <w:jc w:val="center"/>
            </w:pPr>
          </w:p>
          <w:p w14:paraId="592D9484" w14:textId="166AEF3B" w:rsidR="005D610E" w:rsidRPr="009C05BE" w:rsidRDefault="005D610E" w:rsidP="00FB2851">
            <w:pPr>
              <w:jc w:val="center"/>
            </w:pPr>
            <w:r w:rsidRPr="009C05BE">
              <w:t>1.4</w:t>
            </w:r>
          </w:p>
          <w:p w14:paraId="23BF99C1" w14:textId="77777777" w:rsidR="00FB2851" w:rsidRDefault="00FB2851" w:rsidP="00FB2851">
            <w:pPr>
              <w:jc w:val="center"/>
            </w:pPr>
          </w:p>
          <w:p w14:paraId="44A77F1E" w14:textId="0386DF0A" w:rsidR="00C173D8" w:rsidRPr="009C05BE" w:rsidRDefault="00C173D8" w:rsidP="00FB2851">
            <w:pPr>
              <w:jc w:val="center"/>
            </w:pPr>
            <w: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68C482B4" w14:textId="77777777" w:rsidR="005D610E" w:rsidRPr="009C05BE" w:rsidRDefault="005D610E" w:rsidP="00FB2851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Исследовательский раздел</w:t>
            </w:r>
          </w:p>
          <w:p w14:paraId="479AF02D" w14:textId="29C05F8B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Анализ существующих областей применения цифровых </w:t>
            </w:r>
            <w:r>
              <w:rPr>
                <w:lang w:eastAsia="en-US"/>
              </w:rPr>
              <w:t>симуляций</w:t>
            </w:r>
          </w:p>
          <w:p w14:paraId="040BFCF6" w14:textId="06F4A770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Анализ конкурентных технических решений цифровых </w:t>
            </w:r>
            <w:r w:rsidR="00FB2851">
              <w:rPr>
                <w:lang w:eastAsia="en-US"/>
              </w:rPr>
              <w:t>симуляций</w:t>
            </w:r>
            <w:r w:rsidRPr="006E7830">
              <w:rPr>
                <w:lang w:eastAsia="en-US"/>
              </w:rPr>
              <w:t>, используемых в пространстве IT технологий</w:t>
            </w:r>
          </w:p>
          <w:p w14:paraId="60EF688E" w14:textId="77777777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Выбор средств разработки приложения</w:t>
            </w:r>
          </w:p>
          <w:p w14:paraId="7CE4785A" w14:textId="11EA69E6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Выбор средств разработки </w:t>
            </w:r>
            <w:r w:rsidR="00FB2851">
              <w:rPr>
                <w:lang w:eastAsia="en-US"/>
              </w:rPr>
              <w:t xml:space="preserve">трехмерных </w:t>
            </w:r>
            <w:r w:rsidRPr="006E7830">
              <w:rPr>
                <w:lang w:eastAsia="en-US"/>
              </w:rPr>
              <w:t>модел</w:t>
            </w:r>
            <w:r w:rsidR="00FB2851">
              <w:rPr>
                <w:lang w:eastAsia="en-US"/>
              </w:rPr>
              <w:t>ей</w:t>
            </w:r>
          </w:p>
          <w:p w14:paraId="23003208" w14:textId="5447F1A3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 xml:space="preserve">Выбор средств разработки алгоритмов </w:t>
            </w:r>
            <w:r w:rsidR="00FB2851">
              <w:rPr>
                <w:lang w:eastAsia="en-US"/>
              </w:rPr>
              <w:t>лаборатории и оборудования в ней</w:t>
            </w:r>
          </w:p>
          <w:p w14:paraId="7142C465" w14:textId="0F92BE60" w:rsidR="006E7830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Постановка задачи к разработке и исследованию цифрово</w:t>
            </w:r>
            <w:r w:rsidR="00FB2851">
              <w:rPr>
                <w:lang w:eastAsia="en-US"/>
              </w:rPr>
              <w:t>й симуляции</w:t>
            </w:r>
          </w:p>
          <w:p w14:paraId="2D149C51" w14:textId="598C2A62" w:rsidR="005D610E" w:rsidRPr="009C05BE" w:rsidRDefault="006E7830" w:rsidP="00FB2851">
            <w:pPr>
              <w:rPr>
                <w:lang w:eastAsia="en-US"/>
              </w:rPr>
            </w:pPr>
            <w:r w:rsidRPr="006E7830">
              <w:rPr>
                <w:lang w:eastAsia="en-US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BD9D48" w14:textId="77777777" w:rsidR="005D610E" w:rsidRPr="009C05BE" w:rsidRDefault="005D610E" w:rsidP="005D610E">
            <w:pPr>
              <w:jc w:val="center"/>
              <w:rPr>
                <w:highlight w:val="green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7477C12" w14:textId="14BF8901" w:rsidR="005D610E" w:rsidRPr="009C05BE" w:rsidRDefault="00C173D8" w:rsidP="005D610E">
            <w:r w:rsidRPr="00C173D8">
              <w:t>22.03.2023</w:t>
            </w:r>
          </w:p>
        </w:tc>
      </w:tr>
      <w:tr w:rsidR="005D610E" w:rsidRPr="00A87AB6" w14:paraId="58E84E7A" w14:textId="77777777" w:rsidTr="00C173D8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5B78897C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</w:t>
            </w:r>
          </w:p>
          <w:p w14:paraId="3A3F402D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2.1</w:t>
            </w:r>
          </w:p>
          <w:p w14:paraId="3E681F52" w14:textId="77777777" w:rsidR="006C496C" w:rsidRDefault="006C496C" w:rsidP="006C496C">
            <w:pPr>
              <w:jc w:val="center"/>
              <w:rPr>
                <w:lang w:eastAsia="en-US"/>
              </w:rPr>
            </w:pPr>
          </w:p>
          <w:p w14:paraId="278DC7EE" w14:textId="75E07151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2.2</w:t>
            </w:r>
          </w:p>
          <w:p w14:paraId="053BB72D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2.3</w:t>
            </w:r>
          </w:p>
          <w:p w14:paraId="10B7F88A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2.4</w:t>
            </w:r>
          </w:p>
          <w:p w14:paraId="060304E8" w14:textId="21D1A780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CDFDA60" w14:textId="77777777" w:rsidR="005D610E" w:rsidRPr="009C05BE" w:rsidRDefault="005D610E" w:rsidP="00FB2851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Проектный раздел</w:t>
            </w:r>
          </w:p>
          <w:p w14:paraId="08934132" w14:textId="47F66221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Описание жизненного цикла разработки цифров</w:t>
            </w:r>
            <w:r w:rsidR="006C496C">
              <w:rPr>
                <w:lang w:eastAsia="en-US"/>
              </w:rPr>
              <w:t>ых</w:t>
            </w:r>
            <w:r w:rsidRPr="00FB2851">
              <w:rPr>
                <w:lang w:eastAsia="en-US"/>
              </w:rPr>
              <w:t xml:space="preserve"> двойник</w:t>
            </w:r>
            <w:r w:rsidR="006C496C">
              <w:rPr>
                <w:lang w:eastAsia="en-US"/>
              </w:rPr>
              <w:t>ов</w:t>
            </w:r>
          </w:p>
          <w:p w14:paraId="62003F63" w14:textId="77777777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архитектуры системы</w:t>
            </w:r>
          </w:p>
          <w:p w14:paraId="345B5E51" w14:textId="3D57F29D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модел</w:t>
            </w:r>
            <w:r w:rsidR="006C496C">
              <w:rPr>
                <w:lang w:eastAsia="en-US"/>
              </w:rPr>
              <w:t>ей</w:t>
            </w:r>
            <w:r w:rsidRPr="00FB2851">
              <w:rPr>
                <w:lang w:eastAsia="en-US"/>
              </w:rPr>
              <w:t xml:space="preserve"> цифров</w:t>
            </w:r>
            <w:r w:rsidR="006C496C">
              <w:rPr>
                <w:lang w:eastAsia="en-US"/>
              </w:rPr>
              <w:t xml:space="preserve">ых </w:t>
            </w:r>
            <w:r w:rsidRPr="00FB2851">
              <w:rPr>
                <w:lang w:eastAsia="en-US"/>
              </w:rPr>
              <w:t>двойник</w:t>
            </w:r>
            <w:r w:rsidR="006C496C">
              <w:rPr>
                <w:lang w:eastAsia="en-US"/>
              </w:rPr>
              <w:t>ов</w:t>
            </w:r>
          </w:p>
          <w:p w14:paraId="586355D3" w14:textId="3F4A4BA3" w:rsidR="006C496C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Разработка алгоритмов модел</w:t>
            </w:r>
            <w:r w:rsidR="006C496C">
              <w:rPr>
                <w:lang w:eastAsia="en-US"/>
              </w:rPr>
              <w:t>ей</w:t>
            </w:r>
            <w:r w:rsidRPr="00FB2851">
              <w:rPr>
                <w:lang w:eastAsia="en-US"/>
              </w:rPr>
              <w:t xml:space="preserve"> цифров</w:t>
            </w:r>
            <w:r w:rsidR="006C496C">
              <w:rPr>
                <w:lang w:eastAsia="en-US"/>
              </w:rPr>
              <w:t>ых</w:t>
            </w:r>
            <w:r w:rsidRPr="00FB2851">
              <w:rPr>
                <w:lang w:eastAsia="en-US"/>
              </w:rPr>
              <w:t xml:space="preserve"> двойник</w:t>
            </w:r>
            <w:r w:rsidR="006C496C">
              <w:rPr>
                <w:lang w:eastAsia="en-US"/>
              </w:rPr>
              <w:t>ов</w:t>
            </w:r>
          </w:p>
          <w:p w14:paraId="657E6379" w14:textId="303E12C8" w:rsidR="005D610E" w:rsidRPr="009C05BE" w:rsidRDefault="00FB2851" w:rsidP="00FB2851">
            <w:pPr>
              <w:rPr>
                <w:lang w:eastAsia="en-US"/>
              </w:rPr>
            </w:pPr>
            <w:r w:rsidRPr="00FB2851">
              <w:rPr>
                <w:lang w:eastAsia="en-US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CBB0501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BBCE5A" w14:textId="414FB233" w:rsidR="005D610E" w:rsidRPr="009C05BE" w:rsidRDefault="00C173D8" w:rsidP="005D610E">
            <w:r w:rsidRPr="00C173D8">
              <w:t>22.03.2023</w:t>
            </w:r>
          </w:p>
        </w:tc>
      </w:tr>
      <w:tr w:rsidR="005D610E" w:rsidRPr="00A87AB6" w14:paraId="6FB86309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77ADB" w14:textId="77777777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</w:t>
            </w:r>
          </w:p>
          <w:p w14:paraId="3370C026" w14:textId="4F41C32C" w:rsidR="00C173D8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3.1</w:t>
            </w:r>
          </w:p>
          <w:p w14:paraId="6C760E20" w14:textId="2940BBC8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3.2</w:t>
            </w:r>
          </w:p>
          <w:p w14:paraId="58143074" w14:textId="2A265542" w:rsidR="005D610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3.3</w:t>
            </w:r>
          </w:p>
          <w:p w14:paraId="1BA19E98" w14:textId="5FCF7DC7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3.3.1</w:t>
            </w:r>
          </w:p>
          <w:p w14:paraId="36193367" w14:textId="2827472C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3.3.2</w:t>
            </w:r>
          </w:p>
          <w:p w14:paraId="05E22380" w14:textId="4C8FB4A5" w:rsidR="006C496C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3.3.3</w:t>
            </w:r>
          </w:p>
          <w:p w14:paraId="40120591" w14:textId="062482AB" w:rsidR="006C496C" w:rsidRPr="009C05BE" w:rsidRDefault="006C496C" w:rsidP="006C496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3.3.4</w:t>
            </w:r>
          </w:p>
          <w:p w14:paraId="6B9608CE" w14:textId="77777777" w:rsidR="006C496C" w:rsidRDefault="006C496C" w:rsidP="006C496C">
            <w:pPr>
              <w:jc w:val="center"/>
              <w:rPr>
                <w:lang w:eastAsia="en-US"/>
              </w:rPr>
            </w:pPr>
          </w:p>
          <w:p w14:paraId="1993B799" w14:textId="41B58402" w:rsidR="005D610E" w:rsidRPr="009C05BE" w:rsidRDefault="005D610E" w:rsidP="006C496C">
            <w:pPr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719CF" w14:textId="77777777" w:rsidR="005D610E" w:rsidRPr="009C05BE" w:rsidRDefault="005D610E" w:rsidP="006C496C">
            <w:pPr>
              <w:rPr>
                <w:lang w:eastAsia="en-US"/>
              </w:rPr>
            </w:pPr>
            <w:r w:rsidRPr="009C05BE">
              <w:rPr>
                <w:lang w:eastAsia="en-US"/>
              </w:rPr>
              <w:t>Технологический раздел</w:t>
            </w:r>
          </w:p>
          <w:p w14:paraId="70C38D47" w14:textId="51B60745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Разработка интерфейса при работе с</w:t>
            </w:r>
            <w:r>
              <w:rPr>
                <w:lang w:eastAsia="en-US"/>
              </w:rPr>
              <w:t xml:space="preserve"> симуляцией</w:t>
            </w:r>
          </w:p>
          <w:p w14:paraId="10A973DF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Разработка бизнес-логики приложения</w:t>
            </w:r>
          </w:p>
          <w:p w14:paraId="4DC86F48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приложения</w:t>
            </w:r>
          </w:p>
          <w:p w14:paraId="53E2B413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Автоматизированное тестирование</w:t>
            </w:r>
          </w:p>
          <w:p w14:paraId="4B43732C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по пользовательским сценариям</w:t>
            </w:r>
          </w:p>
          <w:p w14:paraId="0315BCE4" w14:textId="77777777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Нагрузочное тестирование</w:t>
            </w:r>
          </w:p>
          <w:p w14:paraId="2C573F5B" w14:textId="5CC2DD2A" w:rsidR="006C496C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Тестирование различных модулей цифров</w:t>
            </w:r>
            <w:r>
              <w:rPr>
                <w:lang w:eastAsia="en-US"/>
              </w:rPr>
              <w:t>ой симуляции</w:t>
            </w:r>
          </w:p>
          <w:p w14:paraId="72E5E2BE" w14:textId="73FC2D00" w:rsidR="005D610E" w:rsidRPr="009C05BE" w:rsidRDefault="006C496C" w:rsidP="006C496C">
            <w:pPr>
              <w:rPr>
                <w:lang w:eastAsia="en-US"/>
              </w:rPr>
            </w:pPr>
            <w:r w:rsidRPr="006C496C">
              <w:rPr>
                <w:lang w:eastAsia="en-US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885BC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B6F8119" w14:textId="3D436AD3" w:rsidR="005D610E" w:rsidRPr="009C05BE" w:rsidRDefault="00C173D8" w:rsidP="005D610E">
            <w:r w:rsidRPr="00C173D8">
              <w:t>19.04.2023</w:t>
            </w:r>
          </w:p>
        </w:tc>
      </w:tr>
      <w:tr w:rsidR="005D610E" w:rsidRPr="00A87AB6" w14:paraId="191A1AF5" w14:textId="77777777" w:rsidTr="005D610E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C5100" w14:textId="77777777" w:rsidR="005D610E" w:rsidRPr="009C05BE" w:rsidRDefault="005D610E" w:rsidP="005D610E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4</w:t>
            </w:r>
          </w:p>
          <w:p w14:paraId="467C22E0" w14:textId="77777777" w:rsidR="005D610E" w:rsidRPr="009C05BE" w:rsidRDefault="005D610E" w:rsidP="005D610E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4.1</w:t>
            </w:r>
          </w:p>
          <w:p w14:paraId="2352B5DB" w14:textId="77777777" w:rsidR="005D610E" w:rsidRPr="009C05BE" w:rsidRDefault="005D610E" w:rsidP="005D610E">
            <w:pPr>
              <w:jc w:val="center"/>
            </w:pPr>
            <w:r w:rsidRPr="009C05BE">
              <w:rPr>
                <w:lang w:eastAsia="en-US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75B2A" w14:textId="77777777" w:rsidR="005D610E" w:rsidRPr="009C05BE" w:rsidRDefault="005D610E" w:rsidP="005D610E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Экономический раздел</w:t>
            </w:r>
          </w:p>
          <w:p w14:paraId="16113479" w14:textId="77777777" w:rsidR="005D610E" w:rsidRPr="009C05BE" w:rsidRDefault="005D610E" w:rsidP="005D610E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Организация и планирование работ по теме</w:t>
            </w:r>
          </w:p>
          <w:p w14:paraId="2D16D41C" w14:textId="77777777" w:rsidR="005D610E" w:rsidRPr="009C05BE" w:rsidRDefault="005D610E" w:rsidP="005D610E">
            <w:r w:rsidRPr="009C05BE">
              <w:rPr>
                <w:lang w:eastAsia="en-US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3FAF4" w14:textId="77777777" w:rsidR="005D610E" w:rsidRPr="009C05BE" w:rsidRDefault="005D610E" w:rsidP="005D610E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4F591A" w14:textId="22EA4538" w:rsidR="005D610E" w:rsidRPr="009C05BE" w:rsidRDefault="00C173D8" w:rsidP="005D610E">
            <w:r w:rsidRPr="00C173D8">
              <w:t>17.05.2023</w:t>
            </w:r>
          </w:p>
        </w:tc>
      </w:tr>
      <w:tr w:rsidR="00C173D8" w:rsidRPr="00A87AB6" w14:paraId="3F919B43" w14:textId="77777777" w:rsidTr="00C173D8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8DAAF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3A2F76" w14:textId="77777777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8B12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531D22" w14:textId="2619D9FE" w:rsidR="00C173D8" w:rsidRPr="009C05BE" w:rsidRDefault="00C173D8" w:rsidP="00C173D8">
            <w:r w:rsidRPr="008E3D83">
              <w:t>17.05.2023</w:t>
            </w:r>
          </w:p>
        </w:tc>
      </w:tr>
      <w:tr w:rsidR="00C173D8" w:rsidRPr="00A87AB6" w14:paraId="4B69B0B1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E2132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C5C6B" w14:textId="63686934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r w:rsidRPr="00C173D8">
              <w:rPr>
                <w:lang w:eastAsia="en-US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26C3C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7EFAD6" w14:textId="6E4BB58E" w:rsidR="00C173D8" w:rsidRPr="009C05BE" w:rsidRDefault="00C173D8" w:rsidP="00C173D8">
            <w:r w:rsidRPr="008E3D83">
              <w:t>25.05.2023</w:t>
            </w:r>
          </w:p>
        </w:tc>
      </w:tr>
      <w:tr w:rsidR="00C173D8" w:rsidRPr="00A87AB6" w14:paraId="610AF01D" w14:textId="77777777" w:rsidTr="00EE550F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C650C" w14:textId="77777777" w:rsidR="00C173D8" w:rsidRPr="009C05BE" w:rsidRDefault="00C173D8" w:rsidP="00C173D8">
            <w:pPr>
              <w:spacing w:line="252" w:lineRule="auto"/>
              <w:jc w:val="center"/>
              <w:rPr>
                <w:lang w:eastAsia="en-US"/>
              </w:rPr>
            </w:pPr>
            <w:r w:rsidRPr="009C05BE">
              <w:rPr>
                <w:lang w:eastAsia="en-US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D42AB" w14:textId="77777777" w:rsidR="00C173D8" w:rsidRPr="009C05BE" w:rsidRDefault="00C173D8" w:rsidP="00C173D8">
            <w:pPr>
              <w:spacing w:line="252" w:lineRule="auto"/>
              <w:rPr>
                <w:lang w:eastAsia="en-US"/>
              </w:rPr>
            </w:pPr>
            <w:r w:rsidRPr="009C05BE">
              <w:rPr>
                <w:lang w:eastAsia="en-US"/>
              </w:rPr>
              <w:t>Нормоконтроль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374A2" w14:textId="77777777" w:rsidR="00C173D8" w:rsidRPr="009C05BE" w:rsidRDefault="00C173D8" w:rsidP="00C173D8">
            <w:pPr>
              <w:jc w:val="center"/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DFE54E0" w14:textId="1360DFFB" w:rsidR="00C173D8" w:rsidRPr="009C05BE" w:rsidRDefault="00C173D8" w:rsidP="00C173D8">
            <w:r w:rsidRPr="008E3D83">
              <w:t>26.05.2023</w:t>
            </w:r>
          </w:p>
        </w:tc>
      </w:tr>
    </w:tbl>
    <w:p w14:paraId="7BAA6119" w14:textId="77777777" w:rsidR="00B528A0" w:rsidRDefault="00267251" w:rsidP="00B528A0">
      <w:pPr>
        <w:spacing w:before="120"/>
        <w:jc w:val="both"/>
      </w:pPr>
      <w:r w:rsidRPr="008914F2">
        <w:rPr>
          <w:b/>
        </w:rPr>
        <w:t>4. Перечень разрабатываемых документов и графических материалов</w:t>
      </w:r>
      <w:r w:rsidR="008208A3">
        <w:rPr>
          <w:b/>
        </w:rPr>
        <w:t>:</w:t>
      </w:r>
      <w:r w:rsidR="00767A40">
        <w:rPr>
          <w:b/>
        </w:rPr>
        <w:t xml:space="preserve"> </w:t>
      </w:r>
      <w:r w:rsidR="00D47584">
        <w:t>печатная и электронная версии</w:t>
      </w:r>
      <w:r w:rsidR="00767A40">
        <w:t xml:space="preserve">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525BF0BF" w14:textId="72AFC62F" w:rsidR="00B528A0" w:rsidRDefault="00267251" w:rsidP="009C05BE">
      <w:pPr>
        <w:spacing w:before="120" w:after="120"/>
        <w:jc w:val="both"/>
        <w:rPr>
          <w:b/>
        </w:rPr>
      </w:pPr>
      <w:r w:rsidRPr="008914F2">
        <w:rPr>
          <w:b/>
        </w:rPr>
        <w:t xml:space="preserve">5. Руководитель </w:t>
      </w:r>
      <w:r w:rsidR="009C05BE">
        <w:rPr>
          <w:b/>
        </w:rPr>
        <w:t>и консультант</w:t>
      </w:r>
      <w:r w:rsidR="0003154C" w:rsidRPr="008914F2">
        <w:rPr>
          <w:b/>
        </w:rPr>
        <w:t xml:space="preserve"> </w:t>
      </w:r>
      <w:r w:rsidRPr="008914F2">
        <w:rPr>
          <w:b/>
        </w:rPr>
        <w:t>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267251" w:rsidRPr="00F24AC1" w14:paraId="2584B85E" w14:textId="77777777" w:rsidTr="00ED6408">
        <w:tc>
          <w:tcPr>
            <w:tcW w:w="2307" w:type="dxa"/>
            <w:shd w:val="clear" w:color="auto" w:fill="auto"/>
            <w:vAlign w:val="center"/>
          </w:tcPr>
          <w:p w14:paraId="2C2FA22F" w14:textId="77777777" w:rsidR="00267251" w:rsidRPr="00F24AC1" w:rsidRDefault="00267251" w:rsidP="00CA6D02">
            <w:pPr>
              <w:keepNext/>
              <w:jc w:val="center"/>
            </w:pPr>
            <w:r w:rsidRPr="00F24AC1">
              <w:lastRenderedPageBreak/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A6DB3E6" w14:textId="77777777" w:rsidR="00267251" w:rsidRPr="00F24AC1" w:rsidRDefault="00267251" w:rsidP="00CA6D02">
            <w:pPr>
              <w:keepNext/>
              <w:jc w:val="center"/>
            </w:pPr>
            <w:r w:rsidRPr="00F24AC1">
              <w:t xml:space="preserve">Должность в </w:t>
            </w:r>
            <w:r>
              <w:t>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D9B5BB1" w14:textId="77777777" w:rsidR="00267251" w:rsidRPr="00F24AC1" w:rsidRDefault="008F6FEA" w:rsidP="00CA6D02">
            <w:pPr>
              <w:keepNext/>
              <w:jc w:val="center"/>
            </w:pPr>
            <w:r>
              <w:t>Фамилия, имя, о</w:t>
            </w:r>
            <w:r w:rsidR="00267251" w:rsidRPr="00F24AC1">
              <w:t>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6C1966AC" w14:textId="77777777" w:rsidR="00267251" w:rsidRPr="00F24AC1" w:rsidRDefault="00267251" w:rsidP="00CA6D02">
            <w:pPr>
              <w:keepNext/>
              <w:jc w:val="center"/>
            </w:pPr>
            <w:r w:rsidRPr="00F24AC1">
              <w:t>Подпись</w:t>
            </w:r>
          </w:p>
        </w:tc>
      </w:tr>
      <w:tr w:rsidR="00267251" w:rsidRPr="00F24AC1" w14:paraId="04C828D5" w14:textId="77777777" w:rsidTr="00ED6408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6FA1A691" w14:textId="77777777" w:rsidR="00267251" w:rsidRPr="00F24AC1" w:rsidRDefault="00267251" w:rsidP="00CA6D02">
            <w:pPr>
              <w:keepNext/>
              <w:jc w:val="center"/>
            </w:pPr>
            <w:r w:rsidRPr="00F24AC1"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7800043" w14:textId="6367ABF3" w:rsidR="00267251" w:rsidRPr="00F91F1B" w:rsidRDefault="006C496C" w:rsidP="00CA6D02">
            <w:pPr>
              <w:keepNext/>
              <w:jc w:val="center"/>
            </w:pPr>
            <w:r>
              <w:t>к</w:t>
            </w:r>
            <w:r w:rsidRPr="006C496C">
              <w:t>.т.н.</w:t>
            </w:r>
            <w:r w:rsidR="0049567A">
              <w:t xml:space="preserve"> </w:t>
            </w:r>
            <w:r w:rsidRPr="006C496C">
              <w:t>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7496E048" w14:textId="3A6F1ED7" w:rsidR="00267251" w:rsidRPr="00F91F1B" w:rsidRDefault="0049567A" w:rsidP="00CA6D02">
            <w:pPr>
              <w:keepNext/>
              <w:jc w:val="center"/>
            </w:pPr>
            <w: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B27111B" w14:textId="77777777" w:rsidR="00267251" w:rsidRPr="00F91F1B" w:rsidRDefault="00267251" w:rsidP="00CA6D02">
            <w:pPr>
              <w:keepNext/>
              <w:jc w:val="both"/>
            </w:pPr>
          </w:p>
        </w:tc>
      </w:tr>
      <w:tr w:rsidR="008F6FEA" w:rsidRPr="00F24AC1" w14:paraId="4C556CBE" w14:textId="77777777" w:rsidTr="00ED6408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ABFE82C" w14:textId="77777777" w:rsidR="008F6FEA" w:rsidRDefault="00BF469C" w:rsidP="00CA6D02">
            <w:pPr>
              <w:keepNext/>
              <w:jc w:val="center"/>
            </w:pPr>
            <w:r w:rsidRPr="00132B8B"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F3AE043" w14:textId="1357A8BF" w:rsidR="008F6FEA" w:rsidRPr="00AB1403" w:rsidRDefault="006D0B6A" w:rsidP="00CA6D02">
            <w:pPr>
              <w:keepNext/>
              <w:jc w:val="center"/>
            </w:pPr>
            <w: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0BA42FC" w14:textId="3BD75E95" w:rsidR="008F6FEA" w:rsidRPr="00AB1403" w:rsidRDefault="006D0B6A" w:rsidP="00CA6D02">
            <w:pPr>
              <w:keepNext/>
              <w:jc w:val="center"/>
            </w:pPr>
            <w: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4A86C75" w14:textId="77777777" w:rsidR="008F6FEA" w:rsidRPr="00AB1403" w:rsidRDefault="008F6FEA" w:rsidP="008F6FEA">
            <w:pPr>
              <w:keepNext/>
              <w:jc w:val="center"/>
            </w:pPr>
          </w:p>
        </w:tc>
      </w:tr>
      <w:tr w:rsidR="00267251" w:rsidRPr="00713E03" w14:paraId="7A56173A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043988C1" w14:textId="77777777" w:rsidR="00F52A5C" w:rsidRDefault="00F52A5C" w:rsidP="00CA6D02">
            <w:pPr>
              <w:keepNext/>
              <w:rPr>
                <w:bCs/>
              </w:rPr>
            </w:pPr>
          </w:p>
          <w:p w14:paraId="2E401288" w14:textId="77777777" w:rsidR="00267251" w:rsidRPr="00F24AC1" w:rsidRDefault="00267251" w:rsidP="00CA6D02">
            <w:pPr>
              <w:keepNext/>
              <w:rPr>
                <w:bCs/>
              </w:rPr>
            </w:pPr>
            <w:r w:rsidRPr="00F24AC1">
              <w:rPr>
                <w:bCs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6B13AAA5" w14:textId="77777777" w:rsidR="00F52A5C" w:rsidRDefault="00F52A5C" w:rsidP="00CA6D02">
            <w:pPr>
              <w:keepNext/>
              <w:rPr>
                <w:bCs/>
              </w:rPr>
            </w:pPr>
          </w:p>
          <w:p w14:paraId="6C866178" w14:textId="77777777" w:rsidR="00267251" w:rsidRPr="00F85130" w:rsidRDefault="00267251" w:rsidP="00CA6D02">
            <w:pPr>
              <w:keepNext/>
              <w:rPr>
                <w:bCs/>
              </w:rPr>
            </w:pPr>
            <w:r w:rsidRPr="00F85130">
              <w:rPr>
                <w:bCs/>
              </w:rPr>
              <w:t>Задание принял к исполнению</w:t>
            </w:r>
          </w:p>
        </w:tc>
      </w:tr>
      <w:tr w:rsidR="00267251" w:rsidRPr="00713E03" w14:paraId="1F1CA682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3C5F5CB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Руководитель</w:t>
            </w:r>
            <w:r>
              <w:rPr>
                <w:bCs/>
              </w:rPr>
              <w:t xml:space="preserve"> ВКР</w:t>
            </w:r>
            <w:r w:rsidRPr="00F24AC1">
              <w:rPr>
                <w:bCs/>
              </w:rPr>
              <w:t>:_____________________</w:t>
            </w:r>
          </w:p>
        </w:tc>
        <w:tc>
          <w:tcPr>
            <w:tcW w:w="4927" w:type="dxa"/>
            <w:gridSpan w:val="2"/>
          </w:tcPr>
          <w:p w14:paraId="6C7351F9" w14:textId="77777777" w:rsidR="00267251" w:rsidRPr="00F24AC1" w:rsidRDefault="00267251" w:rsidP="00CA6D02">
            <w:pPr>
              <w:keepNext/>
            </w:pPr>
            <w:r w:rsidRPr="00F24AC1">
              <w:rPr>
                <w:bCs/>
              </w:rPr>
              <w:t>Обучающийся:____________________</w:t>
            </w:r>
            <w:r>
              <w:rPr>
                <w:bCs/>
              </w:rPr>
              <w:t>_____</w:t>
            </w:r>
            <w:r w:rsidRPr="00F24AC1">
              <w:rPr>
                <w:bCs/>
              </w:rPr>
              <w:t>_</w:t>
            </w:r>
          </w:p>
        </w:tc>
      </w:tr>
      <w:tr w:rsidR="00267251" w:rsidRPr="00713E03" w14:paraId="05A3FD08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292C962E" w14:textId="77777777" w:rsidR="00267251" w:rsidRPr="00713E03" w:rsidRDefault="008F6FEA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  <w:tc>
          <w:tcPr>
            <w:tcW w:w="4927" w:type="dxa"/>
            <w:gridSpan w:val="2"/>
          </w:tcPr>
          <w:p w14:paraId="2E8A2B18" w14:textId="77777777" w:rsidR="00267251" w:rsidRPr="00713E03" w:rsidRDefault="008F6FEA" w:rsidP="00CA6D02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i/>
                <w:sz w:val="16"/>
                <w:szCs w:val="16"/>
              </w:rPr>
              <w:t xml:space="preserve">                            </w:t>
            </w:r>
            <w:r w:rsidR="00267251" w:rsidRPr="00713E03">
              <w:rPr>
                <w:i/>
                <w:sz w:val="16"/>
                <w:szCs w:val="16"/>
              </w:rPr>
              <w:t>подпис</w:t>
            </w:r>
            <w:r w:rsidR="00267251" w:rsidRPr="00713E03">
              <w:rPr>
                <w:sz w:val="16"/>
                <w:szCs w:val="16"/>
              </w:rPr>
              <w:t>ь</w:t>
            </w:r>
          </w:p>
        </w:tc>
      </w:tr>
      <w:tr w:rsidR="00767A40" w:rsidRPr="00713E03" w14:paraId="454873E9" w14:textId="77777777" w:rsidTr="00ED640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7F2ED00E" w14:textId="5B12DD67" w:rsidR="00767A40" w:rsidRPr="00D00771" w:rsidRDefault="00767A40" w:rsidP="00767A40">
            <w:pPr>
              <w:keepNext/>
            </w:pPr>
            <w:r>
              <w:t>«2</w:t>
            </w:r>
            <w:r w:rsidR="00C173D8">
              <w:rPr>
                <w:lang w:val="en-US"/>
              </w:rPr>
              <w:t>7</w:t>
            </w:r>
            <w:r w:rsidRPr="00D00771">
              <w:t xml:space="preserve">»  </w:t>
            </w:r>
            <w:r w:rsidR="00C173D8" w:rsidRPr="00C173D8">
              <w:rPr>
                <w:iCs/>
                <w:color w:val="000000" w:themeColor="text1"/>
              </w:rPr>
              <w:t>февраля</w:t>
            </w:r>
            <w:r w:rsidR="00C173D8" w:rsidRPr="007008E5">
              <w:rPr>
                <w:i/>
                <w:color w:val="000000" w:themeColor="text1"/>
              </w:rPr>
              <w:t xml:space="preserve">  </w:t>
            </w:r>
            <w:r>
              <w:t>202</w:t>
            </w:r>
            <w:r w:rsidR="00C173D8">
              <w:rPr>
                <w:lang w:val="en-US"/>
              </w:rPr>
              <w:t>3</w:t>
            </w:r>
            <w:r w:rsidRPr="00D00771">
              <w:t xml:space="preserve">  г.</w:t>
            </w:r>
          </w:p>
        </w:tc>
        <w:tc>
          <w:tcPr>
            <w:tcW w:w="4927" w:type="dxa"/>
            <w:gridSpan w:val="2"/>
          </w:tcPr>
          <w:p w14:paraId="41F0931C" w14:textId="7935B7FF" w:rsidR="00767A40" w:rsidRPr="00D00771" w:rsidRDefault="00767A40" w:rsidP="00767A40">
            <w:pPr>
              <w:keepNext/>
            </w:pPr>
            <w:r w:rsidRPr="00D00771">
              <w:t>«</w:t>
            </w:r>
            <w:r>
              <w:t>2</w:t>
            </w:r>
            <w:r w:rsidR="00C173D8">
              <w:rPr>
                <w:lang w:val="en-US"/>
              </w:rPr>
              <w:t>7</w:t>
            </w:r>
            <w:r w:rsidRPr="00D00771">
              <w:t xml:space="preserve">»  </w:t>
            </w:r>
            <w:r w:rsidR="00C173D8" w:rsidRPr="00C173D8">
              <w:rPr>
                <w:iCs/>
                <w:color w:val="000000" w:themeColor="text1"/>
              </w:rPr>
              <w:t>февраля</w:t>
            </w:r>
            <w:r w:rsidR="00C173D8" w:rsidRPr="007008E5">
              <w:rPr>
                <w:i/>
                <w:color w:val="000000" w:themeColor="text1"/>
              </w:rPr>
              <w:t xml:space="preserve">  </w:t>
            </w:r>
            <w:r>
              <w:t>202</w:t>
            </w:r>
            <w:r w:rsidR="00C173D8">
              <w:rPr>
                <w:lang w:val="en-US"/>
              </w:rPr>
              <w:t>3</w:t>
            </w:r>
            <w:r w:rsidRPr="00D00771">
              <w:t xml:space="preserve">  г.</w:t>
            </w:r>
          </w:p>
        </w:tc>
      </w:tr>
    </w:tbl>
    <w:p w14:paraId="07938A37" w14:textId="77777777" w:rsidR="00267251" w:rsidRDefault="00267251" w:rsidP="00267251">
      <w:pPr>
        <w:ind w:firstLine="142"/>
      </w:pPr>
    </w:p>
    <w:sectPr w:rsidR="00267251" w:rsidSect="007B37F8">
      <w:pgSz w:w="11906" w:h="16838"/>
      <w:pgMar w:top="567" w:right="1133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803E8" w14:textId="77777777" w:rsidR="00C7255B" w:rsidRDefault="00C7255B" w:rsidP="00B528A0">
      <w:r>
        <w:separator/>
      </w:r>
    </w:p>
  </w:endnote>
  <w:endnote w:type="continuationSeparator" w:id="0">
    <w:p w14:paraId="2C479D7F" w14:textId="77777777" w:rsidR="00C7255B" w:rsidRDefault="00C7255B" w:rsidP="00B52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5FA9" w14:textId="77777777" w:rsidR="00C7255B" w:rsidRDefault="00C7255B" w:rsidP="00B528A0">
      <w:r>
        <w:separator/>
      </w:r>
    </w:p>
  </w:footnote>
  <w:footnote w:type="continuationSeparator" w:id="0">
    <w:p w14:paraId="35DC8683" w14:textId="77777777" w:rsidR="00C7255B" w:rsidRDefault="00C7255B" w:rsidP="00B52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6"/>
    <w:multiLevelType w:val="hybridMultilevel"/>
    <w:tmpl w:val="69A0BBF0"/>
    <w:lvl w:ilvl="0" w:tplc="A558CAC6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C6"/>
    <w:rsid w:val="000057F7"/>
    <w:rsid w:val="000275A5"/>
    <w:rsid w:val="0003154C"/>
    <w:rsid w:val="00042D27"/>
    <w:rsid w:val="000B2C1B"/>
    <w:rsid w:val="00124A51"/>
    <w:rsid w:val="00125A65"/>
    <w:rsid w:val="00162BA0"/>
    <w:rsid w:val="00195AB1"/>
    <w:rsid w:val="00204F1E"/>
    <w:rsid w:val="00231F7C"/>
    <w:rsid w:val="00267251"/>
    <w:rsid w:val="002B6759"/>
    <w:rsid w:val="002C4D0C"/>
    <w:rsid w:val="002D6812"/>
    <w:rsid w:val="003565EC"/>
    <w:rsid w:val="003B43AC"/>
    <w:rsid w:val="003C476C"/>
    <w:rsid w:val="003E513B"/>
    <w:rsid w:val="0044347F"/>
    <w:rsid w:val="0046563C"/>
    <w:rsid w:val="0049061D"/>
    <w:rsid w:val="0049567A"/>
    <w:rsid w:val="004A5266"/>
    <w:rsid w:val="004B5AD8"/>
    <w:rsid w:val="004D1C11"/>
    <w:rsid w:val="00536CF4"/>
    <w:rsid w:val="00576AE3"/>
    <w:rsid w:val="005D610E"/>
    <w:rsid w:val="005F60B0"/>
    <w:rsid w:val="00624332"/>
    <w:rsid w:val="0064226A"/>
    <w:rsid w:val="006671D4"/>
    <w:rsid w:val="006B3AEF"/>
    <w:rsid w:val="006C496C"/>
    <w:rsid w:val="006D0B6A"/>
    <w:rsid w:val="006E7830"/>
    <w:rsid w:val="006F1EE4"/>
    <w:rsid w:val="00721D21"/>
    <w:rsid w:val="00767A40"/>
    <w:rsid w:val="007B37F8"/>
    <w:rsid w:val="008208A3"/>
    <w:rsid w:val="00833923"/>
    <w:rsid w:val="0087471D"/>
    <w:rsid w:val="008914F2"/>
    <w:rsid w:val="008A01C3"/>
    <w:rsid w:val="008B48C6"/>
    <w:rsid w:val="008C013B"/>
    <w:rsid w:val="008C2E46"/>
    <w:rsid w:val="008E06DB"/>
    <w:rsid w:val="008F5B61"/>
    <w:rsid w:val="008F6FEA"/>
    <w:rsid w:val="0091139E"/>
    <w:rsid w:val="00930869"/>
    <w:rsid w:val="009C05BE"/>
    <w:rsid w:val="009C5EE4"/>
    <w:rsid w:val="009D3171"/>
    <w:rsid w:val="009F5418"/>
    <w:rsid w:val="00A30D35"/>
    <w:rsid w:val="00A370E3"/>
    <w:rsid w:val="00AA2DF6"/>
    <w:rsid w:val="00AB1403"/>
    <w:rsid w:val="00AC4190"/>
    <w:rsid w:val="00AE1182"/>
    <w:rsid w:val="00B179EC"/>
    <w:rsid w:val="00B402C6"/>
    <w:rsid w:val="00B528A0"/>
    <w:rsid w:val="00B57DE7"/>
    <w:rsid w:val="00BA5D02"/>
    <w:rsid w:val="00BB3FDE"/>
    <w:rsid w:val="00BC1E01"/>
    <w:rsid w:val="00BF469C"/>
    <w:rsid w:val="00C0384B"/>
    <w:rsid w:val="00C173D8"/>
    <w:rsid w:val="00C2179D"/>
    <w:rsid w:val="00C52527"/>
    <w:rsid w:val="00C7255B"/>
    <w:rsid w:val="00C82442"/>
    <w:rsid w:val="00D067FC"/>
    <w:rsid w:val="00D276CC"/>
    <w:rsid w:val="00D47584"/>
    <w:rsid w:val="00D55BE2"/>
    <w:rsid w:val="00D81FF9"/>
    <w:rsid w:val="00E20EC8"/>
    <w:rsid w:val="00EB290C"/>
    <w:rsid w:val="00EC3529"/>
    <w:rsid w:val="00EC7534"/>
    <w:rsid w:val="00ED6408"/>
    <w:rsid w:val="00F01CD5"/>
    <w:rsid w:val="00F52A5C"/>
    <w:rsid w:val="00F70B1E"/>
    <w:rsid w:val="00F70E43"/>
    <w:rsid w:val="00F91F1B"/>
    <w:rsid w:val="00FB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1C04"/>
  <w15:docId w15:val="{13E066AD-DECC-4F1F-A3C3-251092A6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B48C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8B48C6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styleId="a3">
    <w:name w:val="Book Title"/>
    <w:basedOn w:val="a0"/>
    <w:uiPriority w:val="33"/>
    <w:qFormat/>
    <w:rsid w:val="008B48C6"/>
    <w:rPr>
      <w:b/>
      <w:bCs/>
      <w:smallCaps/>
      <w:spacing w:val="5"/>
    </w:rPr>
  </w:style>
  <w:style w:type="paragraph" w:customStyle="1" w:styleId="a4">
    <w:name w:val="Текст статьи"/>
    <w:basedOn w:val="a"/>
    <w:rsid w:val="000B2C1B"/>
    <w:pPr>
      <w:ind w:firstLine="709"/>
      <w:jc w:val="both"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195AB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5AB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528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28A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394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027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5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736D0-AA72-4E5C-850F-0122AC38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5</cp:revision>
  <cp:lastPrinted>2023-02-28T18:32:00Z</cp:lastPrinted>
  <dcterms:created xsi:type="dcterms:W3CDTF">2023-02-28T18:31:00Z</dcterms:created>
  <dcterms:modified xsi:type="dcterms:W3CDTF">2023-03-20T17:08:00Z</dcterms:modified>
</cp:coreProperties>
</file>