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8A3D" w14:textId="77777777" w:rsidR="000755BA" w:rsidRDefault="000755BA">
      <w:pPr>
        <w:spacing w:after="160"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Из </w:t>
      </w:r>
      <w:proofErr w:type="spellStart"/>
      <w:r>
        <w:rPr>
          <w:b/>
          <w:bCs/>
          <w:lang w:val="ru-RU"/>
        </w:rPr>
        <w:t>подтитульника</w:t>
      </w:r>
      <w:proofErr w:type="spellEnd"/>
    </w:p>
    <w:p w14:paraId="2502CBE7" w14:textId="77777777" w:rsidR="000755BA" w:rsidRPr="00F30399" w:rsidRDefault="000755BA" w:rsidP="000755BA">
      <w:pPr>
        <w:spacing w:line="240" w:lineRule="auto"/>
        <w:ind w:firstLine="0"/>
        <w:rPr>
          <w:color w:val="auto"/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>УДК 004.</w:t>
      </w:r>
      <w:r>
        <w:rPr>
          <w:sz w:val="24"/>
          <w:szCs w:val="24"/>
        </w:rPr>
        <w:t>4</w:t>
      </w:r>
    </w:p>
    <w:p w14:paraId="775524B2" w14:textId="77777777" w:rsidR="000755BA" w:rsidRPr="00F30399" w:rsidRDefault="000755BA" w:rsidP="000755BA">
      <w:pPr>
        <w:spacing w:line="240" w:lineRule="auto"/>
        <w:ind w:firstLine="0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>Руководитель ВКР: к.т.н., доцент С.Б. Плотников</w:t>
      </w:r>
    </w:p>
    <w:p w14:paraId="186DC152" w14:textId="77777777" w:rsidR="000755BA" w:rsidRPr="00F30399" w:rsidRDefault="000755BA" w:rsidP="000755BA">
      <w:pPr>
        <w:spacing w:line="240" w:lineRule="auto"/>
        <w:ind w:firstLine="0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>Консультант ВКР: старший преподаватель, И.В. Белоусова</w:t>
      </w:r>
    </w:p>
    <w:p w14:paraId="459E159F" w14:textId="77777777" w:rsidR="000755BA" w:rsidRPr="001B543E" w:rsidRDefault="000755BA" w:rsidP="000755BA">
      <w:pPr>
        <w:spacing w:line="240" w:lineRule="auto"/>
        <w:rPr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 xml:space="preserve">А.А. Московка. Выпускная квалификационная работа по направлению подготовки бакалавров 09.03.04 «Программная инженерия» на тему «Стартап "Обучающее ПО </w:t>
      </w:r>
      <w:proofErr w:type="spellStart"/>
      <w:r w:rsidRPr="00F30399">
        <w:rPr>
          <w:sz w:val="24"/>
          <w:szCs w:val="24"/>
          <w:lang w:val="ru-RU"/>
        </w:rPr>
        <w:t>по</w:t>
      </w:r>
      <w:proofErr w:type="spellEnd"/>
      <w:r w:rsidRPr="00F30399">
        <w:rPr>
          <w:sz w:val="24"/>
          <w:szCs w:val="24"/>
          <w:lang w:val="ru-RU"/>
        </w:rPr>
        <w:t xml:space="preserve"> работе со стерильным помещением: Симуляция химической лаборатории с использованием фотореалистичный трехмерных клонов"»: М. 2023 г., МИРЭА – Российский технологический университет, Институт информационных технологий (ИТ), кафедра</w:t>
      </w:r>
      <w:r w:rsidRPr="001B543E">
        <w:rPr>
          <w:sz w:val="24"/>
          <w:szCs w:val="24"/>
          <w:lang w:val="ru-RU"/>
        </w:rPr>
        <w:t xml:space="preserve"> Инструментального и Прикладного Программного Обеспечения (</w:t>
      </w:r>
      <w:proofErr w:type="spellStart"/>
      <w:r w:rsidRPr="001B543E">
        <w:rPr>
          <w:sz w:val="24"/>
          <w:szCs w:val="24"/>
          <w:lang w:val="ru-RU"/>
        </w:rPr>
        <w:t>ИиППО</w:t>
      </w:r>
      <w:proofErr w:type="spellEnd"/>
      <w:r w:rsidRPr="001B543E">
        <w:rPr>
          <w:sz w:val="24"/>
          <w:szCs w:val="24"/>
          <w:lang w:val="ru-RU"/>
        </w:rPr>
        <w:t xml:space="preserve">) – </w:t>
      </w:r>
      <w:r w:rsidRPr="001B543E">
        <w:rPr>
          <w:sz w:val="24"/>
          <w:szCs w:val="24"/>
          <w:highlight w:val="yellow"/>
          <w:lang w:val="ru-RU"/>
        </w:rPr>
        <w:t>стр. 60, рис. 17, табл. 6, ист. 47 (в т.ч. 4 на англ. яз.), прил. 4.</w:t>
      </w:r>
    </w:p>
    <w:p w14:paraId="5CB03C64" w14:textId="77777777" w:rsidR="000755BA" w:rsidRPr="001B543E" w:rsidRDefault="000755BA" w:rsidP="000755BA">
      <w:pPr>
        <w:spacing w:line="240" w:lineRule="auto"/>
        <w:rPr>
          <w:lang w:val="ru-RU"/>
        </w:rPr>
      </w:pPr>
      <w:r w:rsidRPr="001B543E">
        <w:rPr>
          <w:sz w:val="24"/>
          <w:szCs w:val="24"/>
          <w:lang w:val="ru-RU"/>
        </w:rPr>
        <w:t xml:space="preserve">Ключевые слова: </w:t>
      </w:r>
      <w:r>
        <w:rPr>
          <w:sz w:val="24"/>
          <w:szCs w:val="24"/>
          <w:lang w:val="ru-RU"/>
        </w:rPr>
        <w:t>СИМУЛЯЦИЯ, ФОТОРЕАЛИСТИЧНЫЙ ТРЕХМЕРНЫЙ КЛОН, ТРЕХМЕРНАЯ МОДЕЛЬ, ХИМИЧЕСКАЯ ЛАБОРАТОРИЯ, СТЕРИЛЬНАЯ КОМНАТА.</w:t>
      </w:r>
    </w:p>
    <w:p w14:paraId="7009BB0A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Объект исследования – симуляция химической лаборатории для обучения пользователей правилам взаимодействия с ней.</w:t>
      </w:r>
    </w:p>
    <w:p w14:paraId="4059725B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Предмет исследования – симуляционное ПО, имитирующее процессы и поведение специалиста в химической лаборатории.</w:t>
      </w:r>
    </w:p>
    <w:p w14:paraId="4284F37C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 xml:space="preserve">Цель работы – прототипирование, разработка и тестирование </w:t>
      </w:r>
      <w:proofErr w:type="spellStart"/>
      <w:r w:rsidRPr="001B543E">
        <w:rPr>
          <w:sz w:val="24"/>
          <w:szCs w:val="20"/>
          <w:lang w:val="ru-RU"/>
        </w:rPr>
        <w:t>симуляционного</w:t>
      </w:r>
      <w:proofErr w:type="spellEnd"/>
      <w:r w:rsidRPr="001B543E">
        <w:rPr>
          <w:sz w:val="24"/>
          <w:szCs w:val="20"/>
          <w:lang w:val="ru-RU"/>
        </w:rPr>
        <w:t xml:space="preserve"> модуля, использующего фотореалистичные трехмерные клоны.</w:t>
      </w:r>
    </w:p>
    <w:p w14:paraId="017DC181" w14:textId="77777777" w:rsidR="000755BA" w:rsidRPr="001B543E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В ходе работы был проведен краткий анализ предметной области и обзор аналогичных технических реализаций и симуляторов.</w:t>
      </w:r>
      <w:r>
        <w:rPr>
          <w:sz w:val="24"/>
          <w:szCs w:val="20"/>
          <w:lang w:val="ru-RU"/>
        </w:rPr>
        <w:t xml:space="preserve"> </w:t>
      </w:r>
      <w:r w:rsidRPr="001B543E">
        <w:rPr>
          <w:sz w:val="24"/>
          <w:szCs w:val="20"/>
          <w:lang w:val="ru-RU"/>
        </w:rPr>
        <w:t>Методом сравнительного анализа были определены перспективные решения и реализация требуемого обучающего ПО, включая визуальную составляющую, симулируемые процессы и поведение пользователя в виртуальной среде. Рассмотрены процесс моделирования трехмерных клонов, прототипирования и разработки симуляции, используемый программно-технический инструментарий и среды разработки и моделирования.</w:t>
      </w:r>
    </w:p>
    <w:p w14:paraId="50752317" w14:textId="77777777" w:rsidR="000755BA" w:rsidRDefault="000755BA" w:rsidP="000755BA">
      <w:pPr>
        <w:spacing w:line="240" w:lineRule="auto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Результатом работы является цифровая симуляция химической лаборатории, в работе с которой пользователь взаимодействует с правдоподобными трехмерными клонами химического оборудования и элементами окружения виртуальной химической лаборатории.</w:t>
      </w:r>
    </w:p>
    <w:p w14:paraId="38D01029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object of research is a simulation of a chemical laboratory for teaching users the rules of interaction with it.</w:t>
      </w:r>
    </w:p>
    <w:p w14:paraId="2108BBEE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subject of the study is simulation software that simulates the processes and behavior of a specialist in a chemical laboratory.</w:t>
      </w:r>
    </w:p>
    <w:p w14:paraId="671E546D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purpose of the work is prototyping, development and testing of a simulation module using photorealistic 3D clones.</w:t>
      </w:r>
    </w:p>
    <w:p w14:paraId="1199D7EE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In the course of the work, a brief analysis of the subject area and a review of similar technical implementations and simulators were carried out.</w:t>
      </w:r>
      <w:r>
        <w:rPr>
          <w:sz w:val="24"/>
          <w:szCs w:val="20"/>
          <w:lang w:val="ru-RU"/>
        </w:rPr>
        <w:t xml:space="preserve"> </w:t>
      </w:r>
      <w:r w:rsidRPr="00657C23">
        <w:rPr>
          <w:sz w:val="24"/>
          <w:szCs w:val="20"/>
        </w:rPr>
        <w:t>The benchmarking method identified promising solutions and implementation of the required training software, including the visual component, simulated processes and user behavior in a virtual environment. The process of modeling three-dimensional clones, prototyping and development of simulation, the software and hardware tools used and the development and modeling environments are considered.</w:t>
      </w:r>
    </w:p>
    <w:p w14:paraId="55FD8260" w14:textId="77777777" w:rsidR="000755BA" w:rsidRPr="00657C23" w:rsidRDefault="000755BA" w:rsidP="000755BA">
      <w:pPr>
        <w:spacing w:line="240" w:lineRule="auto"/>
        <w:rPr>
          <w:sz w:val="24"/>
          <w:szCs w:val="20"/>
        </w:rPr>
      </w:pPr>
      <w:r w:rsidRPr="00657C23">
        <w:rPr>
          <w:sz w:val="24"/>
          <w:szCs w:val="20"/>
        </w:rPr>
        <w:t>The result of the work is a digital simulation of a chemical laboratory, in which the user interacts with believable three-dimensional clones of chemical equipment and environmental elements of a virtual chemical laboratory.</w:t>
      </w:r>
    </w:p>
    <w:p w14:paraId="797F9090" w14:textId="77777777" w:rsidR="000755BA" w:rsidRPr="002F2724" w:rsidRDefault="000755BA" w:rsidP="000755BA">
      <w:pPr>
        <w:spacing w:line="240" w:lineRule="auto"/>
        <w:rPr>
          <w:sz w:val="24"/>
          <w:szCs w:val="24"/>
          <w:lang w:val="ru-RU"/>
        </w:rPr>
      </w:pPr>
      <w:r w:rsidRPr="00657C23">
        <w:rPr>
          <w:sz w:val="24"/>
          <w:szCs w:val="20"/>
          <w:lang w:val="ru-RU"/>
        </w:rPr>
        <w:t>МИРЭА – Российский технологический</w:t>
      </w:r>
      <w:r w:rsidRPr="002F2724">
        <w:rPr>
          <w:sz w:val="24"/>
          <w:szCs w:val="24"/>
          <w:lang w:val="ru-RU"/>
        </w:rPr>
        <w:t xml:space="preserve"> университет: 119454, Москва, пр-т Вернадского, д. 78</w:t>
      </w:r>
    </w:p>
    <w:p w14:paraId="2DD9CF89" w14:textId="77777777" w:rsidR="000755BA" w:rsidRPr="002F2724" w:rsidRDefault="000755BA" w:rsidP="000755BA">
      <w:pPr>
        <w:spacing w:line="240" w:lineRule="auto"/>
        <w:ind w:firstLine="0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Тираж: 1 экз. (на правах рукописи)</w:t>
      </w:r>
    </w:p>
    <w:p w14:paraId="17FB91EA" w14:textId="77777777" w:rsidR="000755BA" w:rsidRPr="002F2724" w:rsidRDefault="000755BA" w:rsidP="000755BA">
      <w:pPr>
        <w:spacing w:line="240" w:lineRule="auto"/>
        <w:ind w:firstLine="0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lastRenderedPageBreak/>
        <w:t>Файл: «090304_1</w:t>
      </w:r>
      <w:r>
        <w:rPr>
          <w:sz w:val="24"/>
          <w:szCs w:val="24"/>
          <w:lang w:val="ru-RU"/>
        </w:rPr>
        <w:t>9</w:t>
      </w:r>
      <w:r w:rsidRPr="002F2724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1606</w:t>
      </w:r>
      <w:r w:rsidRPr="002F2724">
        <w:rPr>
          <w:sz w:val="24"/>
          <w:szCs w:val="24"/>
          <w:lang w:val="ru-RU"/>
        </w:rPr>
        <w:t>_Московка</w:t>
      </w:r>
      <w:r>
        <w:rPr>
          <w:sz w:val="24"/>
          <w:szCs w:val="24"/>
          <w:lang w:val="ru-RU"/>
        </w:rPr>
        <w:t xml:space="preserve"> АА</w:t>
      </w:r>
      <w:r w:rsidRPr="002F2724">
        <w:rPr>
          <w:sz w:val="24"/>
          <w:szCs w:val="24"/>
          <w:lang w:val="ru-RU"/>
        </w:rPr>
        <w:t xml:space="preserve">.pdf», исполнитель Московка А.А., </w:t>
      </w:r>
      <w:proofErr w:type="spellStart"/>
      <w:r w:rsidRPr="002F2724">
        <w:rPr>
          <w:sz w:val="24"/>
          <w:szCs w:val="24"/>
          <w:lang w:val="ru-RU"/>
        </w:rPr>
        <w:t>email</w:t>
      </w:r>
      <w:proofErr w:type="spellEnd"/>
      <w:r w:rsidRPr="002F2724">
        <w:rPr>
          <w:sz w:val="24"/>
          <w:szCs w:val="24"/>
          <w:lang w:val="ru-RU"/>
        </w:rPr>
        <w:t>: moskovka.a.a@edu.mirea.ru</w:t>
      </w:r>
    </w:p>
    <w:p w14:paraId="29197B00" w14:textId="77777777" w:rsidR="000755BA" w:rsidRDefault="000755BA" w:rsidP="000755BA">
      <w:pPr>
        <w:spacing w:line="240" w:lineRule="auto"/>
        <w:ind w:firstLine="0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© А.А. Московка.</w:t>
      </w:r>
    </w:p>
    <w:p w14:paraId="4C678E9A" w14:textId="5190834B" w:rsidR="000755BA" w:rsidRDefault="000755BA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56EAD392" w14:textId="0E7227A5" w:rsidR="00321BBC" w:rsidRPr="00321BBC" w:rsidRDefault="00321BBC" w:rsidP="00321BBC">
      <w:pPr>
        <w:rPr>
          <w:b/>
          <w:bCs/>
          <w:lang w:val="ru-RU"/>
        </w:rPr>
      </w:pPr>
      <w:r w:rsidRPr="00321BBC">
        <w:rPr>
          <w:b/>
          <w:bCs/>
          <w:lang w:val="ru-RU"/>
        </w:rPr>
        <w:t>Из введения</w:t>
      </w:r>
    </w:p>
    <w:p w14:paraId="689F825E" w14:textId="170932B4" w:rsidR="00321BBC" w:rsidRDefault="00321BBC" w:rsidP="00321BBC">
      <w:pPr>
        <w:rPr>
          <w:lang w:val="ru-RU"/>
        </w:rPr>
      </w:pPr>
      <w:r>
        <w:rPr>
          <w:lang w:val="ru-RU"/>
        </w:rPr>
        <w:t>Также стоит упомянуть, что для обучения каким-то профессиям не требуется специфических условий и дорогостоящего оборудования, когда для подготовки квалифицированных кадров в вышеупомянутых направлениях медицины, химии, фармацевтики будет необходимо использование оборудования, которое в нынешних санкционных условиях может быть труднодоступным по части обслуживания, ремонта и обновления в случае неисправностей и поломок.</w:t>
      </w:r>
    </w:p>
    <w:p w14:paraId="30D3A66F" w14:textId="77777777" w:rsidR="00321BBC" w:rsidRDefault="00321BBC" w:rsidP="00321BBC">
      <w:pPr>
        <w:rPr>
          <w:lang w:val="ru-RU"/>
        </w:rPr>
      </w:pPr>
    </w:p>
    <w:p w14:paraId="6F90B51C" w14:textId="77777777" w:rsidR="00321BBC" w:rsidRDefault="00321BBC"/>
    <w:sectPr w:rsidR="00321B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BC"/>
    <w:rsid w:val="00012661"/>
    <w:rsid w:val="000755BA"/>
    <w:rsid w:val="001E5310"/>
    <w:rsid w:val="002477F4"/>
    <w:rsid w:val="00321BBC"/>
    <w:rsid w:val="003D183C"/>
    <w:rsid w:val="00645B73"/>
    <w:rsid w:val="006534C8"/>
    <w:rsid w:val="006611E3"/>
    <w:rsid w:val="0078190F"/>
    <w:rsid w:val="007A75F7"/>
    <w:rsid w:val="007E559F"/>
    <w:rsid w:val="009A652E"/>
    <w:rsid w:val="009F565F"/>
    <w:rsid w:val="00A30C3F"/>
    <w:rsid w:val="00AB5FCA"/>
    <w:rsid w:val="00AC00EF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6343"/>
  <w15:chartTrackingRefBased/>
  <w15:docId w15:val="{57CC2847-298B-426F-97CB-804D04F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BB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</cp:revision>
  <dcterms:created xsi:type="dcterms:W3CDTF">2023-05-22T15:29:00Z</dcterms:created>
  <dcterms:modified xsi:type="dcterms:W3CDTF">2023-05-23T08:17:00Z</dcterms:modified>
</cp:coreProperties>
</file>