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8"/>
      </w:tblGrid>
      <w:tr w:rsidR="00635739" w:rsidRPr="00C04B34" w14:paraId="7162ECEF" w14:textId="77777777" w:rsidTr="0001623D">
        <w:trPr>
          <w:cantSplit/>
          <w:trHeight w:val="180"/>
        </w:trPr>
        <w:tc>
          <w:tcPr>
            <w:tcW w:w="5000" w:type="pct"/>
          </w:tcPr>
          <w:p w14:paraId="72C26095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noProof/>
                <w:sz w:val="28"/>
                <w:lang w:eastAsia="ru-RU"/>
              </w:rPr>
              <w:drawing>
                <wp:inline distT="0" distB="0" distL="0" distR="0" wp14:anchorId="0FE5E487" wp14:editId="017CBA5B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37A1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sz w:val="28"/>
              </w:rPr>
              <w:t>МИНОБРНАУКИ РОССИИ</w:t>
            </w:r>
          </w:p>
        </w:tc>
      </w:tr>
      <w:tr w:rsidR="00635739" w:rsidRPr="00C04B34" w14:paraId="0FA44F5A" w14:textId="77777777" w:rsidTr="0001623D">
        <w:trPr>
          <w:cantSplit/>
          <w:trHeight w:val="1417"/>
        </w:trPr>
        <w:tc>
          <w:tcPr>
            <w:tcW w:w="5000" w:type="pct"/>
          </w:tcPr>
          <w:p w14:paraId="7B2877AB" w14:textId="77777777" w:rsidR="00635739" w:rsidRPr="00C04B34" w:rsidRDefault="00635739" w:rsidP="0001623D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«МИРЭА </w:t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sym w:font="Symbol" w:char="F02D"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A83DC39" w14:textId="77777777" w:rsidR="00635739" w:rsidRPr="00C04B34" w:rsidRDefault="00635739" w:rsidP="0001623D">
            <w:pPr>
              <w:spacing w:after="0"/>
              <w:jc w:val="center"/>
              <w:rPr>
                <w:rFonts w:cs="Times New Roman"/>
                <w:sz w:val="28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905E816" wp14:editId="62A56237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EEA6C6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84DE9A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Институт информационных технологий (ИИТ)</w:t>
      </w:r>
    </w:p>
    <w:p w14:paraId="5D5C888B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Кафедра инструментального и прикладного программного обеспечения (ИиППО)</w:t>
      </w:r>
    </w:p>
    <w:p w14:paraId="41EF2B17" w14:textId="77777777" w:rsidR="00635739" w:rsidRPr="00C04B34" w:rsidRDefault="00635739" w:rsidP="00635739">
      <w:pPr>
        <w:spacing w:after="0" w:line="360" w:lineRule="auto"/>
        <w:rPr>
          <w:rFonts w:cs="Times New Roman"/>
          <w:b/>
          <w:sz w:val="28"/>
        </w:rPr>
      </w:pPr>
    </w:p>
    <w:p w14:paraId="4865281C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6BC0A372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по дисциплине «Информационный менеджмент систем»</w:t>
      </w:r>
    </w:p>
    <w:p w14:paraId="584B2E1F" w14:textId="788F8FB6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C04B34">
        <w:rPr>
          <w:rFonts w:cs="Times New Roman"/>
          <w:sz w:val="28"/>
          <w:szCs w:val="28"/>
        </w:rPr>
        <w:t>202</w:t>
      </w:r>
      <w:r w:rsidRPr="00F243A3">
        <w:rPr>
          <w:rFonts w:cs="Times New Roman"/>
          <w:sz w:val="28"/>
          <w:szCs w:val="28"/>
        </w:rPr>
        <w:t>2</w:t>
      </w:r>
      <w:r w:rsidRPr="00C04B34">
        <w:rPr>
          <w:rFonts w:cs="Times New Roman"/>
          <w:sz w:val="28"/>
          <w:szCs w:val="28"/>
        </w:rPr>
        <w:t>/2</w:t>
      </w:r>
      <w:r w:rsidR="00940557">
        <w:rPr>
          <w:rFonts w:cs="Times New Roman"/>
          <w:sz w:val="28"/>
          <w:szCs w:val="28"/>
        </w:rPr>
        <w:t>3</w:t>
      </w:r>
      <w:r w:rsidRPr="00C04B34">
        <w:rPr>
          <w:rFonts w:cs="Times New Roman"/>
          <w:sz w:val="28"/>
          <w:szCs w:val="28"/>
        </w:rPr>
        <w:t xml:space="preserve"> уч.г.</w:t>
      </w:r>
    </w:p>
    <w:p w14:paraId="57352FB4" w14:textId="77777777" w:rsidR="00635739" w:rsidRPr="00C04B34" w:rsidRDefault="00635739" w:rsidP="00635739">
      <w:pPr>
        <w:spacing w:after="0" w:line="360" w:lineRule="auto"/>
        <w:rPr>
          <w:rFonts w:cs="Times New Roman"/>
          <w:sz w:val="28"/>
          <w:szCs w:val="28"/>
        </w:rPr>
      </w:pPr>
    </w:p>
    <w:p w14:paraId="2E74016E" w14:textId="6AAC44BB" w:rsidR="00635739" w:rsidRPr="00C04B34" w:rsidRDefault="00635739" w:rsidP="00635739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 w:val="28"/>
          <w:szCs w:val="28"/>
        </w:rPr>
        <w:t xml:space="preserve">: </w:t>
      </w:r>
      <w:bookmarkStart w:id="0" w:name="_Hlk114218363"/>
      <w:r w:rsidRPr="00C04B34">
        <w:rPr>
          <w:rFonts w:cs="Times New Roman"/>
          <w:sz w:val="28"/>
          <w:szCs w:val="28"/>
          <w:shd w:val="clear" w:color="auto" w:fill="FFFFFF" w:themeFill="background1"/>
        </w:rPr>
        <w:t>«</w:t>
      </w:r>
      <w:r w:rsidR="00FF3A80">
        <w:rPr>
          <w:rFonts w:cs="Times New Roman"/>
          <w:sz w:val="28"/>
          <w:szCs w:val="28"/>
          <w:shd w:val="clear" w:color="auto" w:fill="FFFFFF" w:themeFill="background1"/>
        </w:rPr>
        <w:t>С</w:t>
      </w:r>
      <w:r>
        <w:rPr>
          <w:rFonts w:cs="Times New Roman"/>
          <w:sz w:val="28"/>
          <w:szCs w:val="28"/>
        </w:rPr>
        <w:t>имулятор</w:t>
      </w:r>
      <w:r w:rsidR="00FF3A8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стерильной комнаты на ядре </w:t>
      </w:r>
      <w:r>
        <w:rPr>
          <w:rFonts w:cs="Times New Roman"/>
          <w:sz w:val="28"/>
          <w:szCs w:val="28"/>
          <w:lang w:val="en-US"/>
        </w:rPr>
        <w:t>Unreal</w:t>
      </w:r>
      <w:r w:rsidRPr="00F243A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Engine</w:t>
      </w:r>
      <w:r w:rsidRPr="00F243A3">
        <w:rPr>
          <w:rFonts w:cs="Times New Roman"/>
          <w:sz w:val="28"/>
          <w:szCs w:val="28"/>
        </w:rPr>
        <w:t xml:space="preserve"> 5</w:t>
      </w:r>
      <w:r w:rsidRPr="00C04B34">
        <w:rPr>
          <w:rFonts w:cs="Times New Roman"/>
          <w:sz w:val="28"/>
          <w:szCs w:val="28"/>
        </w:rPr>
        <w:t>»</w:t>
      </w:r>
      <w:bookmarkEnd w:id="0"/>
    </w:p>
    <w:p w14:paraId="3367A829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635739" w:rsidRPr="00C04B34" w14:paraId="257BDB9A" w14:textId="77777777" w:rsidTr="006A0A4B">
        <w:trPr>
          <w:trHeight w:val="1369"/>
        </w:trPr>
        <w:tc>
          <w:tcPr>
            <w:tcW w:w="3759" w:type="dxa"/>
          </w:tcPr>
          <w:p w14:paraId="2AAB068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Отчет представлен к</w:t>
            </w:r>
          </w:p>
          <w:p w14:paraId="7E258C5A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рассмотрению:</w:t>
            </w:r>
          </w:p>
          <w:p w14:paraId="018664D1" w14:textId="36352A8A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Студент гр. ИКБО-</w:t>
            </w:r>
            <w:r w:rsidR="00940557">
              <w:rPr>
                <w:szCs w:val="24"/>
              </w:rPr>
              <w:t>20</w:t>
            </w:r>
            <w:r w:rsidRPr="00C04B34">
              <w:rPr>
                <w:szCs w:val="24"/>
              </w:rPr>
              <w:t>-1</w:t>
            </w:r>
            <w:r>
              <w:rPr>
                <w:szCs w:val="24"/>
              </w:rPr>
              <w:t>9</w:t>
            </w:r>
          </w:p>
          <w:p w14:paraId="1BD64CD1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081" w:type="dxa"/>
          </w:tcPr>
          <w:p w14:paraId="074DABD2" w14:textId="77777777" w:rsidR="00635739" w:rsidRPr="00C04B34" w:rsidRDefault="00635739" w:rsidP="0001623D">
            <w:pPr>
              <w:rPr>
                <w:szCs w:val="24"/>
              </w:rPr>
            </w:pPr>
          </w:p>
          <w:p w14:paraId="49C5579D" w14:textId="77777777" w:rsidR="00635739" w:rsidRPr="00C04B34" w:rsidRDefault="00635739" w:rsidP="0001623D">
            <w:pPr>
              <w:rPr>
                <w:szCs w:val="24"/>
              </w:rPr>
            </w:pPr>
          </w:p>
          <w:p w14:paraId="32BF0CB2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 w:val="22"/>
              </w:rPr>
              <w:t>«__» _______ 2022</w:t>
            </w:r>
          </w:p>
        </w:tc>
        <w:tc>
          <w:tcPr>
            <w:tcW w:w="1923" w:type="dxa"/>
          </w:tcPr>
          <w:p w14:paraId="6656E4F9" w14:textId="77777777" w:rsidR="00635739" w:rsidRPr="00C04B34" w:rsidRDefault="00635739" w:rsidP="0001623D">
            <w:pPr>
              <w:rPr>
                <w:szCs w:val="24"/>
              </w:rPr>
            </w:pPr>
          </w:p>
          <w:p w14:paraId="2E9B1C45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0F98478E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5FFDC6CF" w14:textId="77777777" w:rsidR="00635739" w:rsidRPr="00C04B34" w:rsidRDefault="00635739" w:rsidP="0001623D">
            <w:pPr>
              <w:jc w:val="center"/>
              <w:rPr>
                <w:sz w:val="22"/>
              </w:rPr>
            </w:pPr>
            <w:r w:rsidRPr="00C04B34">
              <w:rPr>
                <w:sz w:val="22"/>
              </w:rPr>
              <w:t>подпись)</w:t>
            </w:r>
          </w:p>
        </w:tc>
        <w:tc>
          <w:tcPr>
            <w:tcW w:w="2551" w:type="dxa"/>
          </w:tcPr>
          <w:p w14:paraId="25C0E431" w14:textId="77777777" w:rsidR="00635739" w:rsidRPr="00C04B34" w:rsidRDefault="00635739" w:rsidP="0001623D">
            <w:pPr>
              <w:rPr>
                <w:szCs w:val="24"/>
              </w:rPr>
            </w:pPr>
          </w:p>
          <w:p w14:paraId="73FF0257" w14:textId="77777777" w:rsidR="00635739" w:rsidRPr="00C04B34" w:rsidRDefault="00635739" w:rsidP="0001623D">
            <w:pPr>
              <w:rPr>
                <w:szCs w:val="24"/>
              </w:rPr>
            </w:pPr>
          </w:p>
          <w:p w14:paraId="1909BBF1" w14:textId="2931DA47" w:rsidR="00635739" w:rsidRPr="00C04B34" w:rsidRDefault="00940557" w:rsidP="0001623D">
            <w:pPr>
              <w:rPr>
                <w:szCs w:val="24"/>
              </w:rPr>
            </w:pPr>
            <w:r>
              <w:rPr>
                <w:szCs w:val="24"/>
              </w:rPr>
              <w:t xml:space="preserve">Московка </w:t>
            </w:r>
            <w:r w:rsidR="00635739" w:rsidRPr="00C04B34">
              <w:rPr>
                <w:szCs w:val="24"/>
              </w:rPr>
              <w:t>А.А.</w:t>
            </w:r>
          </w:p>
        </w:tc>
      </w:tr>
      <w:tr w:rsidR="00635739" w:rsidRPr="00C04B34" w14:paraId="2661AAAF" w14:textId="77777777" w:rsidTr="0001623D">
        <w:tc>
          <w:tcPr>
            <w:tcW w:w="3759" w:type="dxa"/>
          </w:tcPr>
          <w:p w14:paraId="1BA46EA0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Отчёт принят:</w:t>
            </w:r>
          </w:p>
          <w:p w14:paraId="0E34B52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 xml:space="preserve">Преподаватель каф. ИиППО:   </w:t>
            </w:r>
          </w:p>
        </w:tc>
        <w:tc>
          <w:tcPr>
            <w:tcW w:w="2081" w:type="dxa"/>
          </w:tcPr>
          <w:p w14:paraId="1715BE5C" w14:textId="77777777" w:rsidR="00635739" w:rsidRPr="00C04B34" w:rsidRDefault="00635739" w:rsidP="0001623D">
            <w:pPr>
              <w:rPr>
                <w:szCs w:val="24"/>
              </w:rPr>
            </w:pPr>
          </w:p>
          <w:p w14:paraId="38347D34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Cs w:val="24"/>
              </w:rPr>
              <w:t>«__» ___2022 ___</w:t>
            </w:r>
          </w:p>
        </w:tc>
        <w:tc>
          <w:tcPr>
            <w:tcW w:w="1923" w:type="dxa"/>
          </w:tcPr>
          <w:p w14:paraId="50B40D0E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2665B1C5" w14:textId="003C8A0B" w:rsidR="00635739" w:rsidRPr="006A0A4B" w:rsidRDefault="006A0A4B" w:rsidP="0001623D">
            <w:pPr>
              <w:rPr>
                <w:szCs w:val="24"/>
              </w:rPr>
            </w:pPr>
            <w:r>
              <w:rPr>
                <w:szCs w:val="24"/>
              </w:rPr>
              <w:t>Братусь Н.В</w:t>
            </w:r>
          </w:p>
        </w:tc>
      </w:tr>
    </w:tbl>
    <w:p w14:paraId="0BDDC66E" w14:textId="77777777" w:rsidR="00635739" w:rsidRPr="00C04B34" w:rsidRDefault="00635739" w:rsidP="00635739">
      <w:pPr>
        <w:spacing w:after="0"/>
        <w:ind w:firstLine="708"/>
        <w:rPr>
          <w:rFonts w:cs="Times New Roman"/>
          <w:sz w:val="28"/>
          <w:szCs w:val="28"/>
        </w:rPr>
      </w:pPr>
    </w:p>
    <w:p w14:paraId="56122F0B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Отметка сотрудника УВП</w:t>
      </w:r>
    </w:p>
    <w:p w14:paraId="12A3A4F9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 фондировании отчёта:          «___»______2022   ______________</w:t>
      </w:r>
    </w:p>
    <w:p w14:paraId="2AFC8E1E" w14:textId="77777777" w:rsidR="00635739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41BEE0B5" w14:textId="77777777" w:rsidR="00635739" w:rsidRPr="00C04B34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6FC70D54" w14:textId="2AAAABB9" w:rsidR="00635739" w:rsidRDefault="00635739" w:rsidP="00635739">
      <w:pPr>
        <w:jc w:val="center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>осква</w:t>
      </w:r>
      <w:r w:rsidRPr="00C04B34">
        <w:rPr>
          <w:rFonts w:cs="Times New Roman"/>
          <w:szCs w:val="24"/>
        </w:rPr>
        <w:t xml:space="preserve"> 2022</w:t>
      </w:r>
    </w:p>
    <w:p w14:paraId="6354CF88" w14:textId="77777777" w:rsidR="00F243A3" w:rsidRPr="00466B04" w:rsidRDefault="00F243A3" w:rsidP="00F243A3">
      <w:pPr>
        <w:tabs>
          <w:tab w:val="left" w:pos="2138"/>
        </w:tabs>
        <w:spacing w:line="259" w:lineRule="auto"/>
        <w:jc w:val="left"/>
        <w:rPr>
          <w:rFonts w:cs="Times New Roman"/>
          <w:sz w:val="28"/>
          <w:szCs w:val="28"/>
        </w:rPr>
      </w:pPr>
      <w:r w:rsidRPr="00466B04">
        <w:rPr>
          <w:rFonts w:cs="Times New Roman"/>
          <w:sz w:val="28"/>
          <w:szCs w:val="28"/>
        </w:rPr>
        <w:lastRenderedPageBreak/>
        <w:t>УДК 004.92</w:t>
      </w:r>
    </w:p>
    <w:p w14:paraId="70D607B3" w14:textId="6C060081" w:rsidR="00466B04" w:rsidRDefault="00F243A3" w:rsidP="00466B04">
      <w:pPr>
        <w:pStyle w:val="aa"/>
      </w:pPr>
      <w:r>
        <w:t xml:space="preserve">Московка А.А Проект-прототип: </w:t>
      </w:r>
      <w:r w:rsidRPr="00F243A3">
        <w:t>«</w:t>
      </w:r>
      <w:r w:rsidR="00FF3A80">
        <w:t>С</w:t>
      </w:r>
      <w:r w:rsidRPr="00F243A3">
        <w:t>имулятор стерильной комнаты на ядре Unreal Engine 5»</w:t>
      </w:r>
      <w:r>
        <w:t xml:space="preserve"> / Отчет по практическим работам по дисциплине «Информационный менеджмент систем» направления профессиональной подготовки бакалавра 09.03.04 «Программная инженерия» (7-ой семестр) / ассистент Братусь Н.В. / кафедра ИППО Института ИТ МИРЭА – с. </w:t>
      </w:r>
      <w:r w:rsidRPr="00F243A3">
        <w:rPr>
          <w:highlight w:val="yellow"/>
        </w:rPr>
        <w:t>???</w:t>
      </w:r>
      <w:r>
        <w:t xml:space="preserve">, илл. </w:t>
      </w:r>
      <w:r w:rsidRPr="00F243A3">
        <w:rPr>
          <w:highlight w:val="yellow"/>
        </w:rPr>
        <w:t>???</w:t>
      </w:r>
      <w:r>
        <w:t xml:space="preserve">, таб. </w:t>
      </w:r>
      <w:r w:rsidRPr="00F243A3">
        <w:rPr>
          <w:highlight w:val="yellow"/>
        </w:rPr>
        <w:t>???</w:t>
      </w:r>
      <w:r>
        <w:t xml:space="preserve">, ист. </w:t>
      </w:r>
      <w:bookmarkStart w:id="1" w:name="_Hlk114218476"/>
      <w:r w:rsidRPr="00F243A3">
        <w:rPr>
          <w:highlight w:val="yellow"/>
        </w:rPr>
        <w:t>???</w:t>
      </w:r>
      <w:bookmarkEnd w:id="1"/>
      <w:r>
        <w:t>.</w:t>
      </w:r>
    </w:p>
    <w:p w14:paraId="7A18230A" w14:textId="77777777" w:rsidR="0039065C" w:rsidRDefault="00466B04" w:rsidP="00466B04">
      <w:pPr>
        <w:pStyle w:val="aa"/>
      </w:pPr>
      <w:r>
        <w:t>Целью работы является ознакомление с установочными и справочными материалами из раздела 01 методического материала, выбор в качестве прототипа для анализа, экспертизы и последующего реинжиниринга некого проект-прототипа по созданию программного продукта (ПП) или инфомационной системы, составление и согласование перечня показателей анализа прототипа, формирование экспертной оценки по всем избранным ранее показателям экспертизы прототипа в контексте информационного менеджмента, проведение реинжиниринга.</w:t>
      </w:r>
    </w:p>
    <w:p w14:paraId="46E6E4BF" w14:textId="3D35DE35" w:rsidR="0039065C" w:rsidRPr="0039065C" w:rsidRDefault="0039065C" w:rsidP="0039065C">
      <w:pPr>
        <w:pStyle w:val="aa"/>
        <w:rPr>
          <w:lang w:val="en-US"/>
        </w:rPr>
      </w:pPr>
      <w:r w:rsidRPr="0039065C">
        <w:rPr>
          <w:lang w:val="en-US"/>
        </w:rPr>
        <w:t>Moskovka A.A. Project-prototype: “</w:t>
      </w:r>
      <w:r w:rsidR="00545469">
        <w:rPr>
          <w:lang w:val="en-US"/>
        </w:rPr>
        <w:t>S</w:t>
      </w:r>
      <w:r w:rsidRPr="0039065C">
        <w:rPr>
          <w:lang w:val="en-US"/>
        </w:rPr>
        <w:t>terile room simulator on the Unreal Engine 5 core” / Report on practical work on the discipline “Information Management of Systems” of the bachelor’s professional training area 09.03.04 “Software Engineering” (7th semester) / assistant Bratus N.V. / Department of IPPO Institute of IT MIREA - p. ???, ill. ???, tab. ???, ist. ???.</w:t>
      </w:r>
    </w:p>
    <w:p w14:paraId="708AA455" w14:textId="22E24463" w:rsidR="00E23D48" w:rsidRPr="0039065C" w:rsidRDefault="0039065C" w:rsidP="0039065C">
      <w:pPr>
        <w:pStyle w:val="aa"/>
        <w:rPr>
          <w:lang w:val="en-US"/>
        </w:rPr>
      </w:pPr>
      <w:r w:rsidRPr="0039065C">
        <w:rPr>
          <w:lang w:val="en-US"/>
        </w:rPr>
        <w:t>The purpose of the work is to familiarize with the installation and reference materials from section 01 of the methodological material, to select as a prototype for analysis, examination and subsequent reengineering a certain prototype project for creating a software product (SP) or information system, to compile and agree on a list of indicators for analyzing a prototype, to form expert evaluation of all previously selected indicators of prototype expertise in the context of information management, reengineering.</w:t>
      </w:r>
      <w:r w:rsidR="00635739" w:rsidRPr="0039065C">
        <w:rPr>
          <w:lang w:val="en-US"/>
        </w:rPr>
        <w:br w:type="page"/>
      </w:r>
    </w:p>
    <w:p w14:paraId="66B6D2BB" w14:textId="3BE88205" w:rsidR="00621FAF" w:rsidRDefault="00621FAF" w:rsidP="00621FAF">
      <w:pPr>
        <w:pStyle w:val="a9"/>
      </w:pPr>
      <w:r w:rsidRPr="00C04B34">
        <w:lastRenderedPageBreak/>
        <w:t>Практическая работа № 01. Выбор проекта – прототипа, составление и согласование перечня показателей анализа прототипа</w:t>
      </w:r>
    </w:p>
    <w:p w14:paraId="51FA9CA9" w14:textId="47A0B1ED" w:rsidR="001B2AF1" w:rsidRDefault="00621FAF" w:rsidP="00621FAF">
      <w:pPr>
        <w:pStyle w:val="aa"/>
      </w:pPr>
      <w:r>
        <w:t xml:space="preserve">В качестве варианта проекта для составления и согласования перечня показателей анализа прототипа было принято решение использовать прототип собственной ВКР, </w:t>
      </w:r>
      <w:r w:rsidR="001B2AF1">
        <w:t>тема работы не согласована окончательно, но пока что звучит следующим образом: «</w:t>
      </w:r>
      <w:r w:rsidR="00637148">
        <w:t>С</w:t>
      </w:r>
      <w:r w:rsidR="001B2AF1">
        <w:t xml:space="preserve">имулятор стерильной комнаты на ядре </w:t>
      </w:r>
      <w:r w:rsidR="001B2AF1">
        <w:rPr>
          <w:lang w:val="en-US"/>
        </w:rPr>
        <w:t>Unreal</w:t>
      </w:r>
      <w:r w:rsidR="001B2AF1" w:rsidRPr="00F243A3">
        <w:t xml:space="preserve"> </w:t>
      </w:r>
      <w:r w:rsidR="001B2AF1">
        <w:rPr>
          <w:lang w:val="en-US"/>
        </w:rPr>
        <w:t>Engine</w:t>
      </w:r>
      <w:r w:rsidR="001B2AF1" w:rsidRPr="00F243A3">
        <w:t xml:space="preserve"> 5</w:t>
      </w:r>
      <w:r w:rsidR="001B2AF1">
        <w:t>».</w:t>
      </w:r>
    </w:p>
    <w:p w14:paraId="770A08BD" w14:textId="30D6B6CB" w:rsidR="001B2AF1" w:rsidRDefault="001B2AF1" w:rsidP="00621FAF">
      <w:pPr>
        <w:pStyle w:val="aa"/>
      </w:pPr>
      <w:r>
        <w:t>Далее представлены 15 показателей анализа (экспертизы) оценки качества и результативности информационного менеджмента:</w:t>
      </w:r>
    </w:p>
    <w:p w14:paraId="382F67EF" w14:textId="3F0C4117" w:rsidR="001B2AF1" w:rsidRDefault="004C38FD" w:rsidP="001B2AF1">
      <w:pPr>
        <w:pStyle w:val="aa"/>
        <w:numPr>
          <w:ilvl w:val="0"/>
          <w:numId w:val="3"/>
        </w:numPr>
      </w:pPr>
      <w:r>
        <w:t>Устойчивость проекта;</w:t>
      </w:r>
    </w:p>
    <w:p w14:paraId="5429EF43" w14:textId="38282443" w:rsidR="004C38FD" w:rsidRDefault="004C38FD" w:rsidP="001B2AF1">
      <w:pPr>
        <w:pStyle w:val="aa"/>
        <w:numPr>
          <w:ilvl w:val="0"/>
          <w:numId w:val="3"/>
        </w:numPr>
      </w:pPr>
      <w:r>
        <w:t>Обеспечение ЖЦ;</w:t>
      </w:r>
    </w:p>
    <w:p w14:paraId="7703E84B" w14:textId="36540A5B" w:rsidR="004C38FD" w:rsidRDefault="004C38FD" w:rsidP="001B2AF1">
      <w:pPr>
        <w:pStyle w:val="aa"/>
        <w:numPr>
          <w:ilvl w:val="0"/>
          <w:numId w:val="3"/>
        </w:numPr>
      </w:pPr>
      <w:r>
        <w:t>Ресурсоемкость;</w:t>
      </w:r>
    </w:p>
    <w:p w14:paraId="511E0749" w14:textId="46E56C39" w:rsidR="004C38FD" w:rsidRDefault="00CE5E1F" w:rsidP="001B2AF1">
      <w:pPr>
        <w:pStyle w:val="aa"/>
        <w:numPr>
          <w:ilvl w:val="0"/>
          <w:numId w:val="3"/>
        </w:numPr>
      </w:pPr>
      <w:r>
        <w:t>Оценка проектных рисков;</w:t>
      </w:r>
    </w:p>
    <w:p w14:paraId="6A758F4F" w14:textId="36391D37" w:rsidR="00CE5E1F" w:rsidRDefault="00CE5E1F" w:rsidP="001B2AF1">
      <w:pPr>
        <w:pStyle w:val="aa"/>
        <w:numPr>
          <w:ilvl w:val="0"/>
          <w:numId w:val="3"/>
        </w:numPr>
      </w:pPr>
      <w:r>
        <w:t xml:space="preserve">Надёжность и нагруженность </w:t>
      </w:r>
      <w:r w:rsidR="005012DC">
        <w:t>изделия</w:t>
      </w:r>
      <w:r>
        <w:t>;</w:t>
      </w:r>
    </w:p>
    <w:p w14:paraId="678E66F5" w14:textId="4A30D1D9" w:rsidR="00CE5E1F" w:rsidRDefault="00811FFB" w:rsidP="001B2AF1">
      <w:pPr>
        <w:pStyle w:val="aa"/>
        <w:numPr>
          <w:ilvl w:val="0"/>
          <w:numId w:val="3"/>
        </w:numPr>
      </w:pPr>
      <w: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место);</w:t>
      </w:r>
    </w:p>
    <w:p w14:paraId="7A3CEE5E" w14:textId="2C9AC403" w:rsidR="00CE5E1F" w:rsidRDefault="00CE5E1F" w:rsidP="001B2AF1">
      <w:pPr>
        <w:pStyle w:val="aa"/>
        <w:numPr>
          <w:ilvl w:val="0"/>
          <w:numId w:val="3"/>
        </w:numPr>
      </w:pPr>
      <w:r>
        <w:t>Юзабилити исполняемого проекта;</w:t>
      </w:r>
    </w:p>
    <w:p w14:paraId="485E80C7" w14:textId="61034478" w:rsidR="00CE5E1F" w:rsidRDefault="005012DC" w:rsidP="001B2AF1">
      <w:pPr>
        <w:pStyle w:val="aa"/>
        <w:numPr>
          <w:ilvl w:val="0"/>
          <w:numId w:val="3"/>
        </w:numPr>
      </w:pPr>
      <w:r>
        <w:t>Оценка показателя удовлетворения требований потребителя;</w:t>
      </w:r>
    </w:p>
    <w:p w14:paraId="5566A980" w14:textId="5EDDC144" w:rsidR="005012DC" w:rsidRDefault="00AC0927" w:rsidP="001B2AF1">
      <w:pPr>
        <w:pStyle w:val="aa"/>
        <w:numPr>
          <w:ilvl w:val="0"/>
          <w:numId w:val="3"/>
        </w:numPr>
      </w:pPr>
      <w:r>
        <w:t>Непреднамеренное и неправильное использование продукции;</w:t>
      </w:r>
    </w:p>
    <w:p w14:paraId="4D505719" w14:textId="4C605AA6" w:rsidR="005012DC" w:rsidRDefault="005012DC" w:rsidP="001B2AF1">
      <w:pPr>
        <w:pStyle w:val="aa"/>
        <w:numPr>
          <w:ilvl w:val="0"/>
          <w:numId w:val="3"/>
        </w:numPr>
      </w:pPr>
      <w:r>
        <w:t>Простота сборки и установки;</w:t>
      </w:r>
    </w:p>
    <w:p w14:paraId="2782803A" w14:textId="16CFCD26" w:rsidR="005012DC" w:rsidRDefault="005012DC" w:rsidP="001B2AF1">
      <w:pPr>
        <w:pStyle w:val="aa"/>
        <w:numPr>
          <w:ilvl w:val="0"/>
          <w:numId w:val="3"/>
        </w:numPr>
      </w:pPr>
      <w:r>
        <w:t>Эстетические требования и критерий приемки;</w:t>
      </w:r>
    </w:p>
    <w:p w14:paraId="3CFDF4AF" w14:textId="0610FC9C" w:rsidR="005012DC" w:rsidRDefault="005012DC" w:rsidP="001B2AF1">
      <w:pPr>
        <w:pStyle w:val="aa"/>
        <w:numPr>
          <w:ilvl w:val="0"/>
          <w:numId w:val="3"/>
        </w:numPr>
      </w:pPr>
      <w:r>
        <w:t>Маркировка, предупреждающие знаки, идентификация, требования прослеживаемости, инструкции пользователя и контроль документации;</w:t>
      </w:r>
    </w:p>
    <w:p w14:paraId="54B7ABC3" w14:textId="6DBEE368" w:rsidR="005012DC" w:rsidRDefault="006756CF" w:rsidP="001B2AF1">
      <w:pPr>
        <w:pStyle w:val="aa"/>
        <w:numPr>
          <w:ilvl w:val="0"/>
          <w:numId w:val="3"/>
        </w:numPr>
      </w:pPr>
      <w:r>
        <w:t>Анализ комфортности работы потребителя с продукцией;</w:t>
      </w:r>
    </w:p>
    <w:p w14:paraId="4F26F801" w14:textId="0B3ED855" w:rsidR="006756CF" w:rsidRDefault="006756CF" w:rsidP="001B2AF1">
      <w:pPr>
        <w:pStyle w:val="aa"/>
        <w:numPr>
          <w:ilvl w:val="0"/>
          <w:numId w:val="3"/>
        </w:numPr>
      </w:pPr>
      <w:r>
        <w:t xml:space="preserve">Простота использования программного обеспечения и </w:t>
      </w:r>
      <w:r>
        <w:lastRenderedPageBreak/>
        <w:t>документации;</w:t>
      </w:r>
    </w:p>
    <w:p w14:paraId="04FDEC7B" w14:textId="1B78AE63" w:rsidR="006756CF" w:rsidRPr="00C04B34" w:rsidRDefault="006756CF" w:rsidP="001B2AF1">
      <w:pPr>
        <w:pStyle w:val="aa"/>
        <w:numPr>
          <w:ilvl w:val="0"/>
          <w:numId w:val="3"/>
        </w:numPr>
      </w:pPr>
      <w:r>
        <w:t>Анализ требований к отображению информации (формат, объем, возможность вращения и прокрутки).</w:t>
      </w:r>
    </w:p>
    <w:p w14:paraId="6E9BAF83" w14:textId="03B2E856" w:rsidR="00E23D48" w:rsidRDefault="00E23D48" w:rsidP="00621FAF">
      <w:pPr>
        <w:pStyle w:val="aa"/>
      </w:pPr>
    </w:p>
    <w:sectPr w:rsidR="00E23D48" w:rsidSect="00F25604">
      <w:pgSz w:w="12240" w:h="15840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66D"/>
    <w:multiLevelType w:val="hybridMultilevel"/>
    <w:tmpl w:val="A1A4B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39"/>
    <w:rsid w:val="001B2AF1"/>
    <w:rsid w:val="002040F3"/>
    <w:rsid w:val="002477F4"/>
    <w:rsid w:val="00337243"/>
    <w:rsid w:val="0039065C"/>
    <w:rsid w:val="003C63F3"/>
    <w:rsid w:val="003D183C"/>
    <w:rsid w:val="00466B04"/>
    <w:rsid w:val="00474E9A"/>
    <w:rsid w:val="004C38FD"/>
    <w:rsid w:val="005012DC"/>
    <w:rsid w:val="00545469"/>
    <w:rsid w:val="00621FAF"/>
    <w:rsid w:val="00635739"/>
    <w:rsid w:val="00637148"/>
    <w:rsid w:val="00645B73"/>
    <w:rsid w:val="006534C8"/>
    <w:rsid w:val="006756CF"/>
    <w:rsid w:val="006A0A4B"/>
    <w:rsid w:val="0078190F"/>
    <w:rsid w:val="007A75F7"/>
    <w:rsid w:val="007E559F"/>
    <w:rsid w:val="00811FFB"/>
    <w:rsid w:val="0087314A"/>
    <w:rsid w:val="00914378"/>
    <w:rsid w:val="00940557"/>
    <w:rsid w:val="009A652E"/>
    <w:rsid w:val="00A30C3F"/>
    <w:rsid w:val="00AB5FCA"/>
    <w:rsid w:val="00AC00EF"/>
    <w:rsid w:val="00AC0927"/>
    <w:rsid w:val="00B30B00"/>
    <w:rsid w:val="00CE5E1F"/>
    <w:rsid w:val="00E23D48"/>
    <w:rsid w:val="00E83DD7"/>
    <w:rsid w:val="00F243A3"/>
    <w:rsid w:val="00F25604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AF9"/>
  <w15:chartTrackingRefBased/>
  <w15:docId w15:val="{C0058989-2806-4463-9D7F-3EE4894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739"/>
    <w:pPr>
      <w:spacing w:line="240" w:lineRule="auto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pPr>
      <w:spacing w:line="360" w:lineRule="auto"/>
      <w:ind w:firstLine="709"/>
    </w:pPr>
    <w:rPr>
      <w:rFonts w:eastAsia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  <w:spacing w:after="0" w:line="360" w:lineRule="auto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621FAF"/>
    <w:pPr>
      <w:widowControl w:val="0"/>
      <w:suppressAutoHyphens/>
      <w:spacing w:after="0" w:line="360" w:lineRule="auto"/>
      <w:ind w:firstLine="709"/>
      <w:jc w:val="center"/>
    </w:pPr>
    <w:rPr>
      <w:rFonts w:eastAsia="Droid Sans Fallback" w:cs="Times New Roman"/>
      <w:b/>
      <w:kern w:val="2"/>
      <w:sz w:val="28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621FAF"/>
    <w:rPr>
      <w:rFonts w:ascii="Times New Roman" w:eastAsia="Droid Sans Fallback" w:hAnsi="Times New Roman" w:cs="Times New Roman"/>
      <w:b/>
      <w:kern w:val="2"/>
      <w:sz w:val="28"/>
      <w:szCs w:val="28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after="0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 w:line="360" w:lineRule="auto"/>
      <w:ind w:firstLine="709"/>
    </w:pPr>
    <w:rPr>
      <w:rFonts w:eastAsia="Times New Roman" w:cs="Times New Roman"/>
      <w:sz w:val="28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spacing w:after="0" w:line="360" w:lineRule="auto"/>
      <w:ind w:firstLine="709"/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table" w:styleId="afe">
    <w:name w:val="Table Grid"/>
    <w:basedOn w:val="a1"/>
    <w:uiPriority w:val="59"/>
    <w:rsid w:val="0063573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21</cp:revision>
  <dcterms:created xsi:type="dcterms:W3CDTF">2022-09-11T19:39:00Z</dcterms:created>
  <dcterms:modified xsi:type="dcterms:W3CDTF">2022-09-16T08:17:00Z</dcterms:modified>
</cp:coreProperties>
</file>