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3C4C46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3C4C46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3C4C46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3C4C46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3C4C46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21C5CEB0" w:rsidR="004F4B0D" w:rsidRPr="0011603A" w:rsidRDefault="00BF0396" w:rsidP="003C4C46">
      <w:pPr>
        <w:spacing w:line="240" w:lineRule="auto"/>
        <w:ind w:firstLine="0"/>
        <w:jc w:val="center"/>
      </w:pPr>
      <w:r w:rsidRPr="0011603A">
        <w:t>Дисциплина «</w:t>
      </w:r>
      <w:r w:rsidR="0087472A">
        <w:rPr>
          <w:lang w:val="ru-RU"/>
        </w:rPr>
        <w:t>Программирование мобильных приложений</w:t>
      </w:r>
      <w:r w:rsidRPr="0011603A">
        <w:t>»</w:t>
      </w:r>
    </w:p>
    <w:p w14:paraId="1635FE0C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3C4C46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3C4C46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77777777" w:rsidR="004F4B0D" w:rsidRPr="0011603A" w:rsidRDefault="00BF0396" w:rsidP="003C4C46">
      <w:pPr>
        <w:spacing w:line="240" w:lineRule="auto"/>
        <w:ind w:firstLine="0"/>
        <w:jc w:val="center"/>
      </w:pPr>
      <w:r w:rsidRPr="0011603A">
        <w:t>к лабораторной работе №1</w:t>
      </w:r>
    </w:p>
    <w:p w14:paraId="38415CBE" w14:textId="77777777" w:rsidR="004F4B0D" w:rsidRPr="0011603A" w:rsidRDefault="00BF0396" w:rsidP="003C4C46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27E9E94A" w:rsidR="004F4B0D" w:rsidRPr="0011603A" w:rsidRDefault="00BF0396" w:rsidP="003C4C46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</w:t>
      </w:r>
      <w:r w:rsidR="0087472A" w:rsidRPr="0087472A">
        <w:rPr>
          <w:b/>
          <w:bCs/>
        </w:rPr>
        <w:t>КОНВЕРТЕР ЕДИНИЦ ИЗМЕРЕНИЯ</w:t>
      </w:r>
      <w:r w:rsidRPr="0011603A">
        <w:rPr>
          <w:b/>
          <w:smallCaps/>
        </w:rPr>
        <w:t>»</w:t>
      </w:r>
    </w:p>
    <w:p w14:paraId="2BE1D2BA" w14:textId="77777777" w:rsidR="004F4B0D" w:rsidRPr="0011603A" w:rsidRDefault="00BF0396" w:rsidP="003C4C46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314F145A" w14:textId="6C2F361F" w:rsidR="004F4B0D" w:rsidRDefault="004F4B0D" w:rsidP="003C4C46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3C4C46">
      <w:pPr>
        <w:spacing w:line="240" w:lineRule="auto"/>
        <w:ind w:firstLine="0"/>
        <w:jc w:val="center"/>
      </w:pPr>
    </w:p>
    <w:p w14:paraId="41CC7C43" w14:textId="209903E9" w:rsidR="004F4B0D" w:rsidRDefault="004F4B0D" w:rsidP="003C4C46">
      <w:pPr>
        <w:spacing w:line="240" w:lineRule="auto"/>
        <w:ind w:firstLine="0"/>
        <w:jc w:val="center"/>
      </w:pPr>
    </w:p>
    <w:p w14:paraId="2937B8DE" w14:textId="59BBF177" w:rsidR="008471B0" w:rsidRDefault="008471B0" w:rsidP="003C4C46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3C4C46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3C4C46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3C4C46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3C4C46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3C4C46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3C4C46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32EF1CBD" w:rsidR="007E1B44" w:rsidRDefault="007E1B44" w:rsidP="003C4C46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AA402D">
              <w:rPr>
                <w:lang w:val="ru-RU"/>
              </w:rPr>
              <w:t xml:space="preserve">ассистент </w:t>
            </w:r>
            <w:r w:rsidR="00AA402D">
              <w:t>каф. информатики</w:t>
            </w:r>
          </w:p>
          <w:p w14:paraId="638E418B" w14:textId="6077256B" w:rsidR="004F4B0D" w:rsidRPr="0087472A" w:rsidRDefault="0087472A" w:rsidP="003C4C46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БУРАКОВ</w:t>
            </w:r>
            <w:r w:rsidR="00AA402D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Дмитрий</w:t>
            </w:r>
            <w:r w:rsidR="007E1B44">
              <w:t xml:space="preserve"> </w:t>
            </w:r>
            <w:r>
              <w:rPr>
                <w:lang w:val="ru-RU"/>
              </w:rPr>
              <w:t>Игоревич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3C4C46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3C4C46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16B8A8BA" w14:textId="4B1FEA76" w:rsidR="004F4B0D" w:rsidRDefault="004F4B0D" w:rsidP="003C4C46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3C4C46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0D77B738" w14:textId="742D9DB5" w:rsidR="004F4B0D" w:rsidRDefault="004F4B0D" w:rsidP="003C4C46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3C4C46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3C4C46">
      <w:pPr>
        <w:spacing w:line="240" w:lineRule="auto"/>
        <w:ind w:firstLine="0"/>
        <w:jc w:val="center"/>
      </w:pPr>
    </w:p>
    <w:p w14:paraId="12592874" w14:textId="436A9BFF" w:rsidR="004F4B0D" w:rsidRPr="0011603A" w:rsidRDefault="00BF0396" w:rsidP="003C4C46">
      <w:pPr>
        <w:spacing w:line="240" w:lineRule="auto"/>
        <w:ind w:firstLine="0"/>
        <w:jc w:val="center"/>
        <w:rPr>
          <w:color w:val="000000"/>
        </w:rPr>
      </w:pPr>
      <w:r w:rsidRPr="0011603A">
        <w:t>Минск 202</w:t>
      </w:r>
      <w:r w:rsidR="00D43E1E">
        <w:rPr>
          <w:lang w:val="ru-RU"/>
        </w:rPr>
        <w:t>6</w:t>
      </w:r>
      <w:r w:rsidRPr="0011603A">
        <w:br w:type="page"/>
      </w:r>
    </w:p>
    <w:p w14:paraId="0171AE08" w14:textId="77777777" w:rsidR="004F4B0D" w:rsidRPr="0011603A" w:rsidRDefault="00BF0396" w:rsidP="003C4C46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3C4C46">
      <w:pPr>
        <w:spacing w:line="240" w:lineRule="auto"/>
      </w:pPr>
    </w:p>
    <w:p w14:paraId="04108D10" w14:textId="499FE0D4" w:rsidR="0087472A" w:rsidRPr="0087472A" w:rsidRDefault="0087472A" w:rsidP="003C4C46">
      <w:pPr>
        <w:spacing w:line="240" w:lineRule="auto"/>
        <w:rPr>
          <w:lang w:val="ru-RU"/>
        </w:rPr>
      </w:pPr>
      <w:r w:rsidRPr="0087472A">
        <w:rPr>
          <w:lang w:val="ru-RU"/>
        </w:rPr>
        <w:t>1</w:t>
      </w:r>
      <w:r>
        <w:rPr>
          <w:lang w:val="ru-RU"/>
        </w:rPr>
        <w:t> </w:t>
      </w:r>
      <w:r w:rsidRPr="0087472A">
        <w:rPr>
          <w:lang w:val="ru-RU"/>
        </w:rPr>
        <w:t xml:space="preserve">Минимум 3 разные категории единиц (расстояние, вес, валюта и т.д.). </w:t>
      </w:r>
    </w:p>
    <w:p w14:paraId="0A00561D" w14:textId="7A1256DA" w:rsidR="0087472A" w:rsidRPr="0087472A" w:rsidRDefault="0087472A" w:rsidP="003C4C46">
      <w:pPr>
        <w:spacing w:line="240" w:lineRule="auto"/>
        <w:rPr>
          <w:lang w:val="ru-RU"/>
        </w:rPr>
      </w:pPr>
      <w:r w:rsidRPr="0087472A">
        <w:rPr>
          <w:lang w:val="ru-RU"/>
        </w:rPr>
        <w:t>2</w:t>
      </w:r>
      <w:r>
        <w:rPr>
          <w:lang w:val="ru-RU"/>
        </w:rPr>
        <w:t> </w:t>
      </w:r>
      <w:r w:rsidRPr="0087472A">
        <w:rPr>
          <w:lang w:val="ru-RU"/>
        </w:rPr>
        <w:t xml:space="preserve">Не менее 3 различных единиц в каждой категории. </w:t>
      </w:r>
    </w:p>
    <w:p w14:paraId="1BFE2AEF" w14:textId="71965F19" w:rsidR="0087472A" w:rsidRPr="0087472A" w:rsidRDefault="0087472A" w:rsidP="003C4C46">
      <w:pPr>
        <w:spacing w:line="240" w:lineRule="auto"/>
        <w:rPr>
          <w:lang w:val="ru-RU"/>
        </w:rPr>
      </w:pPr>
      <w:r w:rsidRPr="0087472A">
        <w:rPr>
          <w:lang w:val="ru-RU"/>
        </w:rPr>
        <w:t>3</w:t>
      </w:r>
      <w:r>
        <w:rPr>
          <w:lang w:val="ru-RU"/>
        </w:rPr>
        <w:t> </w:t>
      </w:r>
      <w:r w:rsidRPr="0087472A">
        <w:rPr>
          <w:lang w:val="ru-RU"/>
        </w:rPr>
        <w:t xml:space="preserve">Цифровая клавиатура, похожая </w:t>
      </w:r>
      <w:proofErr w:type="gramStart"/>
      <w:r w:rsidRPr="0087472A">
        <w:rPr>
          <w:lang w:val="ru-RU"/>
        </w:rPr>
        <w:t>на</w:t>
      </w:r>
      <w:r w:rsidR="003C4C46" w:rsidRPr="003C4C46">
        <w:rPr>
          <w:lang w:val="ru-RU"/>
        </w:rPr>
        <w:t xml:space="preserve"> </w:t>
      </w:r>
      <w:r w:rsidRPr="0087472A">
        <w:rPr>
          <w:lang w:val="ru-RU"/>
        </w:rPr>
        <w:t>калькулятор</w:t>
      </w:r>
      <w:proofErr w:type="gramEnd"/>
      <w:r w:rsidRPr="0087472A">
        <w:rPr>
          <w:lang w:val="ru-RU"/>
        </w:rPr>
        <w:t xml:space="preserve">, и два поля для исходного и преобразованного значений. Пользователь не должен иметь возможности изменять данные в этих полях с помощью стандартной системной клавиатуры. </w:t>
      </w:r>
    </w:p>
    <w:p w14:paraId="69E8C827" w14:textId="14AB0DB8" w:rsidR="0087472A" w:rsidRPr="0087472A" w:rsidRDefault="0087472A" w:rsidP="003C4C46">
      <w:pPr>
        <w:spacing w:line="240" w:lineRule="auto"/>
        <w:rPr>
          <w:lang w:val="ru-RU"/>
        </w:rPr>
      </w:pPr>
      <w:r w:rsidRPr="0087472A">
        <w:rPr>
          <w:lang w:val="ru-RU"/>
        </w:rPr>
        <w:t>4</w:t>
      </w:r>
      <w:r>
        <w:rPr>
          <w:lang w:val="ru-RU"/>
        </w:rPr>
        <w:t> </w:t>
      </w:r>
      <w:r w:rsidRPr="0087472A">
        <w:rPr>
          <w:lang w:val="ru-RU"/>
        </w:rPr>
        <w:t>Рекомендуется оформить клавиатуру и область с данными как отдельные фрагменты (</w:t>
      </w:r>
      <w:r w:rsidRPr="0087472A">
        <w:rPr>
          <w:lang w:val="en-US"/>
        </w:rPr>
        <w:t>Fragments</w:t>
      </w:r>
      <w:r w:rsidRPr="0087472A">
        <w:rPr>
          <w:lang w:val="ru-RU"/>
        </w:rPr>
        <w:t xml:space="preserve">) </w:t>
      </w:r>
      <w:r w:rsidRPr="0087472A">
        <w:rPr>
          <w:lang w:val="en-US"/>
        </w:rPr>
        <w:t>Android</w:t>
      </w:r>
      <w:r w:rsidRPr="0087472A">
        <w:rPr>
          <w:lang w:val="ru-RU"/>
        </w:rPr>
        <w:t>. Портретная ориентация: фрагменты</w:t>
      </w:r>
      <w:r>
        <w:rPr>
          <w:lang w:val="ru-RU"/>
        </w:rPr>
        <w:t xml:space="preserve"> </w:t>
      </w:r>
      <w:r w:rsidRPr="0087472A">
        <w:rPr>
          <w:lang w:val="ru-RU"/>
        </w:rPr>
        <w:t xml:space="preserve">расположены в два рядя (клавиатура под фрагментом с данными). Альбомная ориентация: фрагменты в одном ряду (слева – данные, справа – клавиатура). </w:t>
      </w:r>
    </w:p>
    <w:p w14:paraId="0EBDFF93" w14:textId="6E24DF1E" w:rsidR="0087472A" w:rsidRPr="0087472A" w:rsidRDefault="0087472A" w:rsidP="003C4C46">
      <w:pPr>
        <w:spacing w:line="240" w:lineRule="auto"/>
        <w:rPr>
          <w:lang w:val="ru-RU"/>
        </w:rPr>
      </w:pPr>
      <w:r w:rsidRPr="0087472A">
        <w:rPr>
          <w:lang w:val="ru-RU"/>
        </w:rPr>
        <w:t>5</w:t>
      </w:r>
      <w:r>
        <w:rPr>
          <w:lang w:val="ru-RU"/>
        </w:rPr>
        <w:t> </w:t>
      </w:r>
      <w:r w:rsidRPr="0087472A">
        <w:rPr>
          <w:lang w:val="ru-RU"/>
        </w:rPr>
        <w:t xml:space="preserve">Создайте </w:t>
      </w:r>
      <w:r w:rsidRPr="0087472A">
        <w:rPr>
          <w:lang w:val="en-US"/>
        </w:rPr>
        <w:t>build</w:t>
      </w:r>
      <w:r w:rsidRPr="0087472A">
        <w:rPr>
          <w:lang w:val="ru-RU"/>
        </w:rPr>
        <w:t xml:space="preserve"> </w:t>
      </w:r>
      <w:proofErr w:type="spellStart"/>
      <w:r w:rsidRPr="0087472A">
        <w:rPr>
          <w:lang w:val="en-US"/>
        </w:rPr>
        <w:t>flavour</w:t>
      </w:r>
      <w:proofErr w:type="spellEnd"/>
      <w:r w:rsidRPr="0087472A">
        <w:rPr>
          <w:lang w:val="ru-RU"/>
        </w:rPr>
        <w:t xml:space="preserve"> «</w:t>
      </w:r>
      <w:r w:rsidRPr="0087472A">
        <w:rPr>
          <w:lang w:val="en-US"/>
        </w:rPr>
        <w:t>premium</w:t>
      </w:r>
      <w:r w:rsidRPr="0087472A">
        <w:rPr>
          <w:lang w:val="ru-RU"/>
        </w:rPr>
        <w:t>». Должна быть кнопка, которая будет менять местами исходные и преобразованные значения (и единицы измерения),</w:t>
      </w:r>
      <w:r>
        <w:rPr>
          <w:lang w:val="ru-RU"/>
        </w:rPr>
        <w:t xml:space="preserve"> </w:t>
      </w:r>
      <w:r w:rsidRPr="0087472A">
        <w:rPr>
          <w:lang w:val="ru-RU"/>
        </w:rPr>
        <w:t xml:space="preserve">и наоборот. Кнопка для копирования текущего значения в буфер обмена рядом с каждым полем ввода данных. Используйте </w:t>
      </w:r>
      <w:r w:rsidRPr="0087472A">
        <w:rPr>
          <w:lang w:val="en-US"/>
        </w:rPr>
        <w:t>source</w:t>
      </w:r>
      <w:r w:rsidRPr="0087472A">
        <w:rPr>
          <w:lang w:val="ru-RU"/>
        </w:rPr>
        <w:t xml:space="preserve"> </w:t>
      </w:r>
      <w:r w:rsidRPr="0087472A">
        <w:rPr>
          <w:lang w:val="en-US"/>
        </w:rPr>
        <w:t>sets</w:t>
      </w:r>
      <w:r w:rsidRPr="0087472A">
        <w:rPr>
          <w:lang w:val="ru-RU"/>
        </w:rPr>
        <w:t xml:space="preserve"> для определения</w:t>
      </w:r>
      <w:r>
        <w:rPr>
          <w:lang w:val="ru-RU"/>
        </w:rPr>
        <w:t xml:space="preserve"> </w:t>
      </w:r>
      <w:r w:rsidRPr="0087472A">
        <w:rPr>
          <w:lang w:val="ru-RU"/>
        </w:rPr>
        <w:t>различных макетов и файлов с кодом для каждого варианта (</w:t>
      </w:r>
      <w:proofErr w:type="spellStart"/>
      <w:r w:rsidRPr="0087472A">
        <w:rPr>
          <w:lang w:val="en-US"/>
        </w:rPr>
        <w:t>flavour</w:t>
      </w:r>
      <w:proofErr w:type="spellEnd"/>
      <w:r w:rsidRPr="0087472A">
        <w:rPr>
          <w:lang w:val="ru-RU"/>
        </w:rPr>
        <w:t xml:space="preserve">). </w:t>
      </w:r>
    </w:p>
    <w:p w14:paraId="2EB046B3" w14:textId="1CF814C0" w:rsidR="004F4B0D" w:rsidRPr="0087472A" w:rsidRDefault="0087472A" w:rsidP="003C4C46">
      <w:pPr>
        <w:spacing w:line="240" w:lineRule="auto"/>
        <w:rPr>
          <w:lang w:val="ru-RU"/>
        </w:rPr>
      </w:pPr>
      <w:r w:rsidRPr="0087472A">
        <w:rPr>
          <w:lang w:val="ru-RU"/>
        </w:rPr>
        <w:t>В отчете по лабораторной работе представьте следующую диаграмму: Диаграмма объектов (</w:t>
      </w:r>
      <w:r w:rsidRPr="0087472A">
        <w:rPr>
          <w:lang w:val="en-US"/>
        </w:rPr>
        <w:t>Object</w:t>
      </w:r>
      <w:r w:rsidRPr="0087472A">
        <w:rPr>
          <w:lang w:val="ru-RU"/>
        </w:rPr>
        <w:t xml:space="preserve"> </w:t>
      </w:r>
      <w:r w:rsidRPr="0087472A">
        <w:rPr>
          <w:lang w:val="en-US"/>
        </w:rPr>
        <w:t>Diagram</w:t>
      </w:r>
      <w:r w:rsidRPr="0087472A">
        <w:rPr>
          <w:lang w:val="ru-RU"/>
        </w:rPr>
        <w:t>).</w:t>
      </w:r>
      <w:bookmarkStart w:id="0" w:name="_wdnlksadskiz" w:colFirst="0" w:colLast="0"/>
      <w:bookmarkEnd w:id="0"/>
      <w:r w:rsidR="00BF0396" w:rsidRPr="0011603A">
        <w:br w:type="page"/>
      </w:r>
    </w:p>
    <w:p w14:paraId="3B950536" w14:textId="72660EB7" w:rsidR="004F4B0D" w:rsidRPr="0011603A" w:rsidRDefault="0087472A" w:rsidP="003C4C46">
      <w:pPr>
        <w:spacing w:line="240" w:lineRule="auto"/>
        <w:rPr>
          <w:b/>
        </w:rPr>
      </w:pPr>
      <w:bookmarkStart w:id="1" w:name="_tx7wccj35ese" w:colFirst="0" w:colLast="0"/>
      <w:bookmarkEnd w:id="1"/>
      <w:r>
        <w:rPr>
          <w:b/>
          <w:lang w:val="ru-RU"/>
        </w:rPr>
        <w:t>2</w:t>
      </w:r>
      <w:r w:rsidR="00BF0396" w:rsidRPr="0011603A">
        <w:rPr>
          <w:b/>
        </w:rPr>
        <w:t xml:space="preserve"> ВЫПОЛНЕНИЕ РАБОТЫ</w:t>
      </w:r>
    </w:p>
    <w:p w14:paraId="5EF5CDB2" w14:textId="77777777" w:rsidR="004F4B0D" w:rsidRPr="0011603A" w:rsidRDefault="004F4B0D" w:rsidP="003C4C46">
      <w:pPr>
        <w:spacing w:line="240" w:lineRule="auto"/>
      </w:pPr>
    </w:p>
    <w:p w14:paraId="0D8F8094" w14:textId="72E46A81" w:rsidR="0087472A" w:rsidRDefault="0087472A" w:rsidP="003C4C46">
      <w:pPr>
        <w:spacing w:line="240" w:lineRule="auto"/>
        <w:rPr>
          <w:lang w:val="ru-RU"/>
        </w:rPr>
      </w:pPr>
      <w:r w:rsidRPr="0087472A">
        <w:t xml:space="preserve">Разработано приложение "Конвертер единиц измерения" для платформы </w:t>
      </w:r>
      <w:proofErr w:type="spellStart"/>
      <w:r w:rsidRPr="0087472A">
        <w:t>Android</w:t>
      </w:r>
      <w:proofErr w:type="spellEnd"/>
      <w:r w:rsidRPr="0087472A">
        <w:t xml:space="preserve"> с использованием современного фреймворка </w:t>
      </w:r>
      <w:proofErr w:type="spellStart"/>
      <w:r w:rsidRPr="0087472A">
        <w:t>Jetpack</w:t>
      </w:r>
      <w:proofErr w:type="spellEnd"/>
      <w:r w:rsidRPr="0087472A">
        <w:t xml:space="preserve"> </w:t>
      </w:r>
      <w:proofErr w:type="spellStart"/>
      <w:r w:rsidRPr="0087472A">
        <w:t>Compose</w:t>
      </w:r>
      <w:proofErr w:type="spellEnd"/>
      <w:r w:rsidRPr="0087472A">
        <w:t>. Приложение позволяет конвертировать значения между единицами измерения в трёх категориях: расстояние, вес и температура. Интерфейс адаптируется под портретную и альбомную ориентацию устройства.</w:t>
      </w:r>
      <w:r w:rsidRPr="0087472A">
        <w:rPr>
          <w:lang w:val="ru-RU"/>
        </w:rPr>
        <w:t xml:space="preserve"> </w:t>
      </w:r>
      <w:r>
        <w:rPr>
          <w:lang w:val="ru-RU"/>
        </w:rPr>
        <w:t>Интерфейс портретной ориентации в светлой теме представлен на рисунке 2.1.</w:t>
      </w:r>
    </w:p>
    <w:p w14:paraId="6B75991D" w14:textId="77777777" w:rsidR="00044A95" w:rsidRDefault="00390BC2" w:rsidP="003C4C46">
      <w:pPr>
        <w:spacing w:line="240" w:lineRule="auto"/>
        <w:rPr>
          <w:lang w:val="ru-RU"/>
        </w:rPr>
      </w:pPr>
      <w:r w:rsidRPr="00390BC2">
        <w:rPr>
          <w:lang w:val="ru-RU"/>
        </w:rPr>
        <w:t xml:space="preserve">Для портретной ориентации реализована вертикальная компоновка: область ввода данных расположена над цифровой клавиатурой. Для альбомной ориентации </w:t>
      </w:r>
      <w:r>
        <w:rPr>
          <w:lang w:val="ru-RU"/>
        </w:rPr>
        <w:t xml:space="preserve">– </w:t>
      </w:r>
      <w:r w:rsidRPr="00390BC2">
        <w:rPr>
          <w:lang w:val="ru-RU"/>
        </w:rPr>
        <w:t>горизонтальная: область данных слева, клавиатура справа.</w:t>
      </w:r>
      <w:r>
        <w:rPr>
          <w:lang w:val="ru-RU"/>
        </w:rPr>
        <w:t xml:space="preserve"> </w:t>
      </w:r>
    </w:p>
    <w:p w14:paraId="0AD84479" w14:textId="77777777" w:rsidR="00044A95" w:rsidRDefault="00390BC2" w:rsidP="003C4C46">
      <w:pPr>
        <w:spacing w:line="240" w:lineRule="auto"/>
        <w:rPr>
          <w:lang w:val="ru-RU"/>
        </w:rPr>
      </w:pPr>
      <w:r w:rsidRPr="00390BC2">
        <w:rPr>
          <w:lang w:val="ru-RU"/>
        </w:rPr>
        <w:t xml:space="preserve">Используются компоненты </w:t>
      </w:r>
      <w:proofErr w:type="spellStart"/>
      <w:r w:rsidRPr="00390BC2">
        <w:rPr>
          <w:lang w:val="ru-RU"/>
        </w:rPr>
        <w:t>ConverterTextField</w:t>
      </w:r>
      <w:proofErr w:type="spellEnd"/>
      <w:r w:rsidRPr="00390BC2">
        <w:rPr>
          <w:lang w:val="ru-RU"/>
        </w:rPr>
        <w:t>, которые отображают значение, текущую единицу измерения и предоставляют выпадающий список для её смены. Реализована индикация активного (фокусированного) поля.</w:t>
      </w:r>
    </w:p>
    <w:p w14:paraId="55C8CD5F" w14:textId="5791AE4A" w:rsidR="00390BC2" w:rsidRDefault="00044A95" w:rsidP="003C4C46">
      <w:pPr>
        <w:spacing w:line="240" w:lineRule="auto"/>
        <w:rPr>
          <w:lang w:val="ru-RU"/>
        </w:rPr>
      </w:pPr>
      <w:r w:rsidRPr="00044A95">
        <w:rPr>
          <w:lang w:val="ru-RU"/>
        </w:rPr>
        <w:t xml:space="preserve">Реализован </w:t>
      </w:r>
      <w:proofErr w:type="spellStart"/>
      <w:r w:rsidRPr="00044A95">
        <w:rPr>
          <w:lang w:val="ru-RU"/>
        </w:rPr>
        <w:t>кастомный</w:t>
      </w:r>
      <w:proofErr w:type="spellEnd"/>
      <w:r w:rsidRPr="00044A95">
        <w:rPr>
          <w:lang w:val="ru-RU"/>
        </w:rPr>
        <w:t xml:space="preserve"> компонент </w:t>
      </w:r>
      <w:proofErr w:type="spellStart"/>
      <w:r w:rsidRPr="00044A95">
        <w:rPr>
          <w:lang w:val="ru-RU"/>
        </w:rPr>
        <w:t>CalculatorKeyboard</w:t>
      </w:r>
      <w:proofErr w:type="spellEnd"/>
      <w:r w:rsidRPr="00044A95">
        <w:rPr>
          <w:lang w:val="ru-RU"/>
        </w:rPr>
        <w:t>, имитирующий калькулятор. Он включает цифры, точку для десятичных дробей, кнопки изменения знака (для температуры), удаления последнего символа (</w:t>
      </w:r>
      <w:proofErr w:type="spellStart"/>
      <w:r w:rsidRPr="00044A95">
        <w:rPr>
          <w:lang w:val="ru-RU"/>
        </w:rPr>
        <w:t>Backspace</w:t>
      </w:r>
      <w:proofErr w:type="spellEnd"/>
      <w:r w:rsidRPr="00044A95">
        <w:rPr>
          <w:lang w:val="ru-RU"/>
        </w:rPr>
        <w:t xml:space="preserve">) и сброса (Clear). Поля ввода защищены от редактирования системной клавиатурой, так как весь ввод осуществляется только через эту </w:t>
      </w:r>
      <w:proofErr w:type="spellStart"/>
      <w:r w:rsidRPr="00044A95">
        <w:rPr>
          <w:lang w:val="ru-RU"/>
        </w:rPr>
        <w:t>кастомную</w:t>
      </w:r>
      <w:proofErr w:type="spellEnd"/>
      <w:r w:rsidRPr="00044A95">
        <w:rPr>
          <w:lang w:val="ru-RU"/>
        </w:rPr>
        <w:t xml:space="preserve"> клавиатуру.</w:t>
      </w:r>
    </w:p>
    <w:p w14:paraId="3C05912D" w14:textId="65893742" w:rsidR="0087472A" w:rsidRDefault="0087472A" w:rsidP="003C4C46">
      <w:pPr>
        <w:spacing w:line="240" w:lineRule="auto"/>
        <w:rPr>
          <w:lang w:val="ru-RU"/>
        </w:rPr>
      </w:pPr>
    </w:p>
    <w:p w14:paraId="5C19DC2E" w14:textId="5FADED5E" w:rsidR="0087472A" w:rsidRDefault="0087472A" w:rsidP="003C4C46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DDD5E7D" wp14:editId="2C22E84A">
            <wp:extent cx="1866900" cy="401018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63" cy="40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E94D" w14:textId="77777777" w:rsidR="0087472A" w:rsidRDefault="0087472A" w:rsidP="003C4C46">
      <w:pPr>
        <w:spacing w:line="240" w:lineRule="auto"/>
        <w:rPr>
          <w:lang w:val="ru-RU"/>
        </w:rPr>
      </w:pPr>
    </w:p>
    <w:p w14:paraId="741A5E82" w14:textId="07F263CE" w:rsidR="0087472A" w:rsidRDefault="0087472A" w:rsidP="003C4C4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</w:t>
      </w:r>
      <w:bookmarkStart w:id="2" w:name="_Hlk221212255"/>
      <w:r>
        <w:rPr>
          <w:lang w:val="ru-RU"/>
        </w:rPr>
        <w:t>– Интерфейс портретной ориентации в светлой теме</w:t>
      </w:r>
      <w:bookmarkEnd w:id="2"/>
    </w:p>
    <w:p w14:paraId="78EB9CDD" w14:textId="01EDD1FC" w:rsidR="0087472A" w:rsidRDefault="0087472A" w:rsidP="003C4C46">
      <w:pPr>
        <w:spacing w:line="240" w:lineRule="auto"/>
        <w:ind w:firstLine="0"/>
        <w:jc w:val="center"/>
        <w:rPr>
          <w:lang w:val="ru-RU"/>
        </w:rPr>
      </w:pPr>
    </w:p>
    <w:p w14:paraId="1B9D623A" w14:textId="72504885" w:rsidR="0087472A" w:rsidRDefault="00390BC2" w:rsidP="003C4C46">
      <w:pPr>
        <w:spacing w:line="240" w:lineRule="auto"/>
        <w:rPr>
          <w:lang w:val="ru-RU"/>
        </w:rPr>
      </w:pPr>
      <w:r>
        <w:rPr>
          <w:lang w:val="ru-RU"/>
        </w:rPr>
        <w:t>Согласно условию, интерфейс портретной ориентации оформлен в два столбца, что представлено на рисунке 2.2</w:t>
      </w:r>
    </w:p>
    <w:p w14:paraId="0CFB006B" w14:textId="144BC424" w:rsidR="00390BC2" w:rsidRDefault="00390BC2" w:rsidP="003C4C46">
      <w:pPr>
        <w:spacing w:line="240" w:lineRule="auto"/>
        <w:rPr>
          <w:lang w:val="ru-RU"/>
        </w:rPr>
      </w:pPr>
    </w:p>
    <w:p w14:paraId="39B0668E" w14:textId="3B1A4D61" w:rsidR="00390BC2" w:rsidRDefault="00390BC2" w:rsidP="003C4C46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CD3DDAB" wp14:editId="7C951742">
            <wp:extent cx="4448730" cy="2072640"/>
            <wp:effectExtent l="0" t="0" r="952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187" cy="20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555" w14:textId="1C66CFD2" w:rsidR="00390BC2" w:rsidRDefault="00390BC2" w:rsidP="003C4C46">
      <w:pPr>
        <w:spacing w:line="240" w:lineRule="auto"/>
        <w:ind w:firstLine="0"/>
        <w:rPr>
          <w:lang w:val="ru-RU"/>
        </w:rPr>
      </w:pPr>
    </w:p>
    <w:p w14:paraId="2F3F5DF1" w14:textId="022CBE27" w:rsidR="00390BC2" w:rsidRDefault="00390BC2" w:rsidP="003C4C4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2.2 – Интерфейс альбомной ориентации в светлой теме</w:t>
      </w:r>
    </w:p>
    <w:p w14:paraId="198E47DF" w14:textId="77777777" w:rsidR="00390BC2" w:rsidRDefault="00390BC2" w:rsidP="003C4C46">
      <w:pPr>
        <w:spacing w:line="240" w:lineRule="auto"/>
        <w:rPr>
          <w:lang w:val="ru-RU"/>
        </w:rPr>
      </w:pPr>
    </w:p>
    <w:p w14:paraId="6A24332C" w14:textId="506F71DA" w:rsidR="00390BC2" w:rsidRDefault="00044A95" w:rsidP="003C4C46">
      <w:pPr>
        <w:spacing w:line="240" w:lineRule="auto"/>
        <w:rPr>
          <w:lang w:val="ru-RU"/>
        </w:rPr>
      </w:pPr>
      <w:r w:rsidRPr="00044A95">
        <w:rPr>
          <w:lang w:val="ru-RU"/>
        </w:rPr>
        <w:t xml:space="preserve">Приложение использует систему токенов </w:t>
      </w:r>
      <w:proofErr w:type="spellStart"/>
      <w:r w:rsidRPr="00044A95">
        <w:rPr>
          <w:lang w:val="ru-RU"/>
        </w:rPr>
        <w:t>Material</w:t>
      </w:r>
      <w:proofErr w:type="spellEnd"/>
      <w:r w:rsidRPr="00044A95">
        <w:rPr>
          <w:lang w:val="ru-RU"/>
        </w:rPr>
        <w:t xml:space="preserve"> Design 3 через </w:t>
      </w:r>
      <w:proofErr w:type="spellStart"/>
      <w:r w:rsidRPr="00044A95">
        <w:rPr>
          <w:lang w:val="ru-RU"/>
        </w:rPr>
        <w:t>MaterialTheme</w:t>
      </w:r>
      <w:proofErr w:type="spellEnd"/>
      <w:r w:rsidRPr="00044A95">
        <w:rPr>
          <w:lang w:val="ru-RU"/>
        </w:rPr>
        <w:t xml:space="preserve">, который автоматически адаптирует цвета под текущую тему устройства. В файле </w:t>
      </w:r>
      <w:proofErr w:type="spellStart"/>
      <w:r w:rsidRPr="00044A95">
        <w:rPr>
          <w:lang w:val="ru-RU"/>
        </w:rPr>
        <w:t>Theme.kt</w:t>
      </w:r>
      <w:proofErr w:type="spellEnd"/>
      <w:r w:rsidRPr="00044A95">
        <w:rPr>
          <w:lang w:val="ru-RU"/>
        </w:rPr>
        <w:t xml:space="preserve"> определены цветовые схемы</w:t>
      </w:r>
      <w:r>
        <w:rPr>
          <w:lang w:val="ru-RU"/>
        </w:rPr>
        <w:t xml:space="preserve"> приложения. </w:t>
      </w:r>
    </w:p>
    <w:p w14:paraId="5E6F8DE9" w14:textId="4A73E21F" w:rsidR="00044A95" w:rsidRDefault="00044A95" w:rsidP="003C4C46">
      <w:pPr>
        <w:spacing w:line="240" w:lineRule="auto"/>
        <w:rPr>
          <w:lang w:val="ru-RU"/>
        </w:rPr>
      </w:pPr>
      <w:r>
        <w:rPr>
          <w:lang w:val="ru-RU"/>
        </w:rPr>
        <w:t xml:space="preserve">Рассмотрим, в таком случае, как будет выглядеть приложение в тёмной теме, на рисунке 2.3. </w:t>
      </w:r>
    </w:p>
    <w:p w14:paraId="5AB6A3F7" w14:textId="2BBD195E" w:rsidR="00044A95" w:rsidRDefault="00044A95" w:rsidP="003C4C46">
      <w:pPr>
        <w:spacing w:line="240" w:lineRule="auto"/>
        <w:rPr>
          <w:lang w:val="ru-RU"/>
        </w:rPr>
      </w:pPr>
    </w:p>
    <w:p w14:paraId="1082EE70" w14:textId="00DFA66C" w:rsidR="00044A95" w:rsidRDefault="00044A95" w:rsidP="003C4C46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D4FF22E" wp14:editId="369336CC">
            <wp:extent cx="1941466" cy="4168140"/>
            <wp:effectExtent l="0" t="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951" cy="418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1574" w14:textId="77777777" w:rsidR="00044A95" w:rsidRDefault="00044A95" w:rsidP="003C4C46">
      <w:pPr>
        <w:spacing w:line="240" w:lineRule="auto"/>
        <w:rPr>
          <w:lang w:val="ru-RU"/>
        </w:rPr>
      </w:pPr>
    </w:p>
    <w:p w14:paraId="4F4DA446" w14:textId="77777777" w:rsidR="00044A95" w:rsidRDefault="00044A95" w:rsidP="003C4C4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2.3 </w:t>
      </w:r>
      <w:r w:rsidRPr="00044A95">
        <w:rPr>
          <w:lang w:val="ru-RU"/>
        </w:rPr>
        <w:t xml:space="preserve">– Интерфейс портретной ориентации в </w:t>
      </w:r>
      <w:r>
        <w:rPr>
          <w:lang w:val="ru-RU"/>
        </w:rPr>
        <w:t>тёмной</w:t>
      </w:r>
      <w:r w:rsidRPr="00044A95">
        <w:rPr>
          <w:lang w:val="ru-RU"/>
        </w:rPr>
        <w:t xml:space="preserve"> теме</w:t>
      </w:r>
    </w:p>
    <w:p w14:paraId="5A15984A" w14:textId="7B034CED" w:rsidR="00044A95" w:rsidRDefault="00044A95" w:rsidP="003C4C46">
      <w:pPr>
        <w:spacing w:line="240" w:lineRule="auto"/>
        <w:rPr>
          <w:lang w:val="ru-RU"/>
        </w:rPr>
      </w:pPr>
      <w:r>
        <w:rPr>
          <w:lang w:val="ru-RU"/>
        </w:rPr>
        <w:t>Соответственно, представим ниже, на рисунке 2.4, как будет выглядеть приложение в альбомной ориентации и тёмной теме.</w:t>
      </w:r>
    </w:p>
    <w:p w14:paraId="48AB1523" w14:textId="6656AF10" w:rsidR="00044A95" w:rsidRDefault="00044A95" w:rsidP="003C4C46">
      <w:pPr>
        <w:spacing w:line="240" w:lineRule="auto"/>
        <w:rPr>
          <w:lang w:val="ru-RU"/>
        </w:rPr>
      </w:pPr>
    </w:p>
    <w:p w14:paraId="2686E05E" w14:textId="2884BD71" w:rsidR="00044A95" w:rsidRDefault="00044A95" w:rsidP="003C4C46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0816E90" wp14:editId="0018F92F">
            <wp:extent cx="4399666" cy="2049780"/>
            <wp:effectExtent l="0" t="0" r="127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145" cy="206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46B00" w14:textId="3FDA9FE4" w:rsidR="00044A95" w:rsidRDefault="00044A95" w:rsidP="003C4C46">
      <w:pPr>
        <w:spacing w:line="240" w:lineRule="auto"/>
        <w:ind w:firstLine="0"/>
        <w:jc w:val="center"/>
        <w:rPr>
          <w:lang w:val="ru-RU"/>
        </w:rPr>
      </w:pPr>
    </w:p>
    <w:p w14:paraId="1C802434" w14:textId="1326EDD0" w:rsidR="00044A95" w:rsidRDefault="00044A95" w:rsidP="003C4C4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2.4 – Интерфейс альбомной ориентации в тёмной теме</w:t>
      </w:r>
    </w:p>
    <w:p w14:paraId="4134C9B1" w14:textId="7AF98FE4" w:rsidR="00044A95" w:rsidRDefault="00044A95" w:rsidP="003C4C46">
      <w:pPr>
        <w:spacing w:line="240" w:lineRule="auto"/>
        <w:ind w:firstLine="0"/>
        <w:jc w:val="center"/>
        <w:rPr>
          <w:lang w:val="ru-RU"/>
        </w:rPr>
      </w:pPr>
    </w:p>
    <w:p w14:paraId="18EB61BD" w14:textId="30CB48CE" w:rsidR="00044A95" w:rsidRDefault="00044A95" w:rsidP="003C4C46">
      <w:pPr>
        <w:spacing w:line="240" w:lineRule="auto"/>
        <w:rPr>
          <w:lang w:val="ru-RU"/>
        </w:rPr>
      </w:pPr>
      <w:r w:rsidRPr="00044A95">
        <w:rPr>
          <w:lang w:val="ru-RU"/>
        </w:rPr>
        <w:t>Приложение построено на паттерне MVVM (Model-View-</w:t>
      </w:r>
      <w:proofErr w:type="spellStart"/>
      <w:r w:rsidRPr="00044A95">
        <w:rPr>
          <w:lang w:val="ru-RU"/>
        </w:rPr>
        <w:t>ViewModel</w:t>
      </w:r>
      <w:proofErr w:type="spellEnd"/>
      <w:r w:rsidRPr="00044A95">
        <w:rPr>
          <w:lang w:val="ru-RU"/>
        </w:rPr>
        <w:t xml:space="preserve">). </w:t>
      </w:r>
      <w:proofErr w:type="spellStart"/>
      <w:r w:rsidRPr="00044A95">
        <w:rPr>
          <w:lang w:val="ru-RU"/>
        </w:rPr>
        <w:t>ConverterViewModel</w:t>
      </w:r>
      <w:proofErr w:type="spellEnd"/>
      <w:r w:rsidRPr="00044A95">
        <w:rPr>
          <w:lang w:val="ru-RU"/>
        </w:rPr>
        <w:t>, хранящим состояние интерфейса (текущий маршрут, значения полей, выбранные единицы измерения, фокус) и содержащим всю бизнес-логику обработки ввода и конвертации.</w:t>
      </w:r>
      <w:r>
        <w:rPr>
          <w:lang w:val="ru-RU"/>
        </w:rPr>
        <w:t xml:space="preserve"> </w:t>
      </w:r>
    </w:p>
    <w:p w14:paraId="33FA689E" w14:textId="041BDF15" w:rsidR="00044A95" w:rsidRDefault="00044A95" w:rsidP="003C4C46">
      <w:pPr>
        <w:spacing w:line="240" w:lineRule="auto"/>
        <w:rPr>
          <w:lang w:val="ru-RU"/>
        </w:rPr>
      </w:pPr>
      <w:r w:rsidRPr="00044A95">
        <w:rPr>
          <w:lang w:val="ru-RU"/>
        </w:rPr>
        <w:t>Реализована простейшая навигация между категориями конвертации (</w:t>
      </w:r>
      <w:proofErr w:type="spellStart"/>
      <w:r w:rsidRPr="00044A95">
        <w:rPr>
          <w:lang w:val="ru-RU"/>
        </w:rPr>
        <w:t>Routes</w:t>
      </w:r>
      <w:proofErr w:type="spellEnd"/>
      <w:r w:rsidRPr="00044A95">
        <w:rPr>
          <w:lang w:val="ru-RU"/>
        </w:rPr>
        <w:t xml:space="preserve">) через выпадающее меню в </w:t>
      </w:r>
      <w:proofErr w:type="spellStart"/>
      <w:r w:rsidRPr="00044A95">
        <w:rPr>
          <w:lang w:val="ru-RU"/>
        </w:rPr>
        <w:t>TopAppBar</w:t>
      </w:r>
      <w:proofErr w:type="spellEnd"/>
      <w:r w:rsidRPr="00044A95">
        <w:rPr>
          <w:lang w:val="ru-RU"/>
        </w:rPr>
        <w:t>.</w:t>
      </w:r>
    </w:p>
    <w:p w14:paraId="3C49D3CA" w14:textId="2D813773" w:rsidR="00044A95" w:rsidRDefault="00044A95" w:rsidP="003C4C46">
      <w:pPr>
        <w:spacing w:line="240" w:lineRule="auto"/>
        <w:rPr>
          <w:lang w:val="ru-RU"/>
        </w:rPr>
      </w:pPr>
      <w:r w:rsidRPr="00044A95">
        <w:rPr>
          <w:lang w:val="ru-RU"/>
        </w:rPr>
        <w:t xml:space="preserve">Алгоритмы конвертации централизованы в </w:t>
      </w:r>
      <w:proofErr w:type="spellStart"/>
      <w:r w:rsidRPr="00044A95">
        <w:rPr>
          <w:lang w:val="ru-RU"/>
        </w:rPr>
        <w:t>companion</w:t>
      </w:r>
      <w:proofErr w:type="spellEnd"/>
      <w:r w:rsidRPr="00044A95">
        <w:rPr>
          <w:lang w:val="ru-RU"/>
        </w:rPr>
        <w:t xml:space="preserve"> </w:t>
      </w:r>
      <w:proofErr w:type="spellStart"/>
      <w:r w:rsidRPr="00044A95">
        <w:rPr>
          <w:lang w:val="ru-RU"/>
        </w:rPr>
        <w:t>object</w:t>
      </w:r>
      <w:proofErr w:type="spellEnd"/>
      <w:r w:rsidRPr="00044A95">
        <w:rPr>
          <w:lang w:val="ru-RU"/>
        </w:rPr>
        <w:t xml:space="preserve"> каждого подкласса </w:t>
      </w:r>
      <w:proofErr w:type="spellStart"/>
      <w:r w:rsidRPr="00044A95">
        <w:rPr>
          <w:lang w:val="ru-RU"/>
        </w:rPr>
        <w:t>MeasurementUnit</w:t>
      </w:r>
      <w:proofErr w:type="spellEnd"/>
      <w:r w:rsidRPr="00044A95">
        <w:rPr>
          <w:lang w:val="ru-RU"/>
        </w:rPr>
        <w:t>. Преобразование выполняется через приведение к базовой единице (метры, килограммы, градусы Цельсия) и последующее вычисление целевого значения.</w:t>
      </w:r>
    </w:p>
    <w:p w14:paraId="5138F4E4" w14:textId="467ED279" w:rsidR="00044A95" w:rsidRPr="00044A95" w:rsidRDefault="00044A95" w:rsidP="003C4C46">
      <w:pPr>
        <w:spacing w:line="240" w:lineRule="auto"/>
        <w:rPr>
          <w:lang w:val="ru-RU"/>
        </w:rPr>
      </w:pPr>
      <w:r w:rsidRPr="00044A95">
        <w:rPr>
          <w:lang w:val="ru-RU"/>
        </w:rPr>
        <w:t>Приложение динамически определяет ориентацию устройства (</w:t>
      </w:r>
      <w:proofErr w:type="spellStart"/>
      <w:proofErr w:type="gramStart"/>
      <w:r w:rsidRPr="00044A95">
        <w:rPr>
          <w:lang w:val="ru-RU"/>
        </w:rPr>
        <w:t>LocalConfiguration.current.orientation</w:t>
      </w:r>
      <w:proofErr w:type="spellEnd"/>
      <w:proofErr w:type="gramEnd"/>
      <w:r w:rsidRPr="00044A95">
        <w:rPr>
          <w:lang w:val="ru-RU"/>
        </w:rPr>
        <w:t>) и перестраивает макет, используя различные компоновки (</w:t>
      </w:r>
      <w:proofErr w:type="spellStart"/>
      <w:r w:rsidRPr="00044A95">
        <w:rPr>
          <w:lang w:val="ru-RU"/>
        </w:rPr>
        <w:t>PortraitLayout</w:t>
      </w:r>
      <w:proofErr w:type="spellEnd"/>
      <w:r w:rsidRPr="00044A95">
        <w:rPr>
          <w:lang w:val="ru-RU"/>
        </w:rPr>
        <w:t xml:space="preserve">, </w:t>
      </w:r>
      <w:proofErr w:type="spellStart"/>
      <w:r w:rsidRPr="00044A95">
        <w:rPr>
          <w:lang w:val="ru-RU"/>
        </w:rPr>
        <w:t>LandscapeLayout</w:t>
      </w:r>
      <w:proofErr w:type="spellEnd"/>
      <w:r w:rsidRPr="00044A95">
        <w:rPr>
          <w:lang w:val="ru-RU"/>
        </w:rPr>
        <w:t>), что соответствует требованию о различном расположении областей интерфейса.</w:t>
      </w:r>
    </w:p>
    <w:p w14:paraId="17F6F48B" w14:textId="1282402F" w:rsidR="00044A95" w:rsidRDefault="00044A95" w:rsidP="003C4C46">
      <w:pPr>
        <w:spacing w:line="240" w:lineRule="auto"/>
        <w:rPr>
          <w:lang w:val="ru-RU"/>
        </w:rPr>
      </w:pPr>
      <w:r w:rsidRPr="00044A95">
        <w:rPr>
          <w:lang w:val="ru-RU"/>
        </w:rPr>
        <w:t xml:space="preserve">В качестве наглядного представления структуры основных объектов приложения и их связей в </w:t>
      </w:r>
      <w:proofErr w:type="spellStart"/>
      <w:r w:rsidRPr="00044A95">
        <w:rPr>
          <w:lang w:val="ru-RU"/>
        </w:rPr>
        <w:t>runtime</w:t>
      </w:r>
      <w:proofErr w:type="spellEnd"/>
      <w:r w:rsidRPr="00044A95">
        <w:rPr>
          <w:lang w:val="ru-RU"/>
        </w:rPr>
        <w:t xml:space="preserve"> разработана </w:t>
      </w:r>
      <w:r w:rsidR="003C4C46">
        <w:rPr>
          <w:lang w:val="ru-RU"/>
        </w:rPr>
        <w:t>д</w:t>
      </w:r>
      <w:r w:rsidRPr="00044A95">
        <w:rPr>
          <w:lang w:val="ru-RU"/>
        </w:rPr>
        <w:t>иаграмма объектов</w:t>
      </w:r>
      <w:r w:rsidR="003C4C46">
        <w:rPr>
          <w:lang w:val="ru-RU"/>
        </w:rPr>
        <w:t>, рассмотреть её можно на рисунке 2.5.</w:t>
      </w:r>
    </w:p>
    <w:p w14:paraId="29E502F9" w14:textId="51AFD143" w:rsidR="003C4C46" w:rsidRDefault="003C4C46" w:rsidP="003C4C46">
      <w:pPr>
        <w:spacing w:line="240" w:lineRule="auto"/>
        <w:rPr>
          <w:lang w:val="ru-RU"/>
        </w:rPr>
      </w:pPr>
    </w:p>
    <w:p w14:paraId="60FBEA21" w14:textId="77777777" w:rsidR="003C4C46" w:rsidRDefault="003C4C46" w:rsidP="003C4C46">
      <w:pPr>
        <w:spacing w:line="240" w:lineRule="auto"/>
        <w:rPr>
          <w:lang w:val="ru-RU"/>
        </w:rPr>
      </w:pPr>
    </w:p>
    <w:p w14:paraId="606A86E8" w14:textId="656BA771" w:rsidR="004F4B0D" w:rsidRDefault="0011603A" w:rsidP="003C4C46">
      <w:pPr>
        <w:spacing w:line="240" w:lineRule="auto"/>
        <w:ind w:firstLine="0"/>
        <w:jc w:val="center"/>
        <w:rPr>
          <w:lang w:val="en-US"/>
        </w:rPr>
      </w:pPr>
      <w:r w:rsidRPr="00FB6C22">
        <w:rPr>
          <w:lang w:val="ru-RU"/>
        </w:rPr>
        <w:br w:type="page"/>
      </w:r>
      <w:r w:rsidR="003C4C46" w:rsidRPr="003C4C46">
        <w:rPr>
          <w:noProof/>
          <w:lang w:val="en-US"/>
        </w:rPr>
        <w:drawing>
          <wp:inline distT="0" distB="0" distL="0" distR="0" wp14:anchorId="3FFECAF2" wp14:editId="3E32A121">
            <wp:extent cx="5774394" cy="2049780"/>
            <wp:effectExtent l="19050" t="19050" r="17145" b="266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23"/>
                    <a:stretch/>
                  </pic:blipFill>
                  <pic:spPr bwMode="auto">
                    <a:xfrm>
                      <a:off x="0" y="0"/>
                      <a:ext cx="5844066" cy="207451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39083" w14:textId="19CBD21A" w:rsidR="003C4C46" w:rsidRDefault="003C4C46" w:rsidP="003C4C46">
      <w:pPr>
        <w:spacing w:line="240" w:lineRule="auto"/>
        <w:ind w:firstLine="0"/>
        <w:jc w:val="center"/>
        <w:rPr>
          <w:lang w:val="en-US"/>
        </w:rPr>
      </w:pPr>
    </w:p>
    <w:p w14:paraId="686013CF" w14:textId="2B8984EB" w:rsidR="003C4C46" w:rsidRPr="003C4C46" w:rsidRDefault="003C4C46" w:rsidP="003C4C46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Рисунок 2.5 – Диаграмма объектов приложения</w:t>
      </w:r>
    </w:p>
    <w:p w14:paraId="3B47E120" w14:textId="1EA3B8AA" w:rsidR="003C4C46" w:rsidRDefault="003C4C46" w:rsidP="003C4C46">
      <w:pPr>
        <w:spacing w:line="240" w:lineRule="auto"/>
        <w:ind w:firstLine="0"/>
        <w:jc w:val="center"/>
        <w:rPr>
          <w:lang w:val="ru-RU"/>
        </w:rPr>
      </w:pPr>
    </w:p>
    <w:p w14:paraId="074806CC" w14:textId="11E95617" w:rsidR="003C4C46" w:rsidRPr="003C4C46" w:rsidRDefault="003C4C46" w:rsidP="003C4C46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71C6557C" w14:textId="77777777" w:rsidR="004F4B0D" w:rsidRPr="0011603A" w:rsidRDefault="00BF0396" w:rsidP="003C4C46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3C4C46">
      <w:pPr>
        <w:spacing w:line="240" w:lineRule="auto"/>
      </w:pPr>
    </w:p>
    <w:p w14:paraId="0A1B6C2A" w14:textId="452885A3" w:rsidR="00FB6C22" w:rsidRDefault="003C4C46" w:rsidP="003C4C46">
      <w:pPr>
        <w:spacing w:line="240" w:lineRule="auto"/>
        <w:ind w:firstLine="720"/>
      </w:pPr>
      <w:r w:rsidRPr="003C4C46">
        <w:t xml:space="preserve">В рамках работы успешно разработано полнофункциональное приложение-конвертер, отвечающее всем поставленным функциональным требованиям. Приложение демонстрирует практическое использование </w:t>
      </w:r>
      <w:proofErr w:type="spellStart"/>
      <w:r w:rsidRPr="003C4C46">
        <w:t>Jetpack</w:t>
      </w:r>
      <w:proofErr w:type="spellEnd"/>
      <w:r w:rsidRPr="003C4C46">
        <w:t xml:space="preserve"> </w:t>
      </w:r>
      <w:proofErr w:type="spellStart"/>
      <w:r w:rsidRPr="003C4C46">
        <w:t>Compose</w:t>
      </w:r>
      <w:proofErr w:type="spellEnd"/>
      <w:r w:rsidRPr="003C4C46">
        <w:t xml:space="preserve"> для создания адаптивного UI, применение архитектуры MVVM для управления состоянием, реализацию </w:t>
      </w:r>
      <w:proofErr w:type="spellStart"/>
      <w:r w:rsidRPr="003C4C46">
        <w:t>кастомных</w:t>
      </w:r>
      <w:proofErr w:type="spellEnd"/>
      <w:r w:rsidRPr="003C4C46">
        <w:t xml:space="preserve"> компонентов.</w:t>
      </w:r>
    </w:p>
    <w:p w14:paraId="3E9BA7CA" w14:textId="77777777" w:rsidR="00FB6C22" w:rsidRDefault="00FB6C22">
      <w:r>
        <w:br w:type="page"/>
      </w:r>
    </w:p>
    <w:p w14:paraId="7DD25336" w14:textId="77777777" w:rsidR="00FB6C22" w:rsidRPr="0030028E" w:rsidRDefault="00FB6C22" w:rsidP="00FB6C22">
      <w:pPr>
        <w:pStyle w:val="a7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3" w:name="_Toc177433096"/>
      <w:bookmarkStart w:id="4" w:name="_Toc177489354"/>
      <w:bookmarkStart w:id="5" w:name="_Toc177493622"/>
      <w:bookmarkStart w:id="6" w:name="_Toc177991230"/>
    </w:p>
    <w:p w14:paraId="08CF2BF1" w14:textId="77777777" w:rsidR="00FB6C22" w:rsidRDefault="00FB6C22" w:rsidP="00FB6C22">
      <w:pPr>
        <w:pStyle w:val="a7"/>
        <w:ind w:firstLine="0"/>
        <w:jc w:val="center"/>
        <w:rPr>
          <w:sz w:val="28"/>
          <w:szCs w:val="28"/>
        </w:rPr>
      </w:pPr>
      <w:bookmarkStart w:id="7" w:name="_Toc178067902"/>
      <w:r w:rsidRPr="0030028E">
        <w:rPr>
          <w:sz w:val="28"/>
          <w:szCs w:val="28"/>
        </w:rPr>
        <w:t>(справочное)</w:t>
      </w:r>
      <w:bookmarkStart w:id="8" w:name="_Toc177991231"/>
      <w:bookmarkEnd w:id="3"/>
      <w:bookmarkEnd w:id="4"/>
      <w:bookmarkEnd w:id="5"/>
      <w:bookmarkEnd w:id="6"/>
      <w:bookmarkEnd w:id="7"/>
    </w:p>
    <w:p w14:paraId="0ED570A1" w14:textId="77777777" w:rsidR="00FB6C22" w:rsidRPr="00D27B7A" w:rsidRDefault="00FB6C22" w:rsidP="00FB6C22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bookmarkEnd w:id="8"/>
    <w:p w14:paraId="2D4E8D2F" w14:textId="77777777" w:rsidR="00FB6C22" w:rsidRDefault="00FB6C22" w:rsidP="00FB6C22">
      <w:pPr>
        <w:spacing w:line="240" w:lineRule="auto"/>
      </w:pPr>
    </w:p>
    <w:p w14:paraId="398AFC7F" w14:textId="6FE08D03" w:rsidR="00FB6C22" w:rsidRPr="006C1C7F" w:rsidRDefault="00FB6C22" w:rsidP="00FB6C22">
      <w:pPr>
        <w:spacing w:line="240" w:lineRule="auto"/>
        <w:ind w:firstLine="0"/>
        <w:rPr>
          <w:bCs/>
          <w:lang w:val="ru-RU"/>
        </w:rPr>
      </w:pPr>
      <w:r w:rsidRPr="00FB6C22">
        <w:t xml:space="preserve">Листинг </w:t>
      </w:r>
      <w:r w:rsidRPr="00FB6C22">
        <w:rPr>
          <w:lang w:val="en-US"/>
        </w:rPr>
        <w:t>A</w:t>
      </w:r>
      <w:r w:rsidRPr="00FB6C22">
        <w:t>.1 – Реализация</w:t>
      </w:r>
      <w:r w:rsidR="006C1C7F">
        <w:rPr>
          <w:lang w:val="ru-RU"/>
        </w:rPr>
        <w:t xml:space="preserve"> конвертера единиц измерения</w:t>
      </w:r>
    </w:p>
    <w:p w14:paraId="6B37F306" w14:textId="77777777" w:rsidR="00FB6C22" w:rsidRPr="00FB6C22" w:rsidRDefault="00FB6C22" w:rsidP="00FB6C22">
      <w:pPr>
        <w:spacing w:line="240" w:lineRule="auto"/>
        <w:ind w:firstLine="0"/>
      </w:pPr>
    </w:p>
    <w:p w14:paraId="5100FAF7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sealed class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MeasurementUnit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DA8B62A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symbol: String</w:t>
      </w:r>
    </w:p>
    <w:p w14:paraId="3C613A55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90796E2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sealed class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Distance(</w:t>
      </w:r>
      <w:proofErr w:type="gramEnd"/>
    </w:p>
    <w:p w14:paraId="33344B4C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symbol: String,</w:t>
      </w:r>
    </w:p>
    <w:p w14:paraId="78396B5D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MeasurementUnit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(symbol) {</w:t>
      </w:r>
    </w:p>
    <w:p w14:paraId="4DD8B6EF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EEDB4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abstract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</w:t>
      </w:r>
    </w:p>
    <w:p w14:paraId="1F5DD35C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abstract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</w:t>
      </w:r>
    </w:p>
    <w:p w14:paraId="6D82313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A7A935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Meters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Distance("m") {</w:t>
      </w:r>
    </w:p>
    <w:p w14:paraId="59132AFF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</w:t>
      </w:r>
    </w:p>
    <w:p w14:paraId="4F65632F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F9AE726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</w:t>
      </w:r>
    </w:p>
    <w:p w14:paraId="74A29E47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9F0534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9755A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Kilometers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Distance("km") {</w:t>
      </w:r>
    </w:p>
    <w:p w14:paraId="60BE0FF5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0.001</w:t>
      </w:r>
    </w:p>
    <w:p w14:paraId="767702A4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AD4936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1000</w:t>
      </w:r>
    </w:p>
    <w:p w14:paraId="68DE6B5D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7C9CB51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389B7E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Miles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Distance("mi") {</w:t>
      </w:r>
    </w:p>
    <w:p w14:paraId="656195E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0.000621371</w:t>
      </w:r>
    </w:p>
    <w:p w14:paraId="6BBF949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B4DD2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1609.344</w:t>
      </w:r>
    </w:p>
    <w:p w14:paraId="489592F6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D33C721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6AF5B6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companion object {</w:t>
      </w:r>
    </w:p>
    <w:p w14:paraId="40610DDA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allUnits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by lazy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listOf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(Meters, Kilometers, Miles) }</w:t>
      </w:r>
    </w:p>
    <w:p w14:paraId="665D29A7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13D41F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fun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convert(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Double, from: Distance, to: Distance): String {</w:t>
      </w:r>
    </w:p>
    <w:p w14:paraId="56BD64A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inMeters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from.toMeters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(value)</w:t>
      </w:r>
    </w:p>
    <w:p w14:paraId="3ACC42A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to.fromMeters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inMeters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).to2DigitFormat()</w:t>
      </w:r>
    </w:p>
    <w:p w14:paraId="4924BEA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1B3E8C9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DF63D1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93501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73371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sealed class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Weight(</w:t>
      </w:r>
      <w:proofErr w:type="gramEnd"/>
    </w:p>
    <w:p w14:paraId="1F14B5C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symbol: String,</w:t>
      </w:r>
    </w:p>
    <w:p w14:paraId="788DB5D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MeasurementUnit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(symbol) {</w:t>
      </w:r>
    </w:p>
    <w:p w14:paraId="6F867F5A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D0960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abstract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</w:t>
      </w:r>
    </w:p>
    <w:p w14:paraId="7E179D5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abstract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</w:t>
      </w:r>
    </w:p>
    <w:p w14:paraId="6AFD2CC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DAB1A5F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Kilograms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Weight("kg") {</w:t>
      </w:r>
    </w:p>
    <w:p w14:paraId="781F66C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</w:t>
      </w:r>
    </w:p>
    <w:p w14:paraId="67B6F04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</w:t>
      </w:r>
    </w:p>
    <w:p w14:paraId="702DBEA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5F89A4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42C4CC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Grams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Weight("g") {</w:t>
      </w:r>
    </w:p>
    <w:p w14:paraId="15849264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1000</w:t>
      </w:r>
    </w:p>
    <w:p w14:paraId="19F0B65C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0.001</w:t>
      </w:r>
    </w:p>
    <w:p w14:paraId="4290AB75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30E7EA5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1D634C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Pounds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Weight("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lb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") {</w:t>
      </w:r>
    </w:p>
    <w:p w14:paraId="68772EE7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2.20462</w:t>
      </w:r>
    </w:p>
    <w:p w14:paraId="3F4F3B05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* 0.453592</w:t>
      </w:r>
    </w:p>
    <w:p w14:paraId="5D980642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34EAD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22244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companion object {</w:t>
      </w:r>
    </w:p>
    <w:p w14:paraId="09D6A066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allUnits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by lazy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listOf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(Kilograms, Grams, Pounds) }</w:t>
      </w:r>
    </w:p>
    <w:p w14:paraId="09D40C0D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6DEFB8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fun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convert(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Double, from: Weight, to: Weight): String {</w:t>
      </w:r>
    </w:p>
    <w:p w14:paraId="53645BB5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inKilograms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from.toKilograms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(value)</w:t>
      </w:r>
    </w:p>
    <w:p w14:paraId="4C1F1DA6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to.fromKilograms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inKilograms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).to2DigitFormat()</w:t>
      </w:r>
    </w:p>
    <w:p w14:paraId="60C13C8C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03CBF7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58B2F8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ABE18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F8DA4F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sealed class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Temperature(</w:t>
      </w:r>
      <w:proofErr w:type="gramEnd"/>
    </w:p>
    <w:p w14:paraId="70DBB461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symbol: String</w:t>
      </w:r>
    </w:p>
    <w:p w14:paraId="37A3E97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MeasurementUnit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(symbol) {</w:t>
      </w:r>
    </w:p>
    <w:p w14:paraId="264080BB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973B2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abstract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</w:t>
      </w:r>
    </w:p>
    <w:p w14:paraId="2BC45FD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abstract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</w:t>
      </w:r>
    </w:p>
    <w:p w14:paraId="279DA8CD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61975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Celsius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Temperature("°C") {</w:t>
      </w:r>
    </w:p>
    <w:p w14:paraId="48F6C5E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</w:t>
      </w:r>
    </w:p>
    <w:p w14:paraId="3E133A0F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</w:t>
      </w:r>
    </w:p>
    <w:p w14:paraId="02A7370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3F7D34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701CD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Fahrenheit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Temperature("°F") {</w:t>
      </w:r>
    </w:p>
    <w:p w14:paraId="290E2AE2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(value - 32) * 5 / 9</w:t>
      </w:r>
    </w:p>
    <w:p w14:paraId="1F8FF95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(value * 9 / 5) + 32</w:t>
      </w:r>
    </w:p>
    <w:p w14:paraId="715D6541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70268F9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281E3C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object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Kelvin :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Temperature("K") {</w:t>
      </w:r>
    </w:p>
    <w:p w14:paraId="6C0B785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- 273.15</w:t>
      </w:r>
    </w:p>
    <w:p w14:paraId="0F15A7C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override fun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Double): Double = value + 273.15</w:t>
      </w:r>
    </w:p>
    <w:p w14:paraId="4CD18FD3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875D0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08CB6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companion object {</w:t>
      </w:r>
    </w:p>
    <w:p w14:paraId="4E7023E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allUnits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by lazy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listOf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(Celsius, Fahrenheit, Kelvin) }</w:t>
      </w:r>
    </w:p>
    <w:p w14:paraId="3F1E4DED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8A0645A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fun </w:t>
      </w:r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convert(</w:t>
      </w:r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value: Double, from: Temperature, to: Temperature): String {</w:t>
      </w:r>
    </w:p>
    <w:p w14:paraId="0C368FB7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inCelsius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from.toCelsius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(value)</w:t>
      </w:r>
    </w:p>
    <w:p w14:paraId="243409BE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FB6C22">
        <w:rPr>
          <w:rFonts w:ascii="Courier New" w:hAnsi="Courier New" w:cs="Courier New"/>
          <w:sz w:val="20"/>
          <w:szCs w:val="20"/>
          <w:lang w:val="en-US"/>
        </w:rPr>
        <w:t>to.fromCelsius</w:t>
      </w:r>
      <w:proofErr w:type="spellEnd"/>
      <w:proofErr w:type="gramEnd"/>
      <w:r w:rsidRPr="00FB6C2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B6C22">
        <w:rPr>
          <w:rFonts w:ascii="Courier New" w:hAnsi="Courier New" w:cs="Courier New"/>
          <w:sz w:val="20"/>
          <w:szCs w:val="20"/>
          <w:lang w:val="en-US"/>
        </w:rPr>
        <w:t>inCelsius</w:t>
      </w:r>
      <w:proofErr w:type="spellEnd"/>
      <w:r w:rsidRPr="00FB6C22">
        <w:rPr>
          <w:rFonts w:ascii="Courier New" w:hAnsi="Courier New" w:cs="Courier New"/>
          <w:sz w:val="20"/>
          <w:szCs w:val="20"/>
          <w:lang w:val="en-US"/>
        </w:rPr>
        <w:t>).to2DigitFormat()</w:t>
      </w:r>
    </w:p>
    <w:p w14:paraId="7B668294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6AC6FB0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0457998" w14:textId="77777777" w:rsidR="00FB6C22" w:rsidRPr="00FB6C22" w:rsidRDefault="00FB6C22" w:rsidP="00FB6C22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359C007" w14:textId="4456A113" w:rsidR="004F4B0D" w:rsidRPr="00FB6C22" w:rsidRDefault="00FB6C22" w:rsidP="00FB6C22">
      <w:pPr>
        <w:spacing w:line="240" w:lineRule="auto"/>
        <w:ind w:firstLine="0"/>
        <w:rPr>
          <w:lang w:val="en-US"/>
        </w:rPr>
      </w:pPr>
      <w:r w:rsidRPr="00FB6C22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4F4B0D" w:rsidRPr="00FB6C22">
      <w:footerReference w:type="default" r:id="rId13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3CF97" w14:textId="77777777" w:rsidR="009011A5" w:rsidRDefault="009011A5">
      <w:pPr>
        <w:spacing w:line="240" w:lineRule="auto"/>
      </w:pPr>
      <w:r>
        <w:separator/>
      </w:r>
    </w:p>
  </w:endnote>
  <w:endnote w:type="continuationSeparator" w:id="0">
    <w:p w14:paraId="1F4B7158" w14:textId="77777777" w:rsidR="009011A5" w:rsidRDefault="009011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DE263" w14:textId="77777777" w:rsidR="009011A5" w:rsidRDefault="009011A5">
      <w:pPr>
        <w:spacing w:line="240" w:lineRule="auto"/>
      </w:pPr>
      <w:r>
        <w:separator/>
      </w:r>
    </w:p>
  </w:footnote>
  <w:footnote w:type="continuationSeparator" w:id="0">
    <w:p w14:paraId="60037C6F" w14:textId="77777777" w:rsidR="009011A5" w:rsidRDefault="009011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044A95"/>
    <w:rsid w:val="00103C96"/>
    <w:rsid w:val="0011603A"/>
    <w:rsid w:val="00152427"/>
    <w:rsid w:val="00266059"/>
    <w:rsid w:val="00355856"/>
    <w:rsid w:val="00390BC2"/>
    <w:rsid w:val="003C3D42"/>
    <w:rsid w:val="003C4C46"/>
    <w:rsid w:val="004F4B0D"/>
    <w:rsid w:val="005A67C7"/>
    <w:rsid w:val="005C3F38"/>
    <w:rsid w:val="006A2524"/>
    <w:rsid w:val="006C1C7F"/>
    <w:rsid w:val="006F69CB"/>
    <w:rsid w:val="00774706"/>
    <w:rsid w:val="007E1B44"/>
    <w:rsid w:val="00804CE6"/>
    <w:rsid w:val="008471B0"/>
    <w:rsid w:val="00873890"/>
    <w:rsid w:val="0087472A"/>
    <w:rsid w:val="008F3530"/>
    <w:rsid w:val="009011A5"/>
    <w:rsid w:val="00982985"/>
    <w:rsid w:val="00A1300F"/>
    <w:rsid w:val="00A5423E"/>
    <w:rsid w:val="00AA402D"/>
    <w:rsid w:val="00AD168F"/>
    <w:rsid w:val="00BF0396"/>
    <w:rsid w:val="00C02067"/>
    <w:rsid w:val="00C2243F"/>
    <w:rsid w:val="00C31396"/>
    <w:rsid w:val="00C42D7B"/>
    <w:rsid w:val="00C57C4C"/>
    <w:rsid w:val="00C82591"/>
    <w:rsid w:val="00C97365"/>
    <w:rsid w:val="00D43E1E"/>
    <w:rsid w:val="00DA78A7"/>
    <w:rsid w:val="00DB6CD1"/>
    <w:rsid w:val="00DD4087"/>
    <w:rsid w:val="00DF12B3"/>
    <w:rsid w:val="00E73EB9"/>
    <w:rsid w:val="00F655D1"/>
    <w:rsid w:val="00F92CAD"/>
    <w:rsid w:val="00FB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5F9BC59D-16F0-4D27-AA1C-1E5B5504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C57C4C"/>
    <w:pPr>
      <w:ind w:left="720"/>
      <w:contextualSpacing/>
    </w:pPr>
  </w:style>
  <w:style w:type="paragraph" w:customStyle="1" w:styleId="a7">
    <w:name w:val="Мой заголовок"/>
    <w:basedOn w:val="a3"/>
    <w:next w:val="a"/>
    <w:link w:val="a8"/>
    <w:qFormat/>
    <w:rsid w:val="00FB6C22"/>
    <w:pPr>
      <w:spacing w:line="240" w:lineRule="auto"/>
      <w:contextualSpacing/>
      <w:jc w:val="both"/>
      <w:outlineLvl w:val="0"/>
    </w:pPr>
    <w:rPr>
      <w:rFonts w:ascii="Times New Roman" w:eastAsiaTheme="majorEastAsia" w:hAnsi="Times New Roman" w:cstheme="majorBidi"/>
      <w:spacing w:val="-10"/>
      <w:kern w:val="28"/>
      <w:sz w:val="32"/>
      <w:szCs w:val="56"/>
      <w:lang w:val="ru-RU" w:eastAsia="ru-RU"/>
    </w:rPr>
  </w:style>
  <w:style w:type="character" w:customStyle="1" w:styleId="a8">
    <w:name w:val="Мой заголовок Знак"/>
    <w:basedOn w:val="a0"/>
    <w:link w:val="a7"/>
    <w:rsid w:val="00FB6C22"/>
    <w:rPr>
      <w:rFonts w:eastAsiaTheme="majorEastAsia" w:cstheme="majorBidi"/>
      <w:b/>
      <w:spacing w:val="-10"/>
      <w:kern w:val="28"/>
      <w:sz w:val="32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55856"/>
  </w:style>
  <w:style w:type="paragraph" w:styleId="ab">
    <w:name w:val="footer"/>
    <w:basedOn w:val="a"/>
    <w:link w:val="ac"/>
    <w:uiPriority w:val="99"/>
    <w:unhideWhenUsed/>
    <w:rsid w:val="003558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55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AE395-5F2B-4F25-B4CF-AA3D9D78F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1279</Words>
  <Characters>7293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KOXAN</dc:creator>
  <cp:lastModifiedBy>Артём Кохан</cp:lastModifiedBy>
  <cp:revision>6</cp:revision>
  <cp:lastPrinted>2026-02-17T20:09:00Z</cp:lastPrinted>
  <dcterms:created xsi:type="dcterms:W3CDTF">2026-02-05T16:43:00Z</dcterms:created>
  <dcterms:modified xsi:type="dcterms:W3CDTF">2026-02-17T20:09:00Z</dcterms:modified>
</cp:coreProperties>
</file>