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C3F" w:rsidRPr="005F7411" w:rsidRDefault="00BF6E5B" w:rsidP="008C1E13">
      <w:pPr>
        <w:pStyle w:val="10"/>
        <w:numPr>
          <w:ilvl w:val="0"/>
          <w:numId w:val="0"/>
        </w:numPr>
        <w:ind w:left="4253"/>
        <w:jc w:val="right"/>
        <w:rPr>
          <w:rStyle w:val="a5"/>
          <w:color w:val="auto"/>
          <w:sz w:val="24"/>
          <w:szCs w:val="24"/>
        </w:rPr>
      </w:pPr>
      <w:bookmarkStart w:id="0" w:name="_Toc26265195"/>
      <w:bookmarkStart w:id="1" w:name="_Toc26265377"/>
      <w:bookmarkStart w:id="2" w:name="_Toc26267760"/>
      <w:bookmarkStart w:id="3" w:name="_Toc26312828"/>
      <w:bookmarkStart w:id="4" w:name="_Toc26312931"/>
      <w:bookmarkStart w:id="5" w:name="_Toc26751907"/>
      <w:bookmarkStart w:id="6" w:name="_Toc26957160"/>
      <w:r w:rsidRPr="005F7411">
        <w:rPr>
          <w:rStyle w:val="a5"/>
          <w:b/>
          <w:color w:val="auto"/>
          <w:sz w:val="24"/>
          <w:szCs w:val="24"/>
        </w:rPr>
        <w:t>УТВЕРЖДАЮ</w:t>
      </w:r>
      <w:r w:rsidR="00F72C3F" w:rsidRPr="005F7411">
        <w:rPr>
          <w:rStyle w:val="a5"/>
          <w:color w:val="auto"/>
          <w:sz w:val="24"/>
          <w:szCs w:val="24"/>
        </w:rPr>
        <w:br/>
      </w:r>
      <w:r w:rsidRPr="005F7411">
        <w:rPr>
          <w:rStyle w:val="a5"/>
          <w:color w:val="auto"/>
          <w:sz w:val="24"/>
          <w:szCs w:val="24"/>
        </w:rPr>
        <w:t>Генеральный директор</w:t>
      </w:r>
      <w:r w:rsidR="00F72C3F" w:rsidRPr="005F7411">
        <w:rPr>
          <w:rStyle w:val="a5"/>
          <w:color w:val="auto"/>
          <w:sz w:val="24"/>
          <w:szCs w:val="24"/>
        </w:rPr>
        <w:br/>
        <w:t>ЗАО «Южноуральский лизинговый центр»</w:t>
      </w:r>
      <w:r w:rsidRPr="005F7411">
        <w:rPr>
          <w:rStyle w:val="a5"/>
          <w:color w:val="auto"/>
          <w:sz w:val="24"/>
          <w:szCs w:val="24"/>
        </w:rPr>
        <w:br/>
      </w:r>
      <w:r w:rsidRPr="005F7411">
        <w:rPr>
          <w:rStyle w:val="a5"/>
          <w:color w:val="auto"/>
          <w:sz w:val="24"/>
          <w:szCs w:val="24"/>
        </w:rPr>
        <w:br/>
        <w:t xml:space="preserve"> ________________________В. А. </w:t>
      </w:r>
      <w:proofErr w:type="spellStart"/>
      <w:r w:rsidRPr="005F7411">
        <w:rPr>
          <w:rStyle w:val="a5"/>
          <w:color w:val="auto"/>
          <w:sz w:val="24"/>
          <w:szCs w:val="24"/>
        </w:rPr>
        <w:t>Шашлов</w:t>
      </w:r>
      <w:proofErr w:type="spellEnd"/>
      <w:r w:rsidRPr="005F7411">
        <w:rPr>
          <w:rStyle w:val="a5"/>
          <w:color w:val="auto"/>
          <w:sz w:val="24"/>
          <w:szCs w:val="24"/>
        </w:rPr>
        <w:br/>
      </w:r>
      <w:r w:rsidRPr="005F7411">
        <w:rPr>
          <w:rStyle w:val="a5"/>
          <w:color w:val="auto"/>
          <w:sz w:val="24"/>
          <w:szCs w:val="24"/>
        </w:rPr>
        <w:br/>
        <w:t>«10» декабря 2019 года</w:t>
      </w:r>
      <w:bookmarkEnd w:id="0"/>
      <w:bookmarkEnd w:id="1"/>
      <w:bookmarkEnd w:id="2"/>
      <w:bookmarkEnd w:id="3"/>
      <w:bookmarkEnd w:id="4"/>
      <w:bookmarkEnd w:id="5"/>
      <w:bookmarkEnd w:id="6"/>
      <w:r w:rsidR="00F72C3F" w:rsidRPr="005F7411">
        <w:rPr>
          <w:rStyle w:val="a5"/>
          <w:color w:val="auto"/>
          <w:sz w:val="24"/>
          <w:szCs w:val="24"/>
        </w:rPr>
        <w:t xml:space="preserve"> </w:t>
      </w:r>
    </w:p>
    <w:p w:rsidR="00F72C3F" w:rsidRDefault="00F72C3F" w:rsidP="00B67929">
      <w:pPr>
        <w:pStyle w:val="3"/>
        <w:numPr>
          <w:ilvl w:val="0"/>
          <w:numId w:val="0"/>
        </w:numPr>
        <w:rPr>
          <w:rStyle w:val="a5"/>
          <w:color w:val="auto"/>
          <w:sz w:val="28"/>
          <w:szCs w:val="28"/>
        </w:rPr>
      </w:pPr>
    </w:p>
    <w:p w:rsidR="00F72C3F" w:rsidRPr="005F7411" w:rsidRDefault="00F72C3F" w:rsidP="005F7411">
      <w:pPr>
        <w:pStyle w:val="10"/>
        <w:numPr>
          <w:ilvl w:val="0"/>
          <w:numId w:val="0"/>
        </w:numPr>
        <w:jc w:val="left"/>
        <w:rPr>
          <w:rStyle w:val="a5"/>
          <w:b/>
          <w:color w:val="auto"/>
          <w:sz w:val="44"/>
          <w:szCs w:val="44"/>
        </w:rPr>
      </w:pPr>
      <w:bookmarkStart w:id="7" w:name="_Toc26265196"/>
      <w:bookmarkStart w:id="8" w:name="_Toc26265378"/>
      <w:bookmarkStart w:id="9" w:name="_Toc26267761"/>
      <w:bookmarkStart w:id="10" w:name="_Toc26312829"/>
      <w:bookmarkStart w:id="11" w:name="_Toc26312932"/>
      <w:bookmarkStart w:id="12" w:name="_Toc26751908"/>
      <w:bookmarkStart w:id="13" w:name="_Toc26957161"/>
      <w:r w:rsidRPr="005F7411">
        <w:rPr>
          <w:rStyle w:val="a5"/>
          <w:b/>
          <w:color w:val="auto"/>
          <w:sz w:val="44"/>
          <w:szCs w:val="44"/>
        </w:rPr>
        <w:t xml:space="preserve">Общие условия </w:t>
      </w:r>
      <w:r w:rsidRPr="005F7411">
        <w:rPr>
          <w:rStyle w:val="a5"/>
          <w:b/>
          <w:color w:val="auto"/>
          <w:sz w:val="44"/>
          <w:szCs w:val="44"/>
        </w:rPr>
        <w:br/>
        <w:t>предоставления имущества в лизинг</w:t>
      </w:r>
      <w:bookmarkEnd w:id="7"/>
      <w:bookmarkEnd w:id="8"/>
      <w:bookmarkEnd w:id="9"/>
      <w:bookmarkEnd w:id="10"/>
      <w:bookmarkEnd w:id="11"/>
      <w:bookmarkEnd w:id="12"/>
      <w:bookmarkEnd w:id="13"/>
    </w:p>
    <w:p w:rsidR="00BF6E5B" w:rsidRDefault="00BF6E5B" w:rsidP="00BF6E5B">
      <w:pPr>
        <w:pStyle w:val="ac"/>
        <w:pBdr>
          <w:bottom w:val="single" w:sz="4" w:space="1" w:color="auto"/>
        </w:pBdr>
      </w:pPr>
    </w:p>
    <w:p w:rsidR="00BF6E5B" w:rsidRDefault="00BF6E5B" w:rsidP="00BF6E5B">
      <w:pPr>
        <w:pStyle w:val="12"/>
      </w:pPr>
    </w:p>
    <w:p w:rsidR="00BF6E5B" w:rsidRPr="008D41C9" w:rsidRDefault="00BF6E5B" w:rsidP="005F7411">
      <w:pPr>
        <w:pStyle w:val="12"/>
        <w:ind w:left="0"/>
        <w:rPr>
          <w:rFonts w:ascii="OfficinaSansBookC" w:hAnsi="OfficinaSansBookC"/>
          <w:b w:val="0"/>
          <w:sz w:val="36"/>
          <w:szCs w:val="36"/>
        </w:rPr>
      </w:pPr>
      <w:r w:rsidRPr="008D41C9">
        <w:rPr>
          <w:rFonts w:ascii="OfficinaSansBookC" w:hAnsi="OfficinaSansBookC"/>
          <w:b w:val="0"/>
          <w:caps w:val="0"/>
          <w:sz w:val="36"/>
          <w:szCs w:val="36"/>
        </w:rPr>
        <w:t>Оглавление</w:t>
      </w:r>
    </w:p>
    <w:p w:rsidR="0035173E" w:rsidRDefault="00E80172" w:rsidP="00F66090">
      <w:pPr>
        <w:pStyle w:val="12"/>
        <w:ind w:left="0"/>
        <w:rPr>
          <w:rFonts w:asciiTheme="minorHAnsi" w:eastAsiaTheme="minorEastAsia" w:hAnsiTheme="minorHAnsi"/>
          <w:b w:val="0"/>
          <w:bCs w:val="0"/>
          <w:caps w:val="0"/>
          <w:noProof/>
          <w:sz w:val="22"/>
          <w:szCs w:val="22"/>
          <w:lang w:eastAsia="ru-RU"/>
        </w:rPr>
      </w:pPr>
      <w:r w:rsidRPr="00E80172">
        <w:rPr>
          <w:rFonts w:ascii="OfficinaSansBookC" w:hAnsi="OfficinaSansBookC"/>
          <w:b w:val="0"/>
          <w:bCs w:val="0"/>
          <w:caps w:val="0"/>
        </w:rPr>
        <w:fldChar w:fldCharType="begin"/>
      </w:r>
      <w:r w:rsidRPr="00E80172">
        <w:rPr>
          <w:rFonts w:ascii="OfficinaSansBookC" w:hAnsi="OfficinaSansBookC"/>
          <w:b w:val="0"/>
          <w:bCs w:val="0"/>
          <w:caps w:val="0"/>
        </w:rPr>
        <w:instrText xml:space="preserve"> TOC \o "2-2" \h \z \t "Заголовок 1;1" </w:instrText>
      </w:r>
      <w:r w:rsidRPr="00E80172">
        <w:rPr>
          <w:rFonts w:ascii="OfficinaSansBookC" w:hAnsi="OfficinaSansBookC"/>
          <w:b w:val="0"/>
          <w:bCs w:val="0"/>
          <w:caps w:val="0"/>
        </w:rPr>
        <w:fldChar w:fldCharType="separate"/>
      </w:r>
    </w:p>
    <w:p w:rsidR="0035173E" w:rsidRDefault="00922D03" w:rsidP="00F66090">
      <w:pPr>
        <w:pStyle w:val="12"/>
        <w:ind w:left="0"/>
        <w:rPr>
          <w:rFonts w:asciiTheme="minorHAnsi" w:eastAsiaTheme="minorEastAsia" w:hAnsiTheme="minorHAnsi"/>
          <w:b w:val="0"/>
          <w:bCs w:val="0"/>
          <w:caps w:val="0"/>
          <w:noProof/>
          <w:sz w:val="22"/>
          <w:szCs w:val="22"/>
          <w:lang w:eastAsia="ru-RU"/>
        </w:rPr>
      </w:pPr>
      <w:hyperlink w:anchor="_Toc26957162" w:history="1">
        <w:r w:rsidR="0035173E" w:rsidRPr="00985244">
          <w:rPr>
            <w:rStyle w:val="a4"/>
            <w:noProof/>
          </w:rPr>
          <w:t>A. Заверения об обстоятельствах. Перемена лиц в обязательстве. Субаренда</w:t>
        </w:r>
        <w:r w:rsidR="0035173E">
          <w:rPr>
            <w:noProof/>
            <w:webHidden/>
          </w:rPr>
          <w:tab/>
        </w:r>
        <w:r w:rsidR="0035173E">
          <w:rPr>
            <w:noProof/>
            <w:webHidden/>
          </w:rPr>
          <w:fldChar w:fldCharType="begin"/>
        </w:r>
        <w:r w:rsidR="0035173E">
          <w:rPr>
            <w:noProof/>
            <w:webHidden/>
          </w:rPr>
          <w:instrText xml:space="preserve"> PAGEREF _Toc26957162 \h </w:instrText>
        </w:r>
        <w:r w:rsidR="0035173E">
          <w:rPr>
            <w:noProof/>
            <w:webHidden/>
          </w:rPr>
        </w:r>
        <w:r w:rsidR="0035173E">
          <w:rPr>
            <w:noProof/>
            <w:webHidden/>
          </w:rPr>
          <w:fldChar w:fldCharType="separate"/>
        </w:r>
        <w:r w:rsidR="00F66090">
          <w:rPr>
            <w:noProof/>
            <w:webHidden/>
          </w:rPr>
          <w:t>2</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63" w:history="1">
        <w:r w:rsidR="0035173E" w:rsidRPr="00985244">
          <w:rPr>
            <w:rStyle w:val="a4"/>
            <w:noProof/>
          </w:rPr>
          <w:t>A-1 Заверения об обстоятельствах</w:t>
        </w:r>
        <w:r w:rsidR="0035173E">
          <w:rPr>
            <w:noProof/>
            <w:webHidden/>
          </w:rPr>
          <w:tab/>
        </w:r>
        <w:r w:rsidR="0035173E">
          <w:rPr>
            <w:noProof/>
            <w:webHidden/>
          </w:rPr>
          <w:fldChar w:fldCharType="begin"/>
        </w:r>
        <w:r w:rsidR="0035173E">
          <w:rPr>
            <w:noProof/>
            <w:webHidden/>
          </w:rPr>
          <w:instrText xml:space="preserve"> PAGEREF _Toc26957163 \h </w:instrText>
        </w:r>
        <w:r w:rsidR="0035173E">
          <w:rPr>
            <w:noProof/>
            <w:webHidden/>
          </w:rPr>
        </w:r>
        <w:r w:rsidR="0035173E">
          <w:rPr>
            <w:noProof/>
            <w:webHidden/>
          </w:rPr>
          <w:fldChar w:fldCharType="separate"/>
        </w:r>
        <w:r w:rsidR="00F66090">
          <w:rPr>
            <w:noProof/>
            <w:webHidden/>
          </w:rPr>
          <w:t>2</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64" w:history="1">
        <w:r w:rsidR="0035173E" w:rsidRPr="00985244">
          <w:rPr>
            <w:rStyle w:val="a4"/>
            <w:noProof/>
          </w:rPr>
          <w:t>A-2 Субаренда, сублизинг</w:t>
        </w:r>
        <w:r w:rsidR="0035173E">
          <w:rPr>
            <w:noProof/>
            <w:webHidden/>
          </w:rPr>
          <w:tab/>
        </w:r>
        <w:r w:rsidR="0035173E">
          <w:rPr>
            <w:noProof/>
            <w:webHidden/>
          </w:rPr>
          <w:fldChar w:fldCharType="begin"/>
        </w:r>
        <w:r w:rsidR="0035173E">
          <w:rPr>
            <w:noProof/>
            <w:webHidden/>
          </w:rPr>
          <w:instrText xml:space="preserve"> PAGEREF _Toc26957164 \h </w:instrText>
        </w:r>
        <w:r w:rsidR="0035173E">
          <w:rPr>
            <w:noProof/>
            <w:webHidden/>
          </w:rPr>
        </w:r>
        <w:r w:rsidR="0035173E">
          <w:rPr>
            <w:noProof/>
            <w:webHidden/>
          </w:rPr>
          <w:fldChar w:fldCharType="separate"/>
        </w:r>
        <w:r w:rsidR="00F66090">
          <w:rPr>
            <w:noProof/>
            <w:webHidden/>
          </w:rPr>
          <w:t>2</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65" w:history="1">
        <w:r w:rsidR="0035173E" w:rsidRPr="00985244">
          <w:rPr>
            <w:rStyle w:val="a4"/>
            <w:noProof/>
          </w:rPr>
          <w:t>A-3 Перемена лиц в обязательстве</w:t>
        </w:r>
        <w:r w:rsidR="0035173E">
          <w:rPr>
            <w:noProof/>
            <w:webHidden/>
          </w:rPr>
          <w:tab/>
        </w:r>
        <w:r w:rsidR="0035173E">
          <w:rPr>
            <w:noProof/>
            <w:webHidden/>
          </w:rPr>
          <w:fldChar w:fldCharType="begin"/>
        </w:r>
        <w:r w:rsidR="0035173E">
          <w:rPr>
            <w:noProof/>
            <w:webHidden/>
          </w:rPr>
          <w:instrText xml:space="preserve"> PAGEREF _Toc26957165 \h </w:instrText>
        </w:r>
        <w:r w:rsidR="0035173E">
          <w:rPr>
            <w:noProof/>
            <w:webHidden/>
          </w:rPr>
        </w:r>
        <w:r w:rsidR="0035173E">
          <w:rPr>
            <w:noProof/>
            <w:webHidden/>
          </w:rPr>
          <w:fldChar w:fldCharType="separate"/>
        </w:r>
        <w:r w:rsidR="00F66090">
          <w:rPr>
            <w:noProof/>
            <w:webHidden/>
          </w:rPr>
          <w:t>3</w:t>
        </w:r>
        <w:r w:rsidR="0035173E">
          <w:rPr>
            <w:noProof/>
            <w:webHidden/>
          </w:rPr>
          <w:fldChar w:fldCharType="end"/>
        </w:r>
      </w:hyperlink>
    </w:p>
    <w:p w:rsidR="0035173E" w:rsidRDefault="00922D03" w:rsidP="00F66090">
      <w:pPr>
        <w:pStyle w:val="12"/>
        <w:ind w:left="0"/>
        <w:rPr>
          <w:rFonts w:asciiTheme="minorHAnsi" w:eastAsiaTheme="minorEastAsia" w:hAnsiTheme="minorHAnsi"/>
          <w:b w:val="0"/>
          <w:bCs w:val="0"/>
          <w:caps w:val="0"/>
          <w:noProof/>
          <w:sz w:val="22"/>
          <w:szCs w:val="22"/>
          <w:lang w:eastAsia="ru-RU"/>
        </w:rPr>
      </w:pPr>
      <w:hyperlink w:anchor="_Toc26957166" w:history="1">
        <w:r w:rsidR="0035173E" w:rsidRPr="00985244">
          <w:rPr>
            <w:rStyle w:val="a4"/>
            <w:noProof/>
          </w:rPr>
          <w:t>B. Права и обязанности сторон при исполнении договора лизинга</w:t>
        </w:r>
        <w:r w:rsidR="0035173E">
          <w:rPr>
            <w:noProof/>
            <w:webHidden/>
          </w:rPr>
          <w:tab/>
        </w:r>
        <w:r w:rsidR="0035173E">
          <w:rPr>
            <w:noProof/>
            <w:webHidden/>
          </w:rPr>
          <w:fldChar w:fldCharType="begin"/>
        </w:r>
        <w:r w:rsidR="0035173E">
          <w:rPr>
            <w:noProof/>
            <w:webHidden/>
          </w:rPr>
          <w:instrText xml:space="preserve"> PAGEREF _Toc26957166 \h </w:instrText>
        </w:r>
        <w:r w:rsidR="0035173E">
          <w:rPr>
            <w:noProof/>
            <w:webHidden/>
          </w:rPr>
        </w:r>
        <w:r w:rsidR="0035173E">
          <w:rPr>
            <w:noProof/>
            <w:webHidden/>
          </w:rPr>
          <w:fldChar w:fldCharType="separate"/>
        </w:r>
        <w:r w:rsidR="00F66090">
          <w:rPr>
            <w:noProof/>
            <w:webHidden/>
          </w:rPr>
          <w:t>3</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67" w:history="1">
        <w:r w:rsidR="0035173E" w:rsidRPr="00985244">
          <w:rPr>
            <w:rStyle w:val="a4"/>
            <w:noProof/>
          </w:rPr>
          <w:t>B-1 Предмет лизинга и порядок передачи предмета лизинга</w:t>
        </w:r>
        <w:r w:rsidR="0035173E">
          <w:rPr>
            <w:noProof/>
            <w:webHidden/>
          </w:rPr>
          <w:tab/>
        </w:r>
        <w:r w:rsidR="0035173E">
          <w:rPr>
            <w:noProof/>
            <w:webHidden/>
          </w:rPr>
          <w:fldChar w:fldCharType="begin"/>
        </w:r>
        <w:r w:rsidR="0035173E">
          <w:rPr>
            <w:noProof/>
            <w:webHidden/>
          </w:rPr>
          <w:instrText xml:space="preserve"> PAGEREF _Toc26957167 \h </w:instrText>
        </w:r>
        <w:r w:rsidR="0035173E">
          <w:rPr>
            <w:noProof/>
            <w:webHidden/>
          </w:rPr>
        </w:r>
        <w:r w:rsidR="0035173E">
          <w:rPr>
            <w:noProof/>
            <w:webHidden/>
          </w:rPr>
          <w:fldChar w:fldCharType="separate"/>
        </w:r>
        <w:r w:rsidR="00F66090">
          <w:rPr>
            <w:noProof/>
            <w:webHidden/>
          </w:rPr>
          <w:t>3</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68" w:history="1">
        <w:r w:rsidR="0035173E" w:rsidRPr="00985244">
          <w:rPr>
            <w:rStyle w:val="a4"/>
            <w:noProof/>
          </w:rPr>
          <w:t>B-2 Порядок расчетов за предоставление имущества в лизинг</w:t>
        </w:r>
        <w:r w:rsidR="0035173E">
          <w:rPr>
            <w:noProof/>
            <w:webHidden/>
          </w:rPr>
          <w:tab/>
        </w:r>
        <w:r w:rsidR="0035173E">
          <w:rPr>
            <w:noProof/>
            <w:webHidden/>
          </w:rPr>
          <w:fldChar w:fldCharType="begin"/>
        </w:r>
        <w:r w:rsidR="0035173E">
          <w:rPr>
            <w:noProof/>
            <w:webHidden/>
          </w:rPr>
          <w:instrText xml:space="preserve"> PAGEREF _Toc26957168 \h </w:instrText>
        </w:r>
        <w:r w:rsidR="0035173E">
          <w:rPr>
            <w:noProof/>
            <w:webHidden/>
          </w:rPr>
        </w:r>
        <w:r w:rsidR="0035173E">
          <w:rPr>
            <w:noProof/>
            <w:webHidden/>
          </w:rPr>
          <w:fldChar w:fldCharType="separate"/>
        </w:r>
        <w:r w:rsidR="00F66090">
          <w:rPr>
            <w:noProof/>
            <w:webHidden/>
          </w:rPr>
          <w:t>6</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69" w:history="1">
        <w:r w:rsidR="0035173E" w:rsidRPr="00985244">
          <w:rPr>
            <w:rStyle w:val="a4"/>
            <w:noProof/>
          </w:rPr>
          <w:t>B-3 Финансовое состояние лизингополучателя и состояние предмета лизинга во время лизинга</w:t>
        </w:r>
        <w:r w:rsidR="0035173E">
          <w:rPr>
            <w:noProof/>
            <w:webHidden/>
          </w:rPr>
          <w:tab/>
        </w:r>
        <w:r w:rsidR="0035173E">
          <w:rPr>
            <w:noProof/>
            <w:webHidden/>
          </w:rPr>
          <w:fldChar w:fldCharType="begin"/>
        </w:r>
        <w:r w:rsidR="0035173E">
          <w:rPr>
            <w:noProof/>
            <w:webHidden/>
          </w:rPr>
          <w:instrText xml:space="preserve"> PAGEREF _Toc26957169 \h </w:instrText>
        </w:r>
        <w:r w:rsidR="0035173E">
          <w:rPr>
            <w:noProof/>
            <w:webHidden/>
          </w:rPr>
        </w:r>
        <w:r w:rsidR="0035173E">
          <w:rPr>
            <w:noProof/>
            <w:webHidden/>
          </w:rPr>
          <w:fldChar w:fldCharType="separate"/>
        </w:r>
        <w:r w:rsidR="00F66090">
          <w:rPr>
            <w:noProof/>
            <w:webHidden/>
          </w:rPr>
          <w:t>9</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0" w:history="1">
        <w:r w:rsidR="0035173E" w:rsidRPr="00985244">
          <w:rPr>
            <w:rStyle w:val="a4"/>
            <w:noProof/>
          </w:rPr>
          <w:t>B-4 Страхование предмета лизинга</w:t>
        </w:r>
        <w:r w:rsidR="0035173E">
          <w:rPr>
            <w:noProof/>
            <w:webHidden/>
          </w:rPr>
          <w:tab/>
        </w:r>
        <w:r w:rsidR="0035173E">
          <w:rPr>
            <w:noProof/>
            <w:webHidden/>
          </w:rPr>
          <w:fldChar w:fldCharType="begin"/>
        </w:r>
        <w:r w:rsidR="0035173E">
          <w:rPr>
            <w:noProof/>
            <w:webHidden/>
          </w:rPr>
          <w:instrText xml:space="preserve"> PAGEREF _Toc26957170 \h </w:instrText>
        </w:r>
        <w:r w:rsidR="0035173E">
          <w:rPr>
            <w:noProof/>
            <w:webHidden/>
          </w:rPr>
        </w:r>
        <w:r w:rsidR="0035173E">
          <w:rPr>
            <w:noProof/>
            <w:webHidden/>
          </w:rPr>
          <w:fldChar w:fldCharType="separate"/>
        </w:r>
        <w:r w:rsidR="00F66090">
          <w:rPr>
            <w:noProof/>
            <w:webHidden/>
          </w:rPr>
          <w:t>12</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1" w:history="1">
        <w:r w:rsidR="0035173E" w:rsidRPr="00985244">
          <w:rPr>
            <w:rStyle w:val="a4"/>
            <w:noProof/>
          </w:rPr>
          <w:t>B-5 Порядок перехода права собственности к лизингополучателю</w:t>
        </w:r>
        <w:r w:rsidR="0035173E">
          <w:rPr>
            <w:noProof/>
            <w:webHidden/>
          </w:rPr>
          <w:tab/>
        </w:r>
        <w:r w:rsidR="0035173E">
          <w:rPr>
            <w:noProof/>
            <w:webHidden/>
          </w:rPr>
          <w:fldChar w:fldCharType="begin"/>
        </w:r>
        <w:r w:rsidR="0035173E">
          <w:rPr>
            <w:noProof/>
            <w:webHidden/>
          </w:rPr>
          <w:instrText xml:space="preserve"> PAGEREF _Toc26957171 \h </w:instrText>
        </w:r>
        <w:r w:rsidR="0035173E">
          <w:rPr>
            <w:noProof/>
            <w:webHidden/>
          </w:rPr>
        </w:r>
        <w:r w:rsidR="0035173E">
          <w:rPr>
            <w:noProof/>
            <w:webHidden/>
          </w:rPr>
          <w:fldChar w:fldCharType="separate"/>
        </w:r>
        <w:r w:rsidR="00F66090">
          <w:rPr>
            <w:noProof/>
            <w:webHidden/>
          </w:rPr>
          <w:t>13</w:t>
        </w:r>
        <w:r w:rsidR="0035173E">
          <w:rPr>
            <w:noProof/>
            <w:webHidden/>
          </w:rPr>
          <w:fldChar w:fldCharType="end"/>
        </w:r>
      </w:hyperlink>
    </w:p>
    <w:p w:rsidR="0035173E" w:rsidRDefault="00922D03" w:rsidP="00F66090">
      <w:pPr>
        <w:pStyle w:val="12"/>
        <w:ind w:left="0"/>
        <w:rPr>
          <w:rFonts w:asciiTheme="minorHAnsi" w:eastAsiaTheme="minorEastAsia" w:hAnsiTheme="minorHAnsi"/>
          <w:b w:val="0"/>
          <w:bCs w:val="0"/>
          <w:caps w:val="0"/>
          <w:noProof/>
          <w:sz w:val="22"/>
          <w:szCs w:val="22"/>
          <w:lang w:eastAsia="ru-RU"/>
        </w:rPr>
      </w:pPr>
      <w:hyperlink w:anchor="_Toc26957172" w:history="1">
        <w:r w:rsidR="0035173E" w:rsidRPr="00985244">
          <w:rPr>
            <w:rStyle w:val="a4"/>
            <w:noProof/>
          </w:rPr>
          <w:t>C. Ответственность сторон и непреодолимая сила</w:t>
        </w:r>
        <w:r w:rsidR="0035173E">
          <w:rPr>
            <w:noProof/>
            <w:webHidden/>
          </w:rPr>
          <w:tab/>
        </w:r>
        <w:r w:rsidR="0035173E">
          <w:rPr>
            <w:noProof/>
            <w:webHidden/>
          </w:rPr>
          <w:fldChar w:fldCharType="begin"/>
        </w:r>
        <w:r w:rsidR="0035173E">
          <w:rPr>
            <w:noProof/>
            <w:webHidden/>
          </w:rPr>
          <w:instrText xml:space="preserve"> PAGEREF _Toc26957172 \h </w:instrText>
        </w:r>
        <w:r w:rsidR="0035173E">
          <w:rPr>
            <w:noProof/>
            <w:webHidden/>
          </w:rPr>
        </w:r>
        <w:r w:rsidR="0035173E">
          <w:rPr>
            <w:noProof/>
            <w:webHidden/>
          </w:rPr>
          <w:fldChar w:fldCharType="separate"/>
        </w:r>
        <w:r w:rsidR="00F66090">
          <w:rPr>
            <w:noProof/>
            <w:webHidden/>
          </w:rPr>
          <w:t>15</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3" w:history="1">
        <w:r w:rsidR="0035173E" w:rsidRPr="00985244">
          <w:rPr>
            <w:rStyle w:val="a4"/>
            <w:noProof/>
          </w:rPr>
          <w:t>C-1 Ответственность, возмещение потерь</w:t>
        </w:r>
        <w:r w:rsidR="0035173E">
          <w:rPr>
            <w:noProof/>
            <w:webHidden/>
          </w:rPr>
          <w:tab/>
        </w:r>
        <w:r w:rsidR="0035173E">
          <w:rPr>
            <w:noProof/>
            <w:webHidden/>
          </w:rPr>
          <w:fldChar w:fldCharType="begin"/>
        </w:r>
        <w:r w:rsidR="0035173E">
          <w:rPr>
            <w:noProof/>
            <w:webHidden/>
          </w:rPr>
          <w:instrText xml:space="preserve"> PAGEREF _Toc26957173 \h </w:instrText>
        </w:r>
        <w:r w:rsidR="0035173E">
          <w:rPr>
            <w:noProof/>
            <w:webHidden/>
          </w:rPr>
        </w:r>
        <w:r w:rsidR="0035173E">
          <w:rPr>
            <w:noProof/>
            <w:webHidden/>
          </w:rPr>
          <w:fldChar w:fldCharType="separate"/>
        </w:r>
        <w:r w:rsidR="00F66090">
          <w:rPr>
            <w:noProof/>
            <w:webHidden/>
          </w:rPr>
          <w:t>15</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4" w:history="1">
        <w:r w:rsidR="0035173E" w:rsidRPr="00985244">
          <w:rPr>
            <w:rStyle w:val="a4"/>
            <w:noProof/>
          </w:rPr>
          <w:t>C-2 Основания освобождения от ответственности</w:t>
        </w:r>
        <w:r w:rsidR="0035173E">
          <w:rPr>
            <w:noProof/>
            <w:webHidden/>
          </w:rPr>
          <w:tab/>
        </w:r>
        <w:r w:rsidR="0035173E">
          <w:rPr>
            <w:noProof/>
            <w:webHidden/>
          </w:rPr>
          <w:fldChar w:fldCharType="begin"/>
        </w:r>
        <w:r w:rsidR="0035173E">
          <w:rPr>
            <w:noProof/>
            <w:webHidden/>
          </w:rPr>
          <w:instrText xml:space="preserve"> PAGEREF _Toc26957174 \h </w:instrText>
        </w:r>
        <w:r w:rsidR="0035173E">
          <w:rPr>
            <w:noProof/>
            <w:webHidden/>
          </w:rPr>
        </w:r>
        <w:r w:rsidR="0035173E">
          <w:rPr>
            <w:noProof/>
            <w:webHidden/>
          </w:rPr>
          <w:fldChar w:fldCharType="separate"/>
        </w:r>
        <w:r w:rsidR="00F66090">
          <w:rPr>
            <w:noProof/>
            <w:webHidden/>
          </w:rPr>
          <w:t>16</w:t>
        </w:r>
        <w:r w:rsidR="0035173E">
          <w:rPr>
            <w:noProof/>
            <w:webHidden/>
          </w:rPr>
          <w:fldChar w:fldCharType="end"/>
        </w:r>
      </w:hyperlink>
    </w:p>
    <w:p w:rsidR="0035173E" w:rsidRDefault="00922D03" w:rsidP="00F66090">
      <w:pPr>
        <w:pStyle w:val="12"/>
        <w:ind w:left="0"/>
        <w:rPr>
          <w:rFonts w:asciiTheme="minorHAnsi" w:eastAsiaTheme="minorEastAsia" w:hAnsiTheme="minorHAnsi"/>
          <w:b w:val="0"/>
          <w:bCs w:val="0"/>
          <w:caps w:val="0"/>
          <w:noProof/>
          <w:sz w:val="22"/>
          <w:szCs w:val="22"/>
          <w:lang w:eastAsia="ru-RU"/>
        </w:rPr>
      </w:pPr>
      <w:hyperlink w:anchor="_Toc26957175" w:history="1">
        <w:r w:rsidR="0035173E" w:rsidRPr="00985244">
          <w:rPr>
            <w:rStyle w:val="a4"/>
            <w:noProof/>
          </w:rPr>
          <w:t>D. Прекращение договора и разрешение споров</w:t>
        </w:r>
        <w:r w:rsidR="0035173E">
          <w:rPr>
            <w:noProof/>
            <w:webHidden/>
          </w:rPr>
          <w:tab/>
        </w:r>
        <w:r w:rsidR="0035173E">
          <w:rPr>
            <w:noProof/>
            <w:webHidden/>
          </w:rPr>
          <w:fldChar w:fldCharType="begin"/>
        </w:r>
        <w:r w:rsidR="0035173E">
          <w:rPr>
            <w:noProof/>
            <w:webHidden/>
          </w:rPr>
          <w:instrText xml:space="preserve"> PAGEREF _Toc26957175 \h </w:instrText>
        </w:r>
        <w:r w:rsidR="0035173E">
          <w:rPr>
            <w:noProof/>
            <w:webHidden/>
          </w:rPr>
        </w:r>
        <w:r w:rsidR="0035173E">
          <w:rPr>
            <w:noProof/>
            <w:webHidden/>
          </w:rPr>
          <w:fldChar w:fldCharType="separate"/>
        </w:r>
        <w:r w:rsidR="00F66090">
          <w:rPr>
            <w:noProof/>
            <w:webHidden/>
          </w:rPr>
          <w:t>17</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6" w:history="1">
        <w:r w:rsidR="0035173E" w:rsidRPr="00985244">
          <w:rPr>
            <w:rStyle w:val="a4"/>
            <w:noProof/>
          </w:rPr>
          <w:t>D-1 Приостановление владения</w:t>
        </w:r>
        <w:r w:rsidR="0035173E">
          <w:rPr>
            <w:noProof/>
            <w:webHidden/>
          </w:rPr>
          <w:tab/>
        </w:r>
        <w:r w:rsidR="0035173E">
          <w:rPr>
            <w:noProof/>
            <w:webHidden/>
          </w:rPr>
          <w:fldChar w:fldCharType="begin"/>
        </w:r>
        <w:r w:rsidR="0035173E">
          <w:rPr>
            <w:noProof/>
            <w:webHidden/>
          </w:rPr>
          <w:instrText xml:space="preserve"> PAGEREF _Toc26957176 \h </w:instrText>
        </w:r>
        <w:r w:rsidR="0035173E">
          <w:rPr>
            <w:noProof/>
            <w:webHidden/>
          </w:rPr>
        </w:r>
        <w:r w:rsidR="0035173E">
          <w:rPr>
            <w:noProof/>
            <w:webHidden/>
          </w:rPr>
          <w:fldChar w:fldCharType="separate"/>
        </w:r>
        <w:r w:rsidR="00F66090">
          <w:rPr>
            <w:noProof/>
            <w:webHidden/>
          </w:rPr>
          <w:t>17</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7" w:history="1">
        <w:r w:rsidR="0035173E" w:rsidRPr="00985244">
          <w:rPr>
            <w:rStyle w:val="a4"/>
            <w:noProof/>
          </w:rPr>
          <w:t>D-2 Расторжение договора лизинга</w:t>
        </w:r>
        <w:r w:rsidR="0035173E">
          <w:rPr>
            <w:noProof/>
            <w:webHidden/>
          </w:rPr>
          <w:tab/>
        </w:r>
        <w:r w:rsidR="0035173E">
          <w:rPr>
            <w:noProof/>
            <w:webHidden/>
          </w:rPr>
          <w:fldChar w:fldCharType="begin"/>
        </w:r>
        <w:r w:rsidR="0035173E">
          <w:rPr>
            <w:noProof/>
            <w:webHidden/>
          </w:rPr>
          <w:instrText xml:space="preserve"> PAGEREF _Toc26957177 \h </w:instrText>
        </w:r>
        <w:r w:rsidR="0035173E">
          <w:rPr>
            <w:noProof/>
            <w:webHidden/>
          </w:rPr>
        </w:r>
        <w:r w:rsidR="0035173E">
          <w:rPr>
            <w:noProof/>
            <w:webHidden/>
          </w:rPr>
          <w:fldChar w:fldCharType="separate"/>
        </w:r>
        <w:r w:rsidR="00F66090">
          <w:rPr>
            <w:noProof/>
            <w:webHidden/>
          </w:rPr>
          <w:t>18</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8" w:history="1">
        <w:r w:rsidR="0035173E" w:rsidRPr="00985244">
          <w:rPr>
            <w:rStyle w:val="a4"/>
            <w:noProof/>
          </w:rPr>
          <w:t>D-3 Имущественные последствия расторжения договора лизинга</w:t>
        </w:r>
        <w:r w:rsidR="0035173E">
          <w:rPr>
            <w:noProof/>
            <w:webHidden/>
          </w:rPr>
          <w:tab/>
        </w:r>
        <w:r w:rsidR="0035173E">
          <w:rPr>
            <w:noProof/>
            <w:webHidden/>
          </w:rPr>
          <w:fldChar w:fldCharType="begin"/>
        </w:r>
        <w:r w:rsidR="0035173E">
          <w:rPr>
            <w:noProof/>
            <w:webHidden/>
          </w:rPr>
          <w:instrText xml:space="preserve"> PAGEREF _Toc26957178 \h </w:instrText>
        </w:r>
        <w:r w:rsidR="0035173E">
          <w:rPr>
            <w:noProof/>
            <w:webHidden/>
          </w:rPr>
        </w:r>
        <w:r w:rsidR="0035173E">
          <w:rPr>
            <w:noProof/>
            <w:webHidden/>
          </w:rPr>
          <w:fldChar w:fldCharType="separate"/>
        </w:r>
        <w:r w:rsidR="00F66090">
          <w:rPr>
            <w:noProof/>
            <w:webHidden/>
          </w:rPr>
          <w:t>20</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79" w:history="1">
        <w:r w:rsidR="0035173E" w:rsidRPr="00985244">
          <w:rPr>
            <w:rStyle w:val="a4"/>
            <w:noProof/>
          </w:rPr>
          <w:t>D-4 Порядок разрешения споров</w:t>
        </w:r>
        <w:r w:rsidR="0035173E">
          <w:rPr>
            <w:noProof/>
            <w:webHidden/>
          </w:rPr>
          <w:tab/>
        </w:r>
        <w:r w:rsidR="0035173E">
          <w:rPr>
            <w:noProof/>
            <w:webHidden/>
          </w:rPr>
          <w:fldChar w:fldCharType="begin"/>
        </w:r>
        <w:r w:rsidR="0035173E">
          <w:rPr>
            <w:noProof/>
            <w:webHidden/>
          </w:rPr>
          <w:instrText xml:space="preserve"> PAGEREF _Toc26957179 \h </w:instrText>
        </w:r>
        <w:r w:rsidR="0035173E">
          <w:rPr>
            <w:noProof/>
            <w:webHidden/>
          </w:rPr>
        </w:r>
        <w:r w:rsidR="0035173E">
          <w:rPr>
            <w:noProof/>
            <w:webHidden/>
          </w:rPr>
          <w:fldChar w:fldCharType="separate"/>
        </w:r>
        <w:r w:rsidR="00F66090">
          <w:rPr>
            <w:noProof/>
            <w:webHidden/>
          </w:rPr>
          <w:t>21</w:t>
        </w:r>
        <w:r w:rsidR="0035173E">
          <w:rPr>
            <w:noProof/>
            <w:webHidden/>
          </w:rPr>
          <w:fldChar w:fldCharType="end"/>
        </w:r>
      </w:hyperlink>
    </w:p>
    <w:p w:rsidR="0035173E" w:rsidRDefault="00922D03" w:rsidP="00F66090">
      <w:pPr>
        <w:pStyle w:val="12"/>
        <w:ind w:left="0"/>
        <w:rPr>
          <w:rFonts w:asciiTheme="minorHAnsi" w:eastAsiaTheme="minorEastAsia" w:hAnsiTheme="minorHAnsi"/>
          <w:b w:val="0"/>
          <w:bCs w:val="0"/>
          <w:caps w:val="0"/>
          <w:noProof/>
          <w:sz w:val="22"/>
          <w:szCs w:val="22"/>
          <w:lang w:eastAsia="ru-RU"/>
        </w:rPr>
      </w:pPr>
      <w:hyperlink w:anchor="_Toc26957180" w:history="1">
        <w:r w:rsidR="0035173E" w:rsidRPr="00985244">
          <w:rPr>
            <w:rStyle w:val="a4"/>
            <w:noProof/>
          </w:rPr>
          <w:t>E. Способ обмена информацией и конфиденциальность</w:t>
        </w:r>
        <w:r w:rsidR="0035173E">
          <w:rPr>
            <w:noProof/>
            <w:webHidden/>
          </w:rPr>
          <w:tab/>
        </w:r>
        <w:r w:rsidR="0035173E">
          <w:rPr>
            <w:noProof/>
            <w:webHidden/>
          </w:rPr>
          <w:fldChar w:fldCharType="begin"/>
        </w:r>
        <w:r w:rsidR="0035173E">
          <w:rPr>
            <w:noProof/>
            <w:webHidden/>
          </w:rPr>
          <w:instrText xml:space="preserve"> PAGEREF _Toc26957180 \h </w:instrText>
        </w:r>
        <w:r w:rsidR="0035173E">
          <w:rPr>
            <w:noProof/>
            <w:webHidden/>
          </w:rPr>
        </w:r>
        <w:r w:rsidR="0035173E">
          <w:rPr>
            <w:noProof/>
            <w:webHidden/>
          </w:rPr>
          <w:fldChar w:fldCharType="separate"/>
        </w:r>
        <w:r w:rsidR="00F66090">
          <w:rPr>
            <w:noProof/>
            <w:webHidden/>
          </w:rPr>
          <w:t>22</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81" w:history="1">
        <w:r w:rsidR="0035173E" w:rsidRPr="00985244">
          <w:rPr>
            <w:rStyle w:val="a4"/>
            <w:noProof/>
          </w:rPr>
          <w:t>E-1 Конфиденциальность</w:t>
        </w:r>
        <w:r w:rsidR="0035173E">
          <w:rPr>
            <w:noProof/>
            <w:webHidden/>
          </w:rPr>
          <w:tab/>
        </w:r>
        <w:r w:rsidR="0035173E">
          <w:rPr>
            <w:noProof/>
            <w:webHidden/>
          </w:rPr>
          <w:fldChar w:fldCharType="begin"/>
        </w:r>
        <w:r w:rsidR="0035173E">
          <w:rPr>
            <w:noProof/>
            <w:webHidden/>
          </w:rPr>
          <w:instrText xml:space="preserve"> PAGEREF _Toc26957181 \h </w:instrText>
        </w:r>
        <w:r w:rsidR="0035173E">
          <w:rPr>
            <w:noProof/>
            <w:webHidden/>
          </w:rPr>
        </w:r>
        <w:r w:rsidR="0035173E">
          <w:rPr>
            <w:noProof/>
            <w:webHidden/>
          </w:rPr>
          <w:fldChar w:fldCharType="separate"/>
        </w:r>
        <w:r w:rsidR="00F66090">
          <w:rPr>
            <w:noProof/>
            <w:webHidden/>
          </w:rPr>
          <w:t>22</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82" w:history="1">
        <w:r w:rsidR="0035173E" w:rsidRPr="00985244">
          <w:rPr>
            <w:rStyle w:val="a4"/>
            <w:noProof/>
          </w:rPr>
          <w:t>E-2 Способ обмена информацией</w:t>
        </w:r>
        <w:r w:rsidR="0035173E">
          <w:rPr>
            <w:noProof/>
            <w:webHidden/>
          </w:rPr>
          <w:tab/>
        </w:r>
        <w:r w:rsidR="0035173E">
          <w:rPr>
            <w:noProof/>
            <w:webHidden/>
          </w:rPr>
          <w:fldChar w:fldCharType="begin"/>
        </w:r>
        <w:r w:rsidR="0035173E">
          <w:rPr>
            <w:noProof/>
            <w:webHidden/>
          </w:rPr>
          <w:instrText xml:space="preserve"> PAGEREF _Toc26957182 \h </w:instrText>
        </w:r>
        <w:r w:rsidR="0035173E">
          <w:rPr>
            <w:noProof/>
            <w:webHidden/>
          </w:rPr>
        </w:r>
        <w:r w:rsidR="0035173E">
          <w:rPr>
            <w:noProof/>
            <w:webHidden/>
          </w:rPr>
          <w:fldChar w:fldCharType="separate"/>
        </w:r>
        <w:r w:rsidR="00F66090">
          <w:rPr>
            <w:noProof/>
            <w:webHidden/>
          </w:rPr>
          <w:t>22</w:t>
        </w:r>
        <w:r w:rsidR="0035173E">
          <w:rPr>
            <w:noProof/>
            <w:webHidden/>
          </w:rPr>
          <w:fldChar w:fldCharType="end"/>
        </w:r>
      </w:hyperlink>
    </w:p>
    <w:p w:rsidR="0035173E" w:rsidRDefault="00922D03" w:rsidP="00F66090">
      <w:pPr>
        <w:pStyle w:val="21"/>
        <w:ind w:left="0"/>
        <w:rPr>
          <w:rFonts w:eastAsiaTheme="minorEastAsia"/>
          <w:b w:val="0"/>
          <w:bCs w:val="0"/>
          <w:noProof/>
          <w:sz w:val="22"/>
          <w:szCs w:val="22"/>
          <w:lang w:eastAsia="ru-RU"/>
        </w:rPr>
      </w:pPr>
      <w:hyperlink w:anchor="_Toc26957183" w:history="1">
        <w:r w:rsidR="0035173E" w:rsidRPr="00985244">
          <w:rPr>
            <w:rStyle w:val="a4"/>
            <w:noProof/>
          </w:rPr>
          <w:t>E-3 Системы электронного документооборота</w:t>
        </w:r>
        <w:r w:rsidR="0035173E">
          <w:rPr>
            <w:noProof/>
            <w:webHidden/>
          </w:rPr>
          <w:tab/>
        </w:r>
        <w:r w:rsidR="0035173E">
          <w:rPr>
            <w:noProof/>
            <w:webHidden/>
          </w:rPr>
          <w:fldChar w:fldCharType="begin"/>
        </w:r>
        <w:r w:rsidR="0035173E">
          <w:rPr>
            <w:noProof/>
            <w:webHidden/>
          </w:rPr>
          <w:instrText xml:space="preserve"> PAGEREF _Toc26957183 \h </w:instrText>
        </w:r>
        <w:r w:rsidR="0035173E">
          <w:rPr>
            <w:noProof/>
            <w:webHidden/>
          </w:rPr>
        </w:r>
        <w:r w:rsidR="0035173E">
          <w:rPr>
            <w:noProof/>
            <w:webHidden/>
          </w:rPr>
          <w:fldChar w:fldCharType="separate"/>
        </w:r>
        <w:r w:rsidR="00F66090">
          <w:rPr>
            <w:noProof/>
            <w:webHidden/>
          </w:rPr>
          <w:t>23</w:t>
        </w:r>
        <w:r w:rsidR="0035173E">
          <w:rPr>
            <w:noProof/>
            <w:webHidden/>
          </w:rPr>
          <w:fldChar w:fldCharType="end"/>
        </w:r>
      </w:hyperlink>
    </w:p>
    <w:p w:rsidR="00BF6E5B" w:rsidRPr="00BF6E5B" w:rsidRDefault="00E80172" w:rsidP="00E80172">
      <w:pPr>
        <w:pStyle w:val="ac"/>
      </w:pPr>
      <w:r w:rsidRPr="00E80172">
        <w:rPr>
          <w:rFonts w:ascii="OfficinaSansBookC" w:eastAsiaTheme="minorHAnsi" w:hAnsi="OfficinaSansBookC"/>
          <w:bCs/>
          <w:caps/>
          <w:sz w:val="20"/>
          <w:szCs w:val="24"/>
          <w:lang w:eastAsia="en-US"/>
        </w:rPr>
        <w:fldChar w:fldCharType="end"/>
      </w:r>
    </w:p>
    <w:p w:rsidR="00F72C3F" w:rsidRDefault="00F72C3F">
      <w:pPr>
        <w:numPr>
          <w:ilvl w:val="0"/>
          <w:numId w:val="0"/>
        </w:numPr>
        <w:jc w:val="left"/>
      </w:pPr>
      <w:r>
        <w:br w:type="page"/>
      </w:r>
    </w:p>
    <w:p w:rsidR="00F72C3F" w:rsidRPr="001515A6" w:rsidRDefault="0072058E" w:rsidP="0035529B">
      <w:pPr>
        <w:pStyle w:val="af"/>
        <w:rPr>
          <w:rStyle w:val="a5"/>
          <w:b w:val="0"/>
          <w:bCs/>
        </w:rPr>
      </w:pPr>
      <w:bookmarkStart w:id="14" w:name="_Toc26265198"/>
      <w:bookmarkStart w:id="15" w:name="_Toc26265380"/>
      <w:bookmarkStart w:id="16" w:name="_Toc26267763"/>
      <w:bookmarkStart w:id="17" w:name="_Toc26312830"/>
      <w:r>
        <w:rPr>
          <w:rStyle w:val="a5"/>
          <w:b w:val="0"/>
          <w:bCs/>
        </w:rPr>
        <w:lastRenderedPageBreak/>
        <w:t>О</w:t>
      </w:r>
      <w:r w:rsidR="00FE0AE0" w:rsidRPr="001515A6">
        <w:rPr>
          <w:rStyle w:val="a5"/>
          <w:b w:val="0"/>
          <w:bCs/>
        </w:rPr>
        <w:t>бщие условия</w:t>
      </w:r>
      <w:r w:rsidR="00F45EC5" w:rsidRPr="001515A6">
        <w:rPr>
          <w:rStyle w:val="a5"/>
          <w:b w:val="0"/>
          <w:bCs/>
        </w:rPr>
        <w:t xml:space="preserve"> предоставления имущества в лизинг </w:t>
      </w:r>
      <w:r w:rsidR="00FE0AE0" w:rsidRPr="001515A6">
        <w:rPr>
          <w:rStyle w:val="a5"/>
          <w:b w:val="0"/>
          <w:bCs/>
        </w:rPr>
        <w:t>утверждены</w:t>
      </w:r>
      <w:r w:rsidR="00F45EC5" w:rsidRPr="001515A6">
        <w:rPr>
          <w:rStyle w:val="a5"/>
          <w:b w:val="0"/>
          <w:bCs/>
        </w:rPr>
        <w:t xml:space="preserve"> как стандартные условия предоставления </w:t>
      </w:r>
      <w:r w:rsidR="008F01B9" w:rsidRPr="001515A6">
        <w:rPr>
          <w:rStyle w:val="a5"/>
          <w:b w:val="0"/>
          <w:bCs/>
        </w:rPr>
        <w:t xml:space="preserve">имущества </w:t>
      </w:r>
      <w:r w:rsidR="00F45EC5" w:rsidRPr="001515A6">
        <w:rPr>
          <w:rStyle w:val="a5"/>
          <w:b w:val="0"/>
          <w:bCs/>
        </w:rPr>
        <w:t>ЗАО «Южноуральский лизинговый центр» в лизинг</w:t>
      </w:r>
      <w:r>
        <w:rPr>
          <w:rStyle w:val="a5"/>
          <w:b w:val="0"/>
          <w:bCs/>
        </w:rPr>
        <w:t>, предлагаемые лизингополучателю при заключении сделки</w:t>
      </w:r>
      <w:r w:rsidR="00F45EC5" w:rsidRPr="001515A6">
        <w:rPr>
          <w:rStyle w:val="a5"/>
          <w:b w:val="0"/>
          <w:bCs/>
        </w:rPr>
        <w:t>. Условия предоставления имущества применяются сторонами прямым указанием на то, что настоящие правила являются частью заключенного договора.</w:t>
      </w:r>
      <w:bookmarkEnd w:id="14"/>
      <w:bookmarkEnd w:id="15"/>
      <w:bookmarkEnd w:id="16"/>
      <w:bookmarkEnd w:id="17"/>
      <w:r>
        <w:rPr>
          <w:rStyle w:val="a5"/>
          <w:b w:val="0"/>
          <w:bCs/>
        </w:rPr>
        <w:t xml:space="preserve"> Любое из условий может быть изменено сторонами </w:t>
      </w:r>
      <w:r w:rsidR="00EF3277">
        <w:rPr>
          <w:rStyle w:val="a5"/>
          <w:b w:val="0"/>
          <w:bCs/>
        </w:rPr>
        <w:t xml:space="preserve">в ходе преддоговорных переговоров и отражением согласованных </w:t>
      </w:r>
      <w:r w:rsidR="00E80C20">
        <w:rPr>
          <w:rStyle w:val="a5"/>
          <w:b w:val="0"/>
          <w:bCs/>
        </w:rPr>
        <w:t>условий в договоре лизинга</w:t>
      </w:r>
      <w:r>
        <w:rPr>
          <w:rStyle w:val="a5"/>
          <w:b w:val="0"/>
          <w:bCs/>
        </w:rPr>
        <w:t>.</w:t>
      </w:r>
    </w:p>
    <w:p w:rsidR="00BF6E5B" w:rsidRPr="00BF6E5B" w:rsidRDefault="00BF6E5B" w:rsidP="00BF6E5B">
      <w:pPr>
        <w:numPr>
          <w:ilvl w:val="0"/>
          <w:numId w:val="0"/>
        </w:numPr>
        <w:pBdr>
          <w:bottom w:val="single" w:sz="4" w:space="1" w:color="auto"/>
        </w:pBdr>
      </w:pPr>
    </w:p>
    <w:p w:rsidR="00BF6E5B" w:rsidRDefault="00BF6E5B" w:rsidP="00B37E1A">
      <w:pPr>
        <w:pStyle w:val="10"/>
        <w:numPr>
          <w:ilvl w:val="0"/>
          <w:numId w:val="3"/>
        </w:numPr>
        <w:ind w:left="0" w:firstLine="0"/>
        <w:sectPr w:rsidR="00BF6E5B" w:rsidSect="00F1734C">
          <w:headerReference w:type="even" r:id="rId9"/>
          <w:headerReference w:type="default" r:id="rId10"/>
          <w:footerReference w:type="even" r:id="rId11"/>
          <w:footerReference w:type="default" r:id="rId12"/>
          <w:headerReference w:type="first" r:id="rId13"/>
          <w:footerReference w:type="first" r:id="rId14"/>
          <w:pgSz w:w="11906" w:h="16838"/>
          <w:pgMar w:top="2376" w:right="566" w:bottom="1134" w:left="1701" w:header="1135" w:footer="708" w:gutter="0"/>
          <w:cols w:space="708"/>
          <w:titlePg/>
          <w:docGrid w:linePitch="360"/>
        </w:sectPr>
      </w:pPr>
      <w:bookmarkStart w:id="18" w:name="_Toc26265199"/>
    </w:p>
    <w:p w:rsidR="00A44B46" w:rsidRDefault="00A44B46" w:rsidP="00B37E1A">
      <w:pPr>
        <w:pStyle w:val="10"/>
        <w:numPr>
          <w:ilvl w:val="0"/>
          <w:numId w:val="3"/>
        </w:numPr>
        <w:ind w:left="0" w:firstLine="0"/>
      </w:pPr>
      <w:bookmarkStart w:id="19" w:name="_Toc26312831"/>
      <w:bookmarkStart w:id="20" w:name="_Toc26957162"/>
      <w:r w:rsidRPr="00C22CCD">
        <w:lastRenderedPageBreak/>
        <w:t xml:space="preserve">Заверения </w:t>
      </w:r>
      <w:r w:rsidR="00A7398A" w:rsidRPr="00C22CCD">
        <w:t>об обстоятельствах</w:t>
      </w:r>
      <w:bookmarkEnd w:id="18"/>
      <w:r w:rsidR="001515A6">
        <w:t>. Перемена лиц</w:t>
      </w:r>
      <w:r w:rsidR="00C27C36">
        <w:t xml:space="preserve"> в обязательстве</w:t>
      </w:r>
      <w:r w:rsidR="001515A6">
        <w:t>. Субаренда</w:t>
      </w:r>
      <w:bookmarkEnd w:id="19"/>
      <w:bookmarkEnd w:id="20"/>
    </w:p>
    <w:p w:rsidR="00C22CCD" w:rsidRDefault="00C22CCD" w:rsidP="0035529B">
      <w:pPr>
        <w:pStyle w:val="af"/>
        <w:sectPr w:rsidR="00C22CCD" w:rsidSect="00C22CCD">
          <w:headerReference w:type="first" r:id="rId15"/>
          <w:type w:val="continuous"/>
          <w:pgSz w:w="11906" w:h="16838"/>
          <w:pgMar w:top="2242" w:right="567" w:bottom="1134" w:left="1701" w:header="1135" w:footer="709" w:gutter="0"/>
          <w:cols w:space="1702"/>
          <w:titlePg/>
          <w:docGrid w:linePitch="360"/>
        </w:sectPr>
      </w:pPr>
    </w:p>
    <w:p w:rsidR="0035529B" w:rsidRPr="0035529B" w:rsidRDefault="0035529B" w:rsidP="00646201">
      <w:pPr>
        <w:pStyle w:val="2"/>
      </w:pPr>
      <w:bookmarkStart w:id="21" w:name="_Toc26312834"/>
      <w:bookmarkStart w:id="22" w:name="_Toc26957163"/>
      <w:r>
        <w:lastRenderedPageBreak/>
        <w:t>Заверения об обстоятельствах</w:t>
      </w:r>
      <w:bookmarkEnd w:id="21"/>
      <w:bookmarkEnd w:id="22"/>
    </w:p>
    <w:p w:rsidR="00F307FB" w:rsidRDefault="000E164C" w:rsidP="00F307FB">
      <w:pPr>
        <w:spacing w:after="120"/>
        <w:ind w:left="0" w:firstLine="0"/>
        <w:rPr>
          <w:szCs w:val="20"/>
        </w:rPr>
      </w:pPr>
      <w:r w:rsidRPr="00BF6E5B">
        <w:rPr>
          <w:szCs w:val="20"/>
        </w:rPr>
        <w:t xml:space="preserve">Лизингополучатель заверяет, что </w:t>
      </w:r>
      <w:r w:rsidR="001E4EDF" w:rsidRPr="00BF6E5B">
        <w:rPr>
          <w:szCs w:val="20"/>
        </w:rPr>
        <w:t>при заключении договора лизинга</w:t>
      </w:r>
      <w:r w:rsidR="00B52080" w:rsidRPr="00BF6E5B">
        <w:rPr>
          <w:szCs w:val="20"/>
        </w:rPr>
        <w:t>:</w:t>
      </w:r>
    </w:p>
    <w:p w:rsidR="00F307FB" w:rsidRDefault="001E4EDF" w:rsidP="00EF3277">
      <w:pPr>
        <w:pStyle w:val="a"/>
        <w:ind w:left="426"/>
      </w:pPr>
      <w:r w:rsidRPr="00BF6E5B">
        <w:t>лизингополучатель является надлежащим образом созданным юридическим лицом, действующим в соответствии с законодательством Российской Федерации;</w:t>
      </w:r>
    </w:p>
    <w:p w:rsidR="00F307FB" w:rsidRDefault="001E4EDF" w:rsidP="00EF3277">
      <w:pPr>
        <w:pStyle w:val="a"/>
        <w:ind w:left="426"/>
      </w:pPr>
      <w:r w:rsidRPr="00BF6E5B">
        <w:t>лизингополучателем соб</w:t>
      </w:r>
      <w:r w:rsidR="00B52080" w:rsidRPr="00BF6E5B">
        <w:t>людены корпоративные процедуры необходимые для заключения договора, в том числе одобрение органов управления лизингополучателя, если это необходимо;</w:t>
      </w:r>
    </w:p>
    <w:p w:rsidR="00F307FB" w:rsidRDefault="00A521DB" w:rsidP="00EF3277">
      <w:pPr>
        <w:pStyle w:val="a"/>
        <w:ind w:left="426"/>
      </w:pPr>
      <w:r w:rsidRPr="00BF6E5B">
        <w:t>договор лизинга от имени лизингополучателя подписан лицом, которое надлежащим образом уполномочено совершать такие действия;</w:t>
      </w:r>
    </w:p>
    <w:p w:rsidR="00F307FB" w:rsidRDefault="00A521DB" w:rsidP="00EF3277">
      <w:pPr>
        <w:pStyle w:val="a"/>
        <w:ind w:left="426"/>
      </w:pPr>
      <w:r w:rsidRPr="00BF6E5B">
        <w:t>заключение договора и исполнение его условий не приведет к нарушению учредительных документов лизингополучателя, законов Российской Федерации или какого-либо договора, или документа, стороной по которому является лизингополучатель либо его участники</w:t>
      </w:r>
      <w:r w:rsidR="00F307FB">
        <w:t>;</w:t>
      </w:r>
    </w:p>
    <w:p w:rsidR="000E164C" w:rsidRPr="00BF6E5B" w:rsidRDefault="00A521DB" w:rsidP="00EF3277">
      <w:pPr>
        <w:pStyle w:val="a"/>
        <w:ind w:left="426"/>
      </w:pPr>
      <w:r w:rsidRPr="00BF6E5B">
        <w:t xml:space="preserve">не существует каких-либо обстоятельств, которые могут ограничить, запретить или оказать иное существенное неблагоприятное </w:t>
      </w:r>
      <w:r w:rsidRPr="00BF6E5B">
        <w:lastRenderedPageBreak/>
        <w:t>воздействие на исполнение обязательств, принимаемых лизингополучателем по договору.</w:t>
      </w:r>
    </w:p>
    <w:p w:rsidR="00A44B46" w:rsidRPr="00BF6E5B" w:rsidRDefault="00A7398A" w:rsidP="001E4EDF">
      <w:pPr>
        <w:spacing w:after="120"/>
        <w:ind w:left="0" w:firstLine="0"/>
        <w:rPr>
          <w:szCs w:val="20"/>
        </w:rPr>
      </w:pPr>
      <w:r w:rsidRPr="00BF6E5B">
        <w:rPr>
          <w:szCs w:val="20"/>
        </w:rPr>
        <w:t>Лизингополучатель заверяет, что все</w:t>
      </w:r>
      <w:r w:rsidR="00A44B46" w:rsidRPr="00BF6E5B">
        <w:rPr>
          <w:szCs w:val="20"/>
        </w:rPr>
        <w:t xml:space="preserve"> документы, представленные в ходе ведения переговоров о заключении договора, содержат полную, достоверную информацию, в том числе информацию об обстоятельствах, которые в силу характера договора должны быть доведены до сведения</w:t>
      </w:r>
      <w:r w:rsidRPr="00BF6E5B">
        <w:rPr>
          <w:szCs w:val="20"/>
        </w:rPr>
        <w:t xml:space="preserve"> лизингодателя</w:t>
      </w:r>
      <w:r w:rsidR="00A44B46" w:rsidRPr="00BF6E5B">
        <w:rPr>
          <w:szCs w:val="20"/>
        </w:rPr>
        <w:t>.</w:t>
      </w:r>
    </w:p>
    <w:p w:rsidR="00D80A93" w:rsidRPr="00BF6E5B" w:rsidRDefault="000E164C" w:rsidP="001E4EDF">
      <w:pPr>
        <w:spacing w:after="120"/>
        <w:ind w:left="0" w:firstLine="0"/>
        <w:rPr>
          <w:szCs w:val="20"/>
        </w:rPr>
      </w:pPr>
      <w:r w:rsidRPr="00BF6E5B">
        <w:rPr>
          <w:szCs w:val="20"/>
        </w:rPr>
        <w:t>Лизингополучатель заверяет, что в</w:t>
      </w:r>
      <w:r w:rsidR="00D80A93" w:rsidRPr="00BF6E5B">
        <w:rPr>
          <w:szCs w:val="20"/>
        </w:rPr>
        <w:t xml:space="preserve">ся информация, </w:t>
      </w:r>
      <w:r w:rsidRPr="00BF6E5B">
        <w:rPr>
          <w:szCs w:val="20"/>
        </w:rPr>
        <w:t>представленная лизингополучателем лизингодателю</w:t>
      </w:r>
      <w:r w:rsidR="00D80A93" w:rsidRPr="00BF6E5B">
        <w:rPr>
          <w:szCs w:val="20"/>
        </w:rPr>
        <w:t xml:space="preserve"> в ходе ведения переговоров о заключении договора, по информационным источникам, указанным в договоре-заявке, представлена доверенным лицом, уполномоченным на ведение переговоров и представление такой информации. Направление информации перечисленными способами является о</w:t>
      </w:r>
      <w:r w:rsidR="00EF3277">
        <w:rPr>
          <w:szCs w:val="20"/>
        </w:rPr>
        <w:t>б</w:t>
      </w:r>
      <w:r w:rsidR="00D80A93" w:rsidRPr="00BF6E5B">
        <w:rPr>
          <w:szCs w:val="20"/>
        </w:rPr>
        <w:t>становкой, из которой следуют полномочия лица их направившего.</w:t>
      </w:r>
    </w:p>
    <w:p w:rsidR="0085125D" w:rsidRDefault="0085125D" w:rsidP="00646201">
      <w:pPr>
        <w:pStyle w:val="2"/>
      </w:pPr>
      <w:bookmarkStart w:id="23" w:name="_Toc26312835"/>
      <w:bookmarkStart w:id="24" w:name="_Toc26957164"/>
      <w:bookmarkStart w:id="25" w:name="_Toc26265200"/>
      <w:r>
        <w:t xml:space="preserve">Субаренда, </w:t>
      </w:r>
      <w:proofErr w:type="spellStart"/>
      <w:r>
        <w:t>сублизинг</w:t>
      </w:r>
      <w:bookmarkEnd w:id="23"/>
      <w:bookmarkEnd w:id="24"/>
      <w:proofErr w:type="spellEnd"/>
    </w:p>
    <w:p w:rsidR="0085125D" w:rsidRDefault="0085125D" w:rsidP="0085125D">
      <w:pPr>
        <w:spacing w:after="120"/>
        <w:ind w:left="0" w:firstLine="0"/>
        <w:rPr>
          <w:szCs w:val="20"/>
        </w:rPr>
      </w:pPr>
      <w:r w:rsidRPr="00BF6E5B">
        <w:rPr>
          <w:szCs w:val="20"/>
        </w:rPr>
        <w:t>Лизингополучатель</w:t>
      </w:r>
      <w:r>
        <w:rPr>
          <w:szCs w:val="20"/>
        </w:rPr>
        <w:t xml:space="preserve"> обязуется использовать</w:t>
      </w:r>
      <w:r w:rsidRPr="00BF6E5B">
        <w:rPr>
          <w:szCs w:val="20"/>
        </w:rPr>
        <w:t xml:space="preserve"> предмет лизинга самостоятельно в своей пр</w:t>
      </w:r>
      <w:r>
        <w:rPr>
          <w:szCs w:val="20"/>
        </w:rPr>
        <w:t>едпринимательской деятельности.</w:t>
      </w:r>
    </w:p>
    <w:p w:rsidR="002A1173" w:rsidRDefault="002A1173" w:rsidP="0085125D">
      <w:pPr>
        <w:spacing w:after="120"/>
        <w:ind w:left="0" w:firstLine="0"/>
        <w:rPr>
          <w:szCs w:val="20"/>
        </w:rPr>
      </w:pPr>
      <w:r>
        <w:rPr>
          <w:szCs w:val="20"/>
        </w:rPr>
        <w:t xml:space="preserve">Лизингополучатель имеет право </w:t>
      </w:r>
      <w:r w:rsidR="00D7369B">
        <w:rPr>
          <w:szCs w:val="20"/>
        </w:rPr>
        <w:t xml:space="preserve">только </w:t>
      </w:r>
      <w:r>
        <w:rPr>
          <w:szCs w:val="20"/>
        </w:rPr>
        <w:t xml:space="preserve">с </w:t>
      </w:r>
      <w:r w:rsidR="00D7369B">
        <w:rPr>
          <w:szCs w:val="20"/>
        </w:rPr>
        <w:t xml:space="preserve">предварительного </w:t>
      </w:r>
      <w:r>
        <w:rPr>
          <w:szCs w:val="20"/>
        </w:rPr>
        <w:t xml:space="preserve">письменного согласия лизингодателя сдавать </w:t>
      </w:r>
      <w:r w:rsidR="00D7369B">
        <w:rPr>
          <w:szCs w:val="20"/>
        </w:rPr>
        <w:t xml:space="preserve">предмет лизинга в </w:t>
      </w:r>
      <w:proofErr w:type="spellStart"/>
      <w:r w:rsidR="00D7369B">
        <w:rPr>
          <w:szCs w:val="20"/>
        </w:rPr>
        <w:lastRenderedPageBreak/>
        <w:t>сублизинг</w:t>
      </w:r>
      <w:proofErr w:type="spellEnd"/>
      <w:r w:rsidR="00D7369B">
        <w:rPr>
          <w:szCs w:val="20"/>
        </w:rPr>
        <w:t>, субаренду</w:t>
      </w:r>
      <w:r w:rsidR="00D7369B" w:rsidRPr="00BF6E5B">
        <w:rPr>
          <w:szCs w:val="20"/>
        </w:rPr>
        <w:t>, прокат, наем</w:t>
      </w:r>
      <w:r w:rsidR="00D7369B">
        <w:rPr>
          <w:szCs w:val="20"/>
        </w:rPr>
        <w:t>,</w:t>
      </w:r>
      <w:r w:rsidR="00D7369B" w:rsidRPr="00BF6E5B">
        <w:rPr>
          <w:szCs w:val="20"/>
        </w:rPr>
        <w:t xml:space="preserve"> </w:t>
      </w:r>
      <w:r w:rsidR="00D7369B">
        <w:rPr>
          <w:szCs w:val="20"/>
        </w:rPr>
        <w:t xml:space="preserve">предоставлять в безвозмездно </w:t>
      </w:r>
      <w:r w:rsidR="005663B5">
        <w:rPr>
          <w:szCs w:val="20"/>
        </w:rPr>
        <w:t>пользование,</w:t>
      </w:r>
      <w:r w:rsidR="00D7369B">
        <w:rPr>
          <w:szCs w:val="20"/>
        </w:rPr>
        <w:t xml:space="preserve"> а также передавать предмет лизинга в пользование третьим лицам на иных основаниях</w:t>
      </w:r>
      <w:r>
        <w:rPr>
          <w:szCs w:val="20"/>
        </w:rPr>
        <w:t>.</w:t>
      </w:r>
    </w:p>
    <w:p w:rsidR="008E2A05" w:rsidRDefault="002A1173" w:rsidP="008E2A05">
      <w:pPr>
        <w:spacing w:after="120"/>
        <w:ind w:left="0" w:firstLine="0"/>
      </w:pPr>
      <w:r w:rsidRPr="001225CE">
        <w:rPr>
          <w:szCs w:val="20"/>
        </w:rPr>
        <w:t>При этом ответственность перед лизингодателем за сохранность предмета лизинга, а также за своевременную уплату лизинговых платежей несет лизингополучатель.</w:t>
      </w:r>
    </w:p>
    <w:p w:rsidR="008E2A05" w:rsidRPr="0014333E" w:rsidRDefault="008E2A05" w:rsidP="008E2A05">
      <w:pPr>
        <w:spacing w:after="120"/>
        <w:ind w:left="0" w:firstLine="0"/>
      </w:pPr>
      <w:r>
        <w:t xml:space="preserve">Лизингодатель вправе без согласия лизингополучателя передать предмет лизинга в </w:t>
      </w:r>
      <w:proofErr w:type="gramStart"/>
      <w:r>
        <w:t>залог</w:t>
      </w:r>
      <w:proofErr w:type="gramEnd"/>
      <w:r>
        <w:t xml:space="preserve"> третьему лицу в обеспечения кредита (займа).</w:t>
      </w:r>
    </w:p>
    <w:p w:rsidR="002A1173" w:rsidRDefault="002A1173" w:rsidP="001225CE">
      <w:pPr>
        <w:numPr>
          <w:ilvl w:val="0"/>
          <w:numId w:val="0"/>
        </w:numPr>
        <w:spacing w:after="120"/>
        <w:rPr>
          <w:szCs w:val="20"/>
        </w:rPr>
      </w:pPr>
    </w:p>
    <w:p w:rsidR="00576274" w:rsidRDefault="00576274" w:rsidP="00646201">
      <w:pPr>
        <w:pStyle w:val="2"/>
      </w:pPr>
      <w:bookmarkStart w:id="26" w:name="_Toc26312836"/>
      <w:bookmarkStart w:id="27" w:name="_Toc26957165"/>
      <w:r>
        <w:t>Перемена лиц в обязательстве</w:t>
      </w:r>
      <w:bookmarkEnd w:id="26"/>
      <w:bookmarkEnd w:id="27"/>
    </w:p>
    <w:p w:rsidR="00852D24" w:rsidRPr="00F307FB" w:rsidRDefault="00852D24" w:rsidP="00852D24">
      <w:pPr>
        <w:spacing w:after="120"/>
        <w:ind w:left="0" w:firstLine="0"/>
        <w:rPr>
          <w:szCs w:val="20"/>
        </w:rPr>
      </w:pPr>
      <w:r w:rsidRPr="00F307FB">
        <w:rPr>
          <w:szCs w:val="20"/>
        </w:rPr>
        <w:t>Лизингополучатель не вправе без предварительного письменного согласия лизингодателя отдавать в залог права лизингополучателя по договору или вносить их в качестве вклада (паевого взноса) в уставный (складочный) капитал юридических лиц либо иным образом обременять их правами третьих лиц.</w:t>
      </w:r>
    </w:p>
    <w:p w:rsidR="00C22CCD" w:rsidRDefault="00E60711" w:rsidP="001D755B">
      <w:pPr>
        <w:spacing w:after="120"/>
        <w:ind w:left="0" w:firstLine="0"/>
      </w:pPr>
      <w:r w:rsidRPr="00E60711">
        <w:rPr>
          <w:szCs w:val="20"/>
        </w:rPr>
        <w:t>Лизингодатель</w:t>
      </w:r>
      <w:r>
        <w:t xml:space="preserve"> вправе передать свои права и обязанности</w:t>
      </w:r>
      <w:r w:rsidR="0014333E">
        <w:t xml:space="preserve"> по договору лизинга третьему лицу без согласия лизингополучателя.</w:t>
      </w:r>
    </w:p>
    <w:p w:rsidR="00852D24" w:rsidRPr="00852D24" w:rsidRDefault="00852D24" w:rsidP="0014333E">
      <w:pPr>
        <w:numPr>
          <w:ilvl w:val="0"/>
          <w:numId w:val="0"/>
        </w:numPr>
        <w:ind w:left="363" w:hanging="363"/>
        <w:sectPr w:rsidR="00852D24" w:rsidRPr="00852D24" w:rsidSect="00C22CCD">
          <w:type w:val="continuous"/>
          <w:pgSz w:w="11906" w:h="16838"/>
          <w:pgMar w:top="2242" w:right="567" w:bottom="1134" w:left="1701" w:header="1135" w:footer="709" w:gutter="0"/>
          <w:cols w:num="2" w:space="1702"/>
          <w:titlePg/>
          <w:docGrid w:linePitch="360"/>
        </w:sectPr>
      </w:pPr>
    </w:p>
    <w:p w:rsidR="006706D0" w:rsidRPr="00BF6E5B" w:rsidRDefault="006706D0" w:rsidP="00C22CCD">
      <w:pPr>
        <w:pStyle w:val="10"/>
        <w:ind w:left="0" w:firstLine="0"/>
      </w:pPr>
      <w:bookmarkStart w:id="28" w:name="_Toc26312837"/>
      <w:bookmarkStart w:id="29" w:name="_Toc26957166"/>
      <w:r w:rsidRPr="00C22CCD">
        <w:lastRenderedPageBreak/>
        <w:t>Права</w:t>
      </w:r>
      <w:r w:rsidRPr="00BF6E5B">
        <w:t xml:space="preserve"> и обязанности сторон при исполнении договора лизинга</w:t>
      </w:r>
      <w:bookmarkEnd w:id="25"/>
      <w:bookmarkEnd w:id="28"/>
      <w:bookmarkEnd w:id="29"/>
    </w:p>
    <w:p w:rsidR="00C22CCD" w:rsidRDefault="00C22CCD" w:rsidP="0035529B">
      <w:pPr>
        <w:pStyle w:val="af"/>
      </w:pPr>
    </w:p>
    <w:p w:rsidR="00C22CCD" w:rsidRPr="00C22CCD" w:rsidRDefault="00C22CCD" w:rsidP="00C22CCD">
      <w:pPr>
        <w:sectPr w:rsidR="00C22CCD" w:rsidRPr="00C22CCD" w:rsidSect="00C22CCD">
          <w:type w:val="continuous"/>
          <w:pgSz w:w="11906" w:h="16838"/>
          <w:pgMar w:top="2242" w:right="567" w:bottom="1134" w:left="1701" w:header="1135" w:footer="709" w:gutter="0"/>
          <w:cols w:space="1702"/>
          <w:titlePg/>
          <w:docGrid w:linePitch="360"/>
        </w:sectPr>
      </w:pPr>
    </w:p>
    <w:p w:rsidR="006706D0" w:rsidRPr="001B228F" w:rsidRDefault="006706D0" w:rsidP="00646201">
      <w:pPr>
        <w:pStyle w:val="2"/>
      </w:pPr>
      <w:bookmarkStart w:id="30" w:name="_Toc26312840"/>
      <w:bookmarkStart w:id="31" w:name="_Toc26957167"/>
      <w:r w:rsidRPr="001B228F">
        <w:lastRenderedPageBreak/>
        <w:t>Предмет лизинга и порядок передачи предмета лизинга</w:t>
      </w:r>
      <w:bookmarkEnd w:id="30"/>
      <w:bookmarkEnd w:id="31"/>
    </w:p>
    <w:p w:rsidR="006706D0" w:rsidRPr="00BF6E5B" w:rsidRDefault="006706D0" w:rsidP="00B67929">
      <w:pPr>
        <w:pStyle w:val="3"/>
      </w:pPr>
      <w:r w:rsidRPr="00BF6E5B">
        <w:t>Условия приобретения предмета лизинга</w:t>
      </w:r>
    </w:p>
    <w:p w:rsidR="00135C73" w:rsidRPr="00BF6E5B" w:rsidRDefault="00135C73" w:rsidP="001E4EDF">
      <w:pPr>
        <w:spacing w:after="120"/>
        <w:ind w:left="0" w:firstLine="0"/>
        <w:rPr>
          <w:szCs w:val="20"/>
        </w:rPr>
      </w:pPr>
      <w:r w:rsidRPr="00BF6E5B">
        <w:rPr>
          <w:szCs w:val="20"/>
        </w:rPr>
        <w:t xml:space="preserve">Предмет лизинга приобретается лизингодателем на основании договора купли-продажи, заключаемого между лизингодателем и </w:t>
      </w:r>
      <w:r w:rsidR="00D72661" w:rsidRPr="00BF6E5B">
        <w:rPr>
          <w:szCs w:val="20"/>
        </w:rPr>
        <w:t>продавцом</w:t>
      </w:r>
      <w:r w:rsidRPr="00BF6E5B">
        <w:rPr>
          <w:szCs w:val="20"/>
        </w:rPr>
        <w:t xml:space="preserve"> на согласованных с лизингополучателем условиях. </w:t>
      </w:r>
    </w:p>
    <w:p w:rsidR="006706D0" w:rsidRPr="00BF6E5B" w:rsidRDefault="00135C73" w:rsidP="00135C73">
      <w:pPr>
        <w:numPr>
          <w:ilvl w:val="0"/>
          <w:numId w:val="0"/>
        </w:numPr>
        <w:spacing w:after="120"/>
        <w:rPr>
          <w:szCs w:val="20"/>
        </w:rPr>
      </w:pPr>
      <w:r w:rsidRPr="00BF6E5B">
        <w:rPr>
          <w:szCs w:val="20"/>
        </w:rPr>
        <w:t>Существенным условием приобретения предмета лизинга является уплата лизингополучателем лизингодателю всех платежей,  предусмотренных договором лизинга на момент передачи предмета лизинга</w:t>
      </w:r>
      <w:r w:rsidR="006706D0" w:rsidRPr="00BF6E5B">
        <w:rPr>
          <w:szCs w:val="20"/>
        </w:rPr>
        <w:t>.</w:t>
      </w:r>
    </w:p>
    <w:p w:rsidR="001463DA" w:rsidRPr="00BF6E5B" w:rsidRDefault="001463DA" w:rsidP="001463DA">
      <w:pPr>
        <w:spacing w:after="120"/>
        <w:ind w:left="0" w:firstLine="0"/>
        <w:rPr>
          <w:szCs w:val="20"/>
        </w:rPr>
      </w:pPr>
      <w:r w:rsidRPr="00BF6E5B">
        <w:rPr>
          <w:szCs w:val="20"/>
        </w:rPr>
        <w:t>Лизингополучатель, самостоятельно выбрав предмет лизинга для своего пользования, этим признает, что лизингодатель не несет ответственности за задержки в доставке или за поставку продавцом предмета лизинга, а также за любые дефекты, в том числе и скрытые, связанные с качеством или пригодностью предмета лизинга или любой его части или частей для эксплуатации.</w:t>
      </w:r>
    </w:p>
    <w:p w:rsidR="001463DA" w:rsidRPr="00BF6E5B" w:rsidRDefault="001463DA" w:rsidP="001463DA">
      <w:pPr>
        <w:numPr>
          <w:ilvl w:val="0"/>
          <w:numId w:val="0"/>
        </w:numPr>
        <w:spacing w:after="120"/>
        <w:rPr>
          <w:szCs w:val="20"/>
        </w:rPr>
      </w:pPr>
      <w:r w:rsidRPr="00BF6E5B">
        <w:rPr>
          <w:szCs w:val="20"/>
        </w:rPr>
        <w:lastRenderedPageBreak/>
        <w:t xml:space="preserve">Исключается любая ответственность лизингодателя в отношении качества имущества, его пригодности для тех целей, для которых оно </w:t>
      </w:r>
      <w:r w:rsidR="002C33EB">
        <w:rPr>
          <w:szCs w:val="20"/>
        </w:rPr>
        <w:t>передаётся</w:t>
      </w:r>
      <w:r w:rsidRPr="00BF6E5B">
        <w:rPr>
          <w:szCs w:val="20"/>
        </w:rPr>
        <w:t xml:space="preserve"> в лизинг в рамках настоящего договора. Лизингодатель не несет никакой ответственности за потери, ущерб или повреждение имущества, возникшие в процессе эксплуатации. Лизингодатель не отвечает по претензиям, выдвинутым против лизингополучателя третьей стороной за потери, ущерб или повреждения.</w:t>
      </w:r>
    </w:p>
    <w:p w:rsidR="001463DA" w:rsidRPr="00BF6E5B" w:rsidRDefault="001463DA" w:rsidP="001463DA">
      <w:pPr>
        <w:numPr>
          <w:ilvl w:val="0"/>
          <w:numId w:val="0"/>
        </w:numPr>
        <w:spacing w:after="120"/>
        <w:rPr>
          <w:szCs w:val="20"/>
        </w:rPr>
      </w:pPr>
      <w:r w:rsidRPr="00BF6E5B">
        <w:rPr>
          <w:szCs w:val="20"/>
        </w:rPr>
        <w:t xml:space="preserve">Продавец не может рассматриваться как агент лизингодателя. Лизингодателю не может приписываться ответственность ни при каких условиях, связанных с гарантиями и протестами, сделанными продавцом. </w:t>
      </w:r>
    </w:p>
    <w:p w:rsidR="002977EC" w:rsidRPr="00BF6E5B" w:rsidRDefault="002977EC" w:rsidP="002977EC">
      <w:pPr>
        <w:spacing w:after="120"/>
        <w:ind w:left="0" w:firstLine="0"/>
        <w:rPr>
          <w:szCs w:val="20"/>
        </w:rPr>
      </w:pPr>
      <w:r w:rsidRPr="00BF6E5B">
        <w:rPr>
          <w:szCs w:val="20"/>
        </w:rPr>
        <w:t xml:space="preserve">Лизингополучатель вправе предъявлять непосредственно </w:t>
      </w:r>
      <w:r w:rsidR="00D72661" w:rsidRPr="00BF6E5B">
        <w:rPr>
          <w:szCs w:val="20"/>
        </w:rPr>
        <w:t>продавцу</w:t>
      </w:r>
      <w:r w:rsidRPr="00BF6E5B">
        <w:rPr>
          <w:szCs w:val="20"/>
        </w:rPr>
        <w:t xml:space="preserve"> предмета лизинга требования, вытекающие из договора</w:t>
      </w:r>
      <w:r w:rsidR="00D72661" w:rsidRPr="00BF6E5B">
        <w:rPr>
          <w:szCs w:val="20"/>
        </w:rPr>
        <w:t xml:space="preserve"> купли-продажи</w:t>
      </w:r>
      <w:r w:rsidRPr="00BF6E5B">
        <w:rPr>
          <w:szCs w:val="20"/>
        </w:rPr>
        <w:t xml:space="preserve">. В том числе в отношении качества и комплектности предмета лизинга, сроков его поставки и в других случаях ненадлежащего исполнения договора </w:t>
      </w:r>
      <w:r w:rsidR="00D72661" w:rsidRPr="00BF6E5B">
        <w:rPr>
          <w:szCs w:val="20"/>
        </w:rPr>
        <w:t>купли-продажи продавцом</w:t>
      </w:r>
      <w:r w:rsidRPr="00BF6E5B">
        <w:rPr>
          <w:szCs w:val="20"/>
        </w:rPr>
        <w:t>.</w:t>
      </w:r>
    </w:p>
    <w:p w:rsidR="002977EC" w:rsidRPr="00BF6E5B" w:rsidRDefault="002977EC" w:rsidP="002977EC">
      <w:pPr>
        <w:numPr>
          <w:ilvl w:val="0"/>
          <w:numId w:val="0"/>
        </w:numPr>
        <w:spacing w:after="120"/>
        <w:rPr>
          <w:szCs w:val="20"/>
        </w:rPr>
      </w:pPr>
      <w:r w:rsidRPr="00BF6E5B">
        <w:rPr>
          <w:szCs w:val="20"/>
        </w:rPr>
        <w:lastRenderedPageBreak/>
        <w:t xml:space="preserve">Лизингополучатель обязан уведомлять лизингодателя о недостатках поставленного товара (в т. ч. по качеству и комплектности), а также о предъявлении требований к </w:t>
      </w:r>
      <w:r w:rsidR="00D72661" w:rsidRPr="00BF6E5B">
        <w:rPr>
          <w:szCs w:val="20"/>
        </w:rPr>
        <w:t>продавцу</w:t>
      </w:r>
      <w:r w:rsidRPr="00BF6E5B">
        <w:rPr>
          <w:szCs w:val="20"/>
        </w:rPr>
        <w:t>.</w:t>
      </w:r>
    </w:p>
    <w:p w:rsidR="002977EC" w:rsidRPr="00BF6E5B" w:rsidRDefault="002977EC" w:rsidP="002977EC">
      <w:pPr>
        <w:numPr>
          <w:ilvl w:val="0"/>
          <w:numId w:val="0"/>
        </w:numPr>
        <w:spacing w:after="120"/>
        <w:rPr>
          <w:szCs w:val="20"/>
        </w:rPr>
      </w:pPr>
      <w:r w:rsidRPr="00BF6E5B">
        <w:rPr>
          <w:szCs w:val="20"/>
        </w:rPr>
        <w:t xml:space="preserve">Лизингополучатель имеет права и </w:t>
      </w:r>
      <w:proofErr w:type="gramStart"/>
      <w:r w:rsidRPr="00BF6E5B">
        <w:rPr>
          <w:szCs w:val="20"/>
        </w:rPr>
        <w:t>несет обязанности</w:t>
      </w:r>
      <w:proofErr w:type="gramEnd"/>
      <w:r w:rsidRPr="00BF6E5B">
        <w:rPr>
          <w:szCs w:val="20"/>
        </w:rPr>
        <w:t>, предусмотренные законом для покупателя</w:t>
      </w:r>
      <w:r w:rsidR="00707BBC">
        <w:rPr>
          <w:szCs w:val="20"/>
        </w:rPr>
        <w:t>. Исключение составляют обязанность</w:t>
      </w:r>
      <w:r w:rsidRPr="00BF6E5B">
        <w:rPr>
          <w:szCs w:val="20"/>
        </w:rPr>
        <w:t xml:space="preserve"> оплатить приобретенный предмет лизинга</w:t>
      </w:r>
      <w:r w:rsidR="00707BBC">
        <w:rPr>
          <w:szCs w:val="20"/>
        </w:rPr>
        <w:t xml:space="preserve"> и право расторгнуть договор купли-продажи</w:t>
      </w:r>
      <w:r w:rsidRPr="00BF6E5B">
        <w:rPr>
          <w:szCs w:val="20"/>
        </w:rPr>
        <w:t xml:space="preserve">. В отношениях с </w:t>
      </w:r>
      <w:r w:rsidR="00D72661" w:rsidRPr="00BF6E5B">
        <w:rPr>
          <w:szCs w:val="20"/>
        </w:rPr>
        <w:t>продавцом</w:t>
      </w:r>
      <w:r w:rsidRPr="00BF6E5B">
        <w:rPr>
          <w:szCs w:val="20"/>
        </w:rPr>
        <w:t xml:space="preserve"> лизингодатель и лизингополучатель выступают как солидарные кредиторы.</w:t>
      </w:r>
    </w:p>
    <w:p w:rsidR="001B76E9" w:rsidRPr="00BF6E5B" w:rsidRDefault="001B76E9" w:rsidP="001E4EDF">
      <w:pPr>
        <w:spacing w:after="120"/>
        <w:ind w:left="0" w:firstLine="0"/>
        <w:rPr>
          <w:szCs w:val="20"/>
        </w:rPr>
      </w:pPr>
      <w:r w:rsidRPr="00BF6E5B">
        <w:rPr>
          <w:szCs w:val="20"/>
        </w:rPr>
        <w:t>В случае, когда п</w:t>
      </w:r>
      <w:r w:rsidR="00C13E6A" w:rsidRPr="00BF6E5B">
        <w:rPr>
          <w:szCs w:val="20"/>
        </w:rPr>
        <w:t>редмет</w:t>
      </w:r>
      <w:r w:rsidRPr="00BF6E5B">
        <w:rPr>
          <w:szCs w:val="20"/>
        </w:rPr>
        <w:t>ом</w:t>
      </w:r>
      <w:r w:rsidR="00C13E6A" w:rsidRPr="00BF6E5B">
        <w:rPr>
          <w:szCs w:val="20"/>
        </w:rPr>
        <w:t xml:space="preserve"> лизинга </w:t>
      </w:r>
      <w:r w:rsidRPr="00BF6E5B">
        <w:rPr>
          <w:szCs w:val="20"/>
        </w:rPr>
        <w:t xml:space="preserve">выступает </w:t>
      </w:r>
      <w:r w:rsidR="00C13E6A" w:rsidRPr="00BF6E5B">
        <w:rPr>
          <w:szCs w:val="20"/>
        </w:rPr>
        <w:t>навесное оборудование</w:t>
      </w:r>
      <w:r w:rsidRPr="00BF6E5B">
        <w:rPr>
          <w:szCs w:val="20"/>
        </w:rPr>
        <w:t xml:space="preserve"> либо иной матери</w:t>
      </w:r>
      <w:r w:rsidR="00D72661" w:rsidRPr="00BF6E5B">
        <w:rPr>
          <w:szCs w:val="20"/>
        </w:rPr>
        <w:t>а</w:t>
      </w:r>
      <w:r w:rsidRPr="00BF6E5B">
        <w:rPr>
          <w:szCs w:val="20"/>
        </w:rPr>
        <w:t>л</w:t>
      </w:r>
      <w:r w:rsidR="00C13E6A" w:rsidRPr="00BF6E5B">
        <w:rPr>
          <w:szCs w:val="20"/>
        </w:rPr>
        <w:t xml:space="preserve">, </w:t>
      </w:r>
      <w:r w:rsidRPr="00BF6E5B">
        <w:rPr>
          <w:szCs w:val="20"/>
        </w:rPr>
        <w:t xml:space="preserve">который подразумевает переработку совместно с материалом лизингополучателя и </w:t>
      </w:r>
      <w:r w:rsidR="00D72661" w:rsidRPr="00BF6E5B">
        <w:rPr>
          <w:szCs w:val="20"/>
        </w:rPr>
        <w:t>изготовление</w:t>
      </w:r>
      <w:r w:rsidRPr="00BF6E5B">
        <w:rPr>
          <w:szCs w:val="20"/>
        </w:rPr>
        <w:t xml:space="preserve"> новой вещи, право собственности на новую вещь возникает у лизингодателя с дальнейшей передачей </w:t>
      </w:r>
      <w:r w:rsidR="005422AF" w:rsidRPr="00BF6E5B">
        <w:rPr>
          <w:szCs w:val="20"/>
        </w:rPr>
        <w:t xml:space="preserve">вещи </w:t>
      </w:r>
      <w:r w:rsidRPr="00BF6E5B">
        <w:rPr>
          <w:szCs w:val="20"/>
        </w:rPr>
        <w:t>по договору лизинга</w:t>
      </w:r>
      <w:r w:rsidR="005422AF" w:rsidRPr="00BF6E5B">
        <w:rPr>
          <w:szCs w:val="20"/>
        </w:rPr>
        <w:t xml:space="preserve"> лизингополучателю</w:t>
      </w:r>
      <w:r w:rsidRPr="00BF6E5B">
        <w:rPr>
          <w:szCs w:val="20"/>
        </w:rPr>
        <w:t xml:space="preserve">. </w:t>
      </w:r>
    </w:p>
    <w:p w:rsidR="00C13E6A" w:rsidRPr="00BF6E5B" w:rsidRDefault="00C13E6A" w:rsidP="001E4EDF">
      <w:pPr>
        <w:spacing w:after="120"/>
        <w:ind w:left="0" w:firstLine="0"/>
        <w:rPr>
          <w:szCs w:val="20"/>
        </w:rPr>
      </w:pPr>
      <w:r w:rsidRPr="00BF6E5B">
        <w:rPr>
          <w:szCs w:val="20"/>
        </w:rPr>
        <w:t>Оплата расходов на транспортировку, монтаж, пуско-наладку, обучение персонала</w:t>
      </w:r>
      <w:r w:rsidR="00366795" w:rsidRPr="00BF6E5B">
        <w:rPr>
          <w:szCs w:val="20"/>
        </w:rPr>
        <w:t xml:space="preserve"> возлагается на лизингополучателя</w:t>
      </w:r>
      <w:r w:rsidRPr="00BF6E5B">
        <w:rPr>
          <w:szCs w:val="20"/>
        </w:rPr>
        <w:t xml:space="preserve">. </w:t>
      </w:r>
      <w:r w:rsidR="00366795" w:rsidRPr="00BF6E5B">
        <w:rPr>
          <w:szCs w:val="20"/>
        </w:rPr>
        <w:t xml:space="preserve">До передачи предмета лизинга лизингополучатель должен обеспечить надлежащим образом </w:t>
      </w:r>
      <w:r w:rsidR="000B01F6" w:rsidRPr="00BF6E5B">
        <w:rPr>
          <w:szCs w:val="20"/>
        </w:rPr>
        <w:t>оборудован</w:t>
      </w:r>
      <w:r w:rsidR="000B01F6">
        <w:rPr>
          <w:szCs w:val="20"/>
        </w:rPr>
        <w:t>н</w:t>
      </w:r>
      <w:r w:rsidR="000B01F6" w:rsidRPr="00BF6E5B">
        <w:rPr>
          <w:szCs w:val="20"/>
        </w:rPr>
        <w:t>ое</w:t>
      </w:r>
      <w:r w:rsidR="00366795" w:rsidRPr="00BF6E5B">
        <w:rPr>
          <w:szCs w:val="20"/>
        </w:rPr>
        <w:t xml:space="preserve"> место эксплуатации с учетом требований производителя.</w:t>
      </w:r>
    </w:p>
    <w:p w:rsidR="00240F1B" w:rsidRPr="00BF6E5B" w:rsidRDefault="00240F1B" w:rsidP="001E4EDF">
      <w:pPr>
        <w:spacing w:after="120"/>
        <w:ind w:left="0" w:firstLine="0"/>
        <w:rPr>
          <w:szCs w:val="20"/>
        </w:rPr>
      </w:pPr>
      <w:r w:rsidRPr="00BF6E5B">
        <w:rPr>
          <w:szCs w:val="20"/>
        </w:rPr>
        <w:t xml:space="preserve">В случае обнаружение дефектов, скрытых дефектов, невозможности технического, коммерческого использования предмета лизинга, отказа </w:t>
      </w:r>
      <w:r w:rsidR="00D72661" w:rsidRPr="00BF6E5B">
        <w:rPr>
          <w:szCs w:val="20"/>
        </w:rPr>
        <w:t>продавца</w:t>
      </w:r>
      <w:r w:rsidRPr="00BF6E5B">
        <w:rPr>
          <w:szCs w:val="20"/>
        </w:rPr>
        <w:t xml:space="preserve"> в удовлетворении гарантийных и иных обязательств, лизингополучатель не освобождается от обязанности уплачивать лизинговые платежи и не вправе требовать возврата предмета лизинга лизингодателю.</w:t>
      </w:r>
    </w:p>
    <w:p w:rsidR="006706D0" w:rsidRPr="00BF6E5B" w:rsidRDefault="006706D0" w:rsidP="004264F0">
      <w:pPr>
        <w:pStyle w:val="3"/>
        <w:rPr>
          <w:szCs w:val="20"/>
        </w:rPr>
      </w:pPr>
      <w:r w:rsidRPr="00BF6E5B">
        <w:rPr>
          <w:szCs w:val="20"/>
        </w:rPr>
        <w:t xml:space="preserve">Порядок передачи предмета лизинга </w:t>
      </w:r>
    </w:p>
    <w:p w:rsidR="000E164C" w:rsidRPr="00BF6E5B" w:rsidRDefault="000E164C" w:rsidP="001E4EDF">
      <w:pPr>
        <w:spacing w:after="120"/>
        <w:ind w:left="0" w:firstLine="0"/>
        <w:rPr>
          <w:szCs w:val="20"/>
        </w:rPr>
      </w:pPr>
      <w:bookmarkStart w:id="32" w:name="_Ref25935801"/>
      <w:r w:rsidRPr="00BF6E5B">
        <w:rPr>
          <w:szCs w:val="20"/>
        </w:rPr>
        <w:t xml:space="preserve">Приемка-передача </w:t>
      </w:r>
      <w:r w:rsidR="005861B8" w:rsidRPr="00BF6E5B">
        <w:rPr>
          <w:szCs w:val="20"/>
        </w:rPr>
        <w:t>предмета лизинга</w:t>
      </w:r>
      <w:r w:rsidRPr="00BF6E5B">
        <w:rPr>
          <w:szCs w:val="20"/>
        </w:rPr>
        <w:t xml:space="preserve"> в финансовую аренду (лизинг) производится по месту нахождения </w:t>
      </w:r>
      <w:r w:rsidR="00D72661" w:rsidRPr="00BF6E5B">
        <w:rPr>
          <w:szCs w:val="20"/>
        </w:rPr>
        <w:t>продавца</w:t>
      </w:r>
      <w:r w:rsidR="00D900CC" w:rsidRPr="00BF6E5B">
        <w:rPr>
          <w:szCs w:val="20"/>
        </w:rPr>
        <w:t xml:space="preserve"> </w:t>
      </w:r>
      <w:r w:rsidRPr="00BF6E5B">
        <w:rPr>
          <w:szCs w:val="20"/>
        </w:rPr>
        <w:t xml:space="preserve">в присутствии сторон в </w:t>
      </w:r>
      <w:r w:rsidR="00D72661" w:rsidRPr="00BF6E5B">
        <w:rPr>
          <w:szCs w:val="20"/>
        </w:rPr>
        <w:t>момент</w:t>
      </w:r>
      <w:r w:rsidRPr="00BF6E5B">
        <w:rPr>
          <w:szCs w:val="20"/>
        </w:rPr>
        <w:t xml:space="preserve"> передачи </w:t>
      </w:r>
      <w:r w:rsidR="00D900CC" w:rsidRPr="00BF6E5B">
        <w:rPr>
          <w:szCs w:val="20"/>
        </w:rPr>
        <w:t xml:space="preserve">предмета лизинга </w:t>
      </w:r>
      <w:r w:rsidR="00D72661" w:rsidRPr="00BF6E5B">
        <w:rPr>
          <w:szCs w:val="20"/>
        </w:rPr>
        <w:t xml:space="preserve">продавцом </w:t>
      </w:r>
      <w:r w:rsidRPr="00BF6E5B">
        <w:rPr>
          <w:szCs w:val="20"/>
        </w:rPr>
        <w:t>лизингодателю.</w:t>
      </w:r>
      <w:bookmarkEnd w:id="32"/>
    </w:p>
    <w:p w:rsidR="005861B8" w:rsidRPr="00BF6E5B" w:rsidRDefault="005861B8" w:rsidP="005861B8">
      <w:pPr>
        <w:numPr>
          <w:ilvl w:val="0"/>
          <w:numId w:val="0"/>
        </w:numPr>
        <w:spacing w:after="120"/>
        <w:rPr>
          <w:szCs w:val="20"/>
        </w:rPr>
      </w:pPr>
      <w:r w:rsidRPr="00BF6E5B">
        <w:rPr>
          <w:szCs w:val="20"/>
        </w:rPr>
        <w:lastRenderedPageBreak/>
        <w:t xml:space="preserve">Доставка предмета лизинга </w:t>
      </w:r>
      <w:r w:rsidR="00D900CC" w:rsidRPr="00BF6E5B">
        <w:rPr>
          <w:szCs w:val="20"/>
        </w:rPr>
        <w:t xml:space="preserve">от места нахождения </w:t>
      </w:r>
      <w:r w:rsidR="00D72661" w:rsidRPr="00BF6E5B">
        <w:rPr>
          <w:szCs w:val="20"/>
        </w:rPr>
        <w:t>продавца</w:t>
      </w:r>
      <w:r w:rsidR="00D900CC" w:rsidRPr="00BF6E5B">
        <w:rPr>
          <w:szCs w:val="20"/>
        </w:rPr>
        <w:t xml:space="preserve"> </w:t>
      </w:r>
      <w:r w:rsidRPr="00BF6E5B">
        <w:rPr>
          <w:szCs w:val="20"/>
        </w:rPr>
        <w:t>до места его эксплуатации лизингополучателем осуществляется силами и за счет средств лизингополучателя. Риск случайной гибели или случайной порчи предмета лизинга переходит к лизингополучателю с момента приемки предмета лизинга лизингополучателем от продавца.</w:t>
      </w:r>
    </w:p>
    <w:p w:rsidR="00D900CC" w:rsidRPr="00BF6E5B" w:rsidRDefault="00D900CC" w:rsidP="001E4EDF">
      <w:pPr>
        <w:spacing w:after="120"/>
        <w:ind w:left="0" w:firstLine="0"/>
        <w:rPr>
          <w:szCs w:val="20"/>
        </w:rPr>
      </w:pPr>
      <w:r w:rsidRPr="00BF6E5B">
        <w:rPr>
          <w:szCs w:val="20"/>
        </w:rPr>
        <w:t xml:space="preserve">Если договором поставки предмета лизинга предусмотрен отличный от указанного в пункте </w:t>
      </w:r>
      <w:r w:rsidRPr="00BF6E5B">
        <w:rPr>
          <w:szCs w:val="20"/>
        </w:rPr>
        <w:fldChar w:fldCharType="begin"/>
      </w:r>
      <w:r w:rsidRPr="00BF6E5B">
        <w:rPr>
          <w:szCs w:val="20"/>
        </w:rPr>
        <w:instrText xml:space="preserve"> REF _Ref25935801 \n </w:instrText>
      </w:r>
      <w:r w:rsidR="00BF6E5B">
        <w:rPr>
          <w:szCs w:val="20"/>
        </w:rPr>
        <w:instrText xml:space="preserve"> \* MERGEFORMAT </w:instrText>
      </w:r>
      <w:r w:rsidRPr="00BF6E5B">
        <w:rPr>
          <w:szCs w:val="20"/>
        </w:rPr>
        <w:fldChar w:fldCharType="separate"/>
      </w:r>
      <w:r w:rsidR="00F66090">
        <w:rPr>
          <w:szCs w:val="20"/>
        </w:rPr>
        <w:t>B-1.2.1</w:t>
      </w:r>
      <w:r w:rsidRPr="00BF6E5B">
        <w:rPr>
          <w:szCs w:val="20"/>
        </w:rPr>
        <w:fldChar w:fldCharType="end"/>
      </w:r>
      <w:r w:rsidR="00824877" w:rsidRPr="00BF6E5B">
        <w:rPr>
          <w:szCs w:val="20"/>
        </w:rPr>
        <w:t xml:space="preserve"> момент исполнения обязанности продавца передать товар, то риск случайной гибели или случайной порчи предмета лизинга переходит к лизингополучателю в момент перехода </w:t>
      </w:r>
      <w:r w:rsidR="00846300" w:rsidRPr="00BF6E5B">
        <w:rPr>
          <w:szCs w:val="20"/>
        </w:rPr>
        <w:t xml:space="preserve">риска </w:t>
      </w:r>
      <w:r w:rsidR="00824877" w:rsidRPr="00BF6E5B">
        <w:rPr>
          <w:szCs w:val="20"/>
        </w:rPr>
        <w:t>к покупателю по договору</w:t>
      </w:r>
      <w:r w:rsidR="00D72661" w:rsidRPr="00BF6E5B">
        <w:rPr>
          <w:szCs w:val="20"/>
        </w:rPr>
        <w:t xml:space="preserve"> купли-продажи</w:t>
      </w:r>
      <w:r w:rsidR="00824877" w:rsidRPr="00BF6E5B">
        <w:rPr>
          <w:szCs w:val="20"/>
        </w:rPr>
        <w:t>.</w:t>
      </w:r>
    </w:p>
    <w:p w:rsidR="006B1CBA" w:rsidRPr="00BF6E5B" w:rsidRDefault="006B1CBA" w:rsidP="001E4EDF">
      <w:pPr>
        <w:spacing w:after="120"/>
        <w:ind w:left="0" w:firstLine="0"/>
        <w:rPr>
          <w:szCs w:val="20"/>
        </w:rPr>
      </w:pPr>
      <w:r w:rsidRPr="00BF6E5B">
        <w:rPr>
          <w:szCs w:val="20"/>
        </w:rPr>
        <w:t>Обязанность по приемке предмета лизинга от продавца возлагается на лизингодателя. Лизингополучатель не имеет права принять предмет лизинга у продавца самостоятельно.</w:t>
      </w:r>
    </w:p>
    <w:p w:rsidR="00927340" w:rsidRPr="00BF6E5B" w:rsidRDefault="00225B62" w:rsidP="00927340">
      <w:pPr>
        <w:spacing w:after="120"/>
        <w:ind w:left="0" w:firstLine="0"/>
        <w:rPr>
          <w:szCs w:val="20"/>
        </w:rPr>
      </w:pPr>
      <w:r w:rsidRPr="00BF6E5B">
        <w:rPr>
          <w:szCs w:val="20"/>
        </w:rPr>
        <w:t xml:space="preserve">Лизингополучатель обязан участвовать в приемке предмета лизинга от продавца. Лизингополучатель обязан предпринять все возможное действия для наиболее полной проверки предмета лизинга при его передаче продавцом. </w:t>
      </w:r>
    </w:p>
    <w:p w:rsidR="00225B62" w:rsidRPr="00BF6E5B" w:rsidRDefault="00257E75" w:rsidP="00225B62">
      <w:pPr>
        <w:spacing w:after="120"/>
        <w:ind w:left="0" w:firstLine="0"/>
        <w:rPr>
          <w:szCs w:val="20"/>
        </w:rPr>
      </w:pPr>
      <w:r w:rsidRPr="00BF6E5B">
        <w:rPr>
          <w:szCs w:val="20"/>
        </w:rPr>
        <w:t>Передача предмета лизинга оформляется подписанием лизингодателем, лизингополучателем и продавцом акта приемки-передачи по договору купли-продажи, который одновременно является актом приема-передачи в лизинг к договору лизинга, либо, если лизингополучатель не является стороной договора купли-продажи, двусторонним актом приемки-передачи в лизинг.</w:t>
      </w:r>
    </w:p>
    <w:p w:rsidR="00F332B7" w:rsidRPr="00BF6E5B" w:rsidRDefault="004E40B1" w:rsidP="00625BD4">
      <w:pPr>
        <w:spacing w:after="120"/>
        <w:ind w:left="0" w:firstLine="0"/>
        <w:rPr>
          <w:szCs w:val="20"/>
        </w:rPr>
      </w:pPr>
      <w:r w:rsidRPr="00BF6E5B">
        <w:rPr>
          <w:szCs w:val="20"/>
        </w:rPr>
        <w:t>Акт приемки-передачи в лизинг подтверждает работоспособность и комплектность предмета лизинга, а также отсутствие в нем недостатков, которые можно обнаружить при внешнем осмотре</w:t>
      </w:r>
      <w:r w:rsidR="00BE47BF" w:rsidRPr="00BF6E5B">
        <w:rPr>
          <w:szCs w:val="20"/>
        </w:rPr>
        <w:t>.</w:t>
      </w:r>
    </w:p>
    <w:p w:rsidR="004D17AA" w:rsidRPr="00BF6E5B" w:rsidRDefault="004D17AA" w:rsidP="00625BD4">
      <w:pPr>
        <w:spacing w:after="120"/>
        <w:ind w:left="0" w:firstLine="0"/>
        <w:rPr>
          <w:szCs w:val="20"/>
        </w:rPr>
      </w:pPr>
      <w:r w:rsidRPr="00BF6E5B">
        <w:rPr>
          <w:szCs w:val="20"/>
        </w:rPr>
        <w:t xml:space="preserve">Лизингополучатель несет ответственность перед лизингодателем за те недостатки предмета лизинга, </w:t>
      </w:r>
      <w:r w:rsidRPr="00BF6E5B">
        <w:rPr>
          <w:szCs w:val="20"/>
        </w:rPr>
        <w:lastRenderedPageBreak/>
        <w:t>которые не были указаны лизингополучателем в акте приема-передачи в лизинг при получении предмета лизинга от продавца.</w:t>
      </w:r>
    </w:p>
    <w:p w:rsidR="00225B62" w:rsidRPr="00BF6E5B" w:rsidRDefault="00A359B9" w:rsidP="00625BD4">
      <w:pPr>
        <w:spacing w:after="120"/>
        <w:ind w:left="0" w:firstLine="0"/>
        <w:rPr>
          <w:szCs w:val="20"/>
        </w:rPr>
      </w:pPr>
      <w:r w:rsidRPr="00BF6E5B">
        <w:rPr>
          <w:szCs w:val="20"/>
        </w:rPr>
        <w:t>При уклонении лизингополучателя от участия в приемки предмета лизинга от продавца и приемки предмета лизинга</w:t>
      </w:r>
      <w:r w:rsidR="00225B62" w:rsidRPr="00BF6E5B">
        <w:rPr>
          <w:szCs w:val="20"/>
        </w:rPr>
        <w:t xml:space="preserve"> </w:t>
      </w:r>
      <w:r w:rsidR="004D17AA" w:rsidRPr="00BF6E5B">
        <w:rPr>
          <w:szCs w:val="20"/>
        </w:rPr>
        <w:t xml:space="preserve">в лизинг </w:t>
      </w:r>
      <w:r w:rsidRPr="00BF6E5B">
        <w:rPr>
          <w:szCs w:val="20"/>
        </w:rPr>
        <w:t>в момент передачи его продавцом,</w:t>
      </w:r>
      <w:r w:rsidR="00225B62" w:rsidRPr="00BF6E5B">
        <w:rPr>
          <w:szCs w:val="20"/>
        </w:rPr>
        <w:t xml:space="preserve"> </w:t>
      </w:r>
      <w:r w:rsidRPr="00BF6E5B">
        <w:rPr>
          <w:szCs w:val="20"/>
        </w:rPr>
        <w:t>л</w:t>
      </w:r>
      <w:r w:rsidR="00225B62" w:rsidRPr="00BF6E5B">
        <w:rPr>
          <w:szCs w:val="20"/>
        </w:rPr>
        <w:t>изингодатель вправе</w:t>
      </w:r>
      <w:r w:rsidRPr="00BF6E5B">
        <w:rPr>
          <w:szCs w:val="20"/>
        </w:rPr>
        <w:t xml:space="preserve"> принять предмет лизинга без участия л</w:t>
      </w:r>
      <w:r w:rsidR="00225B62" w:rsidRPr="00BF6E5B">
        <w:rPr>
          <w:szCs w:val="20"/>
        </w:rPr>
        <w:t>изингополучателя</w:t>
      </w:r>
      <w:r w:rsidRPr="00BF6E5B">
        <w:rPr>
          <w:szCs w:val="20"/>
        </w:rPr>
        <w:t xml:space="preserve"> в приемке</w:t>
      </w:r>
      <w:r w:rsidR="00225B62" w:rsidRPr="00BF6E5B">
        <w:rPr>
          <w:szCs w:val="20"/>
        </w:rPr>
        <w:t>.</w:t>
      </w:r>
    </w:p>
    <w:p w:rsidR="00225B62" w:rsidRPr="00BF6E5B" w:rsidRDefault="00225B62" w:rsidP="00625BD4">
      <w:pPr>
        <w:numPr>
          <w:ilvl w:val="0"/>
          <w:numId w:val="0"/>
        </w:numPr>
        <w:spacing w:after="120"/>
        <w:rPr>
          <w:szCs w:val="20"/>
        </w:rPr>
      </w:pPr>
      <w:r w:rsidRPr="00BF6E5B">
        <w:rPr>
          <w:szCs w:val="20"/>
        </w:rPr>
        <w:t xml:space="preserve">После приемки </w:t>
      </w:r>
      <w:r w:rsidR="00A359B9" w:rsidRPr="00BF6E5B">
        <w:rPr>
          <w:szCs w:val="20"/>
        </w:rPr>
        <w:t xml:space="preserve">предмета лизинга </w:t>
      </w:r>
      <w:r w:rsidRPr="00BF6E5B">
        <w:rPr>
          <w:szCs w:val="20"/>
        </w:rPr>
        <w:t xml:space="preserve">от </w:t>
      </w:r>
      <w:r w:rsidR="00A359B9" w:rsidRPr="00BF6E5B">
        <w:rPr>
          <w:szCs w:val="20"/>
        </w:rPr>
        <w:t>п</w:t>
      </w:r>
      <w:r w:rsidRPr="00BF6E5B">
        <w:rPr>
          <w:szCs w:val="20"/>
        </w:rPr>
        <w:t xml:space="preserve">родавца </w:t>
      </w:r>
      <w:r w:rsidR="00A359B9" w:rsidRPr="00BF6E5B">
        <w:rPr>
          <w:szCs w:val="20"/>
        </w:rPr>
        <w:t>без участия лизингополучателя, л</w:t>
      </w:r>
      <w:r w:rsidRPr="00BF6E5B">
        <w:rPr>
          <w:szCs w:val="20"/>
        </w:rPr>
        <w:t xml:space="preserve">изингодатель обязан уведомить об этом </w:t>
      </w:r>
      <w:r w:rsidR="00A359B9" w:rsidRPr="00BF6E5B">
        <w:rPr>
          <w:szCs w:val="20"/>
        </w:rPr>
        <w:t>л</w:t>
      </w:r>
      <w:r w:rsidRPr="00BF6E5B">
        <w:rPr>
          <w:szCs w:val="20"/>
        </w:rPr>
        <w:t xml:space="preserve">изингополучателя и предложить ему принять </w:t>
      </w:r>
      <w:r w:rsidR="005C7543" w:rsidRPr="00BF6E5B">
        <w:rPr>
          <w:szCs w:val="20"/>
        </w:rPr>
        <w:t>предмет лизинга</w:t>
      </w:r>
      <w:r w:rsidRPr="00BF6E5B">
        <w:rPr>
          <w:szCs w:val="20"/>
        </w:rPr>
        <w:t xml:space="preserve">, установив для этого разумный срок. </w:t>
      </w:r>
      <w:r w:rsidR="005C7543" w:rsidRPr="00BF6E5B">
        <w:rPr>
          <w:szCs w:val="20"/>
        </w:rPr>
        <w:t>После приемки предмета лизинга без участия лизингополучателя лизингодатель не отвечает за недостатки поставленного предмета лизинга, кроме тех случаев, когда недостатки возникли по вине лизингодателя.</w:t>
      </w:r>
    </w:p>
    <w:p w:rsidR="00225B62" w:rsidRPr="00BF6E5B" w:rsidRDefault="00225B62" w:rsidP="00625BD4">
      <w:pPr>
        <w:numPr>
          <w:ilvl w:val="0"/>
          <w:numId w:val="0"/>
        </w:numPr>
        <w:spacing w:after="120"/>
        <w:rPr>
          <w:szCs w:val="20"/>
        </w:rPr>
      </w:pPr>
      <w:r w:rsidRPr="00BF6E5B">
        <w:rPr>
          <w:szCs w:val="20"/>
        </w:rPr>
        <w:t xml:space="preserve">Если </w:t>
      </w:r>
      <w:r w:rsidR="005C7543" w:rsidRPr="00BF6E5B">
        <w:rPr>
          <w:szCs w:val="20"/>
        </w:rPr>
        <w:t>л</w:t>
      </w:r>
      <w:r w:rsidRPr="00BF6E5B">
        <w:rPr>
          <w:szCs w:val="20"/>
        </w:rPr>
        <w:t xml:space="preserve">изингополучатель не принял </w:t>
      </w:r>
      <w:r w:rsidR="005C7543" w:rsidRPr="00BF6E5B">
        <w:rPr>
          <w:szCs w:val="20"/>
        </w:rPr>
        <w:t>предмет лизинга</w:t>
      </w:r>
      <w:r w:rsidRPr="00BF6E5B">
        <w:rPr>
          <w:szCs w:val="20"/>
        </w:rPr>
        <w:t xml:space="preserve"> в установленный </w:t>
      </w:r>
      <w:r w:rsidR="005C7543" w:rsidRPr="00BF6E5B">
        <w:rPr>
          <w:szCs w:val="20"/>
        </w:rPr>
        <w:t>л</w:t>
      </w:r>
      <w:r w:rsidRPr="00BF6E5B">
        <w:rPr>
          <w:szCs w:val="20"/>
        </w:rPr>
        <w:t xml:space="preserve">изингодателем срок, </w:t>
      </w:r>
      <w:r w:rsidR="005C7543" w:rsidRPr="00BF6E5B">
        <w:rPr>
          <w:szCs w:val="20"/>
        </w:rPr>
        <w:t xml:space="preserve">лизингодатель вправе отказаться от договора в одностороннем внесудебном порядке. </w:t>
      </w:r>
      <w:r w:rsidR="003C4AC1" w:rsidRPr="00BF6E5B">
        <w:rPr>
          <w:szCs w:val="20"/>
        </w:rPr>
        <w:t>При этом л</w:t>
      </w:r>
      <w:r w:rsidRPr="00BF6E5B">
        <w:rPr>
          <w:szCs w:val="20"/>
        </w:rPr>
        <w:t xml:space="preserve">изингодатель вправе распорядиться </w:t>
      </w:r>
      <w:r w:rsidR="003C4AC1" w:rsidRPr="00BF6E5B">
        <w:rPr>
          <w:szCs w:val="20"/>
        </w:rPr>
        <w:t>предметом лизинга</w:t>
      </w:r>
      <w:r w:rsidRPr="00BF6E5B">
        <w:rPr>
          <w:szCs w:val="20"/>
        </w:rPr>
        <w:t xml:space="preserve"> по своему усмотрению; </w:t>
      </w:r>
      <w:r w:rsidR="003C4AC1" w:rsidRPr="00BF6E5B">
        <w:rPr>
          <w:szCs w:val="20"/>
        </w:rPr>
        <w:t>л</w:t>
      </w:r>
      <w:r w:rsidRPr="00BF6E5B">
        <w:rPr>
          <w:szCs w:val="20"/>
        </w:rPr>
        <w:t xml:space="preserve">изингополучатель обязан уплатить </w:t>
      </w:r>
      <w:r w:rsidR="003C4AC1" w:rsidRPr="00BF6E5B">
        <w:rPr>
          <w:szCs w:val="20"/>
        </w:rPr>
        <w:t>л</w:t>
      </w:r>
      <w:r w:rsidRPr="00BF6E5B">
        <w:rPr>
          <w:szCs w:val="20"/>
        </w:rPr>
        <w:t xml:space="preserve">изингодателю штраф за нарушение условий </w:t>
      </w:r>
      <w:r w:rsidR="003C4AC1" w:rsidRPr="00BF6E5B">
        <w:rPr>
          <w:szCs w:val="20"/>
        </w:rPr>
        <w:t>д</w:t>
      </w:r>
      <w:r w:rsidRPr="00BF6E5B">
        <w:rPr>
          <w:szCs w:val="20"/>
        </w:rPr>
        <w:t xml:space="preserve">оговора в размере </w:t>
      </w:r>
      <w:r w:rsidR="003C4AC1" w:rsidRPr="00BF6E5B">
        <w:rPr>
          <w:szCs w:val="20"/>
        </w:rPr>
        <w:t xml:space="preserve">уплаченного </w:t>
      </w:r>
      <w:r w:rsidRPr="00BF6E5B">
        <w:rPr>
          <w:szCs w:val="20"/>
        </w:rPr>
        <w:t xml:space="preserve">аванса; кроме того, </w:t>
      </w:r>
      <w:r w:rsidR="003C4AC1" w:rsidRPr="00BF6E5B">
        <w:rPr>
          <w:szCs w:val="20"/>
        </w:rPr>
        <w:t>л</w:t>
      </w:r>
      <w:r w:rsidRPr="00BF6E5B">
        <w:rPr>
          <w:szCs w:val="20"/>
        </w:rPr>
        <w:t>изин</w:t>
      </w:r>
      <w:r w:rsidR="003C4AC1" w:rsidRPr="00BF6E5B">
        <w:rPr>
          <w:szCs w:val="20"/>
        </w:rPr>
        <w:t>гополучатель обязан возместить л</w:t>
      </w:r>
      <w:r w:rsidRPr="00BF6E5B">
        <w:rPr>
          <w:szCs w:val="20"/>
        </w:rPr>
        <w:t xml:space="preserve">изингодателю понесенные им убытки в полной сумме сверх штрафа, установленного настоящим пунктом </w:t>
      </w:r>
      <w:r w:rsidR="003C4AC1" w:rsidRPr="00BF6E5B">
        <w:rPr>
          <w:szCs w:val="20"/>
        </w:rPr>
        <w:t>д</w:t>
      </w:r>
      <w:r w:rsidRPr="00BF6E5B">
        <w:rPr>
          <w:szCs w:val="20"/>
        </w:rPr>
        <w:t>оговора.</w:t>
      </w:r>
    </w:p>
    <w:p w:rsidR="00F577E0" w:rsidRPr="00BF6E5B" w:rsidRDefault="00F577E0" w:rsidP="001E4EDF">
      <w:pPr>
        <w:spacing w:after="120"/>
        <w:ind w:left="0" w:firstLine="0"/>
        <w:rPr>
          <w:szCs w:val="20"/>
        </w:rPr>
      </w:pPr>
      <w:r w:rsidRPr="00BF6E5B">
        <w:rPr>
          <w:szCs w:val="20"/>
        </w:rPr>
        <w:t>В случае если предметом лизинга является оборудования и договор купли-продажи предусматривает работы по вводу предмета лизинга в эксплуатацию (сборка, монтаж, пуско-наладочные работы), то по окончанию этих работы с продавцом подписывается акт ввода в эксплуатацию.</w:t>
      </w:r>
      <w:r w:rsidR="00073185" w:rsidRPr="00BF6E5B">
        <w:rPr>
          <w:szCs w:val="20"/>
        </w:rPr>
        <w:t xml:space="preserve"> Л</w:t>
      </w:r>
      <w:r w:rsidRPr="00BF6E5B">
        <w:rPr>
          <w:szCs w:val="20"/>
        </w:rPr>
        <w:t xml:space="preserve">изинг </w:t>
      </w:r>
      <w:r w:rsidR="00073185" w:rsidRPr="00BF6E5B">
        <w:rPr>
          <w:szCs w:val="20"/>
        </w:rPr>
        <w:t xml:space="preserve">является </w:t>
      </w:r>
      <w:r w:rsidRPr="00BF6E5B">
        <w:rPr>
          <w:szCs w:val="20"/>
        </w:rPr>
        <w:t>финанс</w:t>
      </w:r>
      <w:r w:rsidR="00073185" w:rsidRPr="00BF6E5B">
        <w:rPr>
          <w:szCs w:val="20"/>
        </w:rPr>
        <w:t xml:space="preserve">ированием лизингополучателя, в связи с этим стороны считают, что </w:t>
      </w:r>
      <w:r w:rsidR="00073185" w:rsidRPr="00BF6E5B">
        <w:rPr>
          <w:szCs w:val="20"/>
        </w:rPr>
        <w:lastRenderedPageBreak/>
        <w:t xml:space="preserve">передача предмета в лизинг состоялась </w:t>
      </w:r>
      <w:r w:rsidRPr="00BF6E5B">
        <w:rPr>
          <w:szCs w:val="20"/>
        </w:rPr>
        <w:t xml:space="preserve">в момент передачи предмета лизинга </w:t>
      </w:r>
      <w:r w:rsidR="00073185" w:rsidRPr="00BF6E5B">
        <w:rPr>
          <w:szCs w:val="20"/>
        </w:rPr>
        <w:t xml:space="preserve">от продавца (транспортной компании) и </w:t>
      </w:r>
      <w:r w:rsidRPr="00BF6E5B">
        <w:rPr>
          <w:szCs w:val="20"/>
        </w:rPr>
        <w:t>до проведения вышеуказанных работ, даже если договор купли-продажи предусматривает хранени</w:t>
      </w:r>
      <w:r w:rsidR="00073185" w:rsidRPr="00BF6E5B">
        <w:rPr>
          <w:szCs w:val="20"/>
        </w:rPr>
        <w:t>е в качестве</w:t>
      </w:r>
      <w:r w:rsidRPr="00BF6E5B">
        <w:rPr>
          <w:szCs w:val="20"/>
        </w:rPr>
        <w:t xml:space="preserve"> основанием держания предмета лизинга на период с момента получения до момента ввода в эксплуатацию.</w:t>
      </w:r>
    </w:p>
    <w:p w:rsidR="00A92E32" w:rsidRPr="00BF6E5B" w:rsidRDefault="00A92E32" w:rsidP="001E4EDF">
      <w:pPr>
        <w:spacing w:after="120"/>
        <w:ind w:left="0" w:firstLine="0"/>
        <w:rPr>
          <w:szCs w:val="20"/>
        </w:rPr>
      </w:pPr>
      <w:r w:rsidRPr="00BF6E5B">
        <w:rPr>
          <w:szCs w:val="20"/>
        </w:rPr>
        <w:t xml:space="preserve">Балансодержатель предмета лизинга указывается в договоре лизинга. В случае если балансодержателем является лизингодатель, амортизация предмета лизинга в бухгалтерском и налоговом учете начисляется линейным методом. Допускается в налоговом учете применение к основной норме амортизации специального коэффициента не более </w:t>
      </w:r>
      <w:r w:rsidR="005A075C">
        <w:rPr>
          <w:szCs w:val="20"/>
        </w:rPr>
        <w:t>трёх</w:t>
      </w:r>
      <w:r w:rsidRPr="00BF6E5B">
        <w:rPr>
          <w:szCs w:val="20"/>
        </w:rPr>
        <w:t xml:space="preserve">. Срок полезного использования предмета лизинга в бухгалтерском учете устанавливается равным сроку лизинга. </w:t>
      </w:r>
    </w:p>
    <w:p w:rsidR="004C2863" w:rsidRPr="00BF6E5B" w:rsidRDefault="004C2863" w:rsidP="004C2863">
      <w:pPr>
        <w:spacing w:after="120"/>
        <w:ind w:left="0" w:firstLine="0"/>
        <w:rPr>
          <w:szCs w:val="20"/>
        </w:rPr>
      </w:pPr>
      <w:r w:rsidRPr="00BF6E5B">
        <w:rPr>
          <w:szCs w:val="20"/>
        </w:rPr>
        <w:t>Все действия, необходимые для обеспечения законности приобретения предмета лизинга на условиях договора купли-продажи, а также обеспечения законности распоряжения и владения, использования и хранения, в том числе оформления и получения необходимых разрешений, регистраций, лицензий, оформление и получение необходимых сертификатов соответствия и сертификатов безопасности, постановка предмета лизинга на учет, осуществляется лизингополучателем, всех расходы на проведение указанных действий несет лизингополучатель. Если необходимо от имени лизингодателя после получения соответствующей доверенности.</w:t>
      </w:r>
    </w:p>
    <w:p w:rsidR="004C2863" w:rsidRPr="00BF6E5B" w:rsidRDefault="004C2863" w:rsidP="004C2863">
      <w:pPr>
        <w:numPr>
          <w:ilvl w:val="0"/>
          <w:numId w:val="0"/>
        </w:numPr>
        <w:spacing w:after="120"/>
        <w:rPr>
          <w:szCs w:val="20"/>
        </w:rPr>
      </w:pPr>
      <w:r w:rsidRPr="00BF6E5B">
        <w:rPr>
          <w:szCs w:val="20"/>
        </w:rPr>
        <w:t>Возможные расходы, предусмотренные процедурой приемки-передачи предмета лизинга, несет лизингополучатель.</w:t>
      </w:r>
    </w:p>
    <w:p w:rsidR="00C13E6A" w:rsidRPr="00BF6E5B" w:rsidRDefault="00D73F0A" w:rsidP="001E4EDF">
      <w:pPr>
        <w:spacing w:after="120"/>
        <w:ind w:left="0" w:firstLine="0"/>
        <w:rPr>
          <w:szCs w:val="20"/>
        </w:rPr>
      </w:pPr>
      <w:bookmarkStart w:id="33" w:name="_Ref26750630"/>
      <w:r w:rsidRPr="00BF6E5B">
        <w:rPr>
          <w:szCs w:val="20"/>
        </w:rPr>
        <w:t>Л</w:t>
      </w:r>
      <w:r w:rsidR="00DD2B42" w:rsidRPr="00BF6E5B">
        <w:rPr>
          <w:szCs w:val="20"/>
        </w:rPr>
        <w:t xml:space="preserve">изингополучатель обязуется </w:t>
      </w:r>
      <w:r w:rsidRPr="00BF6E5B">
        <w:rPr>
          <w:szCs w:val="20"/>
        </w:rPr>
        <w:t xml:space="preserve">своими силами и за свой счет временно зарегистрировать предмета лизинга на срок лизинга в соответствующих органах государственной власти (ГИБДД, </w:t>
      </w:r>
      <w:proofErr w:type="spellStart"/>
      <w:r w:rsidRPr="00BF6E5B">
        <w:rPr>
          <w:szCs w:val="20"/>
        </w:rPr>
        <w:t>Гостехнадзор</w:t>
      </w:r>
      <w:proofErr w:type="spellEnd"/>
      <w:r w:rsidR="00A36471">
        <w:rPr>
          <w:szCs w:val="20"/>
        </w:rPr>
        <w:t xml:space="preserve">, </w:t>
      </w:r>
      <w:proofErr w:type="spellStart"/>
      <w:r w:rsidR="00A36471">
        <w:rPr>
          <w:szCs w:val="20"/>
        </w:rPr>
        <w:t>Ростехнадзор</w:t>
      </w:r>
      <w:proofErr w:type="spellEnd"/>
      <w:r w:rsidRPr="00BF6E5B">
        <w:rPr>
          <w:szCs w:val="20"/>
        </w:rPr>
        <w:t xml:space="preserve">) или </w:t>
      </w:r>
      <w:r w:rsidRPr="00BF6E5B">
        <w:rPr>
          <w:szCs w:val="20"/>
        </w:rPr>
        <w:lastRenderedPageBreak/>
        <w:t xml:space="preserve">местного самоуправления. Срок на </w:t>
      </w:r>
      <w:r w:rsidR="000E6A0C" w:rsidRPr="00BF6E5B">
        <w:rPr>
          <w:szCs w:val="20"/>
        </w:rPr>
        <w:t>проведение временной регистрации</w:t>
      </w:r>
      <w:r w:rsidRPr="00BF6E5B">
        <w:rPr>
          <w:szCs w:val="20"/>
        </w:rPr>
        <w:t xml:space="preserve"> </w:t>
      </w:r>
      <w:r w:rsidR="000E6A0C" w:rsidRPr="00BF6E5B">
        <w:rPr>
          <w:szCs w:val="20"/>
        </w:rPr>
        <w:t>стороны установили равным сроку на регистрацию предмета лизинга, установленному</w:t>
      </w:r>
      <w:r w:rsidR="007D5167" w:rsidRPr="00BF6E5B">
        <w:rPr>
          <w:szCs w:val="20"/>
        </w:rPr>
        <w:t xml:space="preserve"> законом (ГИБДД - 10 суток, </w:t>
      </w:r>
      <w:proofErr w:type="spellStart"/>
      <w:r w:rsidR="007D5167" w:rsidRPr="00BF6E5B">
        <w:rPr>
          <w:szCs w:val="20"/>
        </w:rPr>
        <w:t>Гостехнадзор</w:t>
      </w:r>
      <w:proofErr w:type="spellEnd"/>
      <w:r w:rsidR="007D5167" w:rsidRPr="00BF6E5B">
        <w:rPr>
          <w:szCs w:val="20"/>
        </w:rPr>
        <w:t xml:space="preserve"> – 5 дней)</w:t>
      </w:r>
      <w:r w:rsidR="00046593" w:rsidRPr="00BF6E5B">
        <w:rPr>
          <w:szCs w:val="20"/>
        </w:rPr>
        <w:t>. Срок исчисляется с момента передачи предмета лизинга.</w:t>
      </w:r>
      <w:bookmarkEnd w:id="33"/>
    </w:p>
    <w:p w:rsidR="00046593" w:rsidRPr="00BF6E5B" w:rsidRDefault="00046593" w:rsidP="00046593">
      <w:pPr>
        <w:numPr>
          <w:ilvl w:val="0"/>
          <w:numId w:val="0"/>
        </w:numPr>
        <w:spacing w:after="120"/>
        <w:rPr>
          <w:szCs w:val="20"/>
        </w:rPr>
      </w:pPr>
      <w:r w:rsidRPr="00BF6E5B">
        <w:rPr>
          <w:szCs w:val="20"/>
        </w:rPr>
        <w:t>В регистрационных документах должны быть также указаны сведения о собственнике предмета лизинга – лизингодателе.</w:t>
      </w:r>
    </w:p>
    <w:p w:rsidR="00046593" w:rsidRPr="00BF6E5B" w:rsidRDefault="00EE1CD1" w:rsidP="00046593">
      <w:pPr>
        <w:numPr>
          <w:ilvl w:val="0"/>
          <w:numId w:val="0"/>
        </w:numPr>
        <w:spacing w:after="120"/>
        <w:rPr>
          <w:szCs w:val="20"/>
        </w:rPr>
      </w:pPr>
      <w:r w:rsidRPr="00BF6E5B">
        <w:rPr>
          <w:szCs w:val="20"/>
        </w:rPr>
        <w:t>Если при регистрации были допущены нарушения, в результате которых регистрационные документы в течение 5 (Пяти) рабочих дней с момента получения требования лизингодателя.</w:t>
      </w:r>
    </w:p>
    <w:p w:rsidR="002B3D35" w:rsidRPr="00BF6E5B" w:rsidRDefault="002B3D35" w:rsidP="00833F7F">
      <w:pPr>
        <w:spacing w:after="120"/>
        <w:ind w:left="0" w:firstLine="0"/>
        <w:rPr>
          <w:szCs w:val="20"/>
        </w:rPr>
      </w:pPr>
      <w:r w:rsidRPr="00BF6E5B">
        <w:rPr>
          <w:szCs w:val="20"/>
        </w:rPr>
        <w:t>Расходы на совершение регистрационных действий несет лизингополучатель. Расходы лизингодателя на регистрацию лизингополучатель обязуется возместить  в течение пяти рабочих дней со дня получения требования от лизингодателя.</w:t>
      </w:r>
    </w:p>
    <w:p w:rsidR="004C2863" w:rsidRPr="00BF6E5B" w:rsidRDefault="004C2863" w:rsidP="00833F7F">
      <w:pPr>
        <w:spacing w:after="120"/>
        <w:ind w:left="0" w:firstLine="0"/>
        <w:rPr>
          <w:szCs w:val="20"/>
        </w:rPr>
      </w:pPr>
      <w:bookmarkStart w:id="34" w:name="_Ref26750720"/>
      <w:r w:rsidRPr="00BF6E5B">
        <w:rPr>
          <w:szCs w:val="20"/>
        </w:rPr>
        <w:t xml:space="preserve">Лизингополучатель обязуется в течение 5 (Пяти) рабочих дней с даты совершения </w:t>
      </w:r>
      <w:r w:rsidR="00585FBF">
        <w:rPr>
          <w:szCs w:val="20"/>
        </w:rPr>
        <w:t xml:space="preserve">регистрационных </w:t>
      </w:r>
      <w:r w:rsidRPr="00BF6E5B">
        <w:rPr>
          <w:szCs w:val="20"/>
        </w:rPr>
        <w:t>действий в отношении предмета лизинга предать по акту приемки-передачи лизингодателю следующие документы:</w:t>
      </w:r>
      <w:bookmarkEnd w:id="34"/>
      <w:r w:rsidRPr="00BF6E5B">
        <w:rPr>
          <w:szCs w:val="20"/>
        </w:rPr>
        <w:t xml:space="preserve"> </w:t>
      </w:r>
    </w:p>
    <w:p w:rsidR="004C2863" w:rsidRPr="001B228F" w:rsidRDefault="004C2863" w:rsidP="009654C0">
      <w:pPr>
        <w:pStyle w:val="a"/>
        <w:ind w:left="567"/>
      </w:pPr>
      <w:r w:rsidRPr="001B228F">
        <w:t>Оригинал паспорта транспортного средства (самоходной машины) с отметками регистрирующих органов о проведённой регистрации</w:t>
      </w:r>
      <w:r w:rsidR="00936CE0" w:rsidRPr="001B228F">
        <w:t>. Исключением являются паспорта, оформленные в электронном виде</w:t>
      </w:r>
      <w:r w:rsidRPr="001B228F">
        <w:t>;</w:t>
      </w:r>
    </w:p>
    <w:p w:rsidR="004C2863" w:rsidRPr="001B228F" w:rsidRDefault="004C2863" w:rsidP="009654C0">
      <w:pPr>
        <w:pStyle w:val="a"/>
        <w:ind w:left="567"/>
      </w:pPr>
      <w:r w:rsidRPr="001B228F">
        <w:t>Удостоверенную лизингополучателем копию свидетельства о регистрации транспортного средства (самоходной машины);</w:t>
      </w:r>
    </w:p>
    <w:p w:rsidR="004C2863" w:rsidRPr="001B228F" w:rsidRDefault="004C2863" w:rsidP="009654C0">
      <w:pPr>
        <w:pStyle w:val="a"/>
        <w:ind w:left="567"/>
      </w:pPr>
      <w:r w:rsidRPr="001B228F">
        <w:t>Удостоверенную лизингополучателем копию полиса ОСАГО.</w:t>
      </w:r>
    </w:p>
    <w:p w:rsidR="004C2863" w:rsidRPr="00BF6E5B" w:rsidRDefault="00936CE0" w:rsidP="00936CE0">
      <w:pPr>
        <w:numPr>
          <w:ilvl w:val="0"/>
          <w:numId w:val="0"/>
        </w:numPr>
        <w:spacing w:after="120"/>
        <w:rPr>
          <w:szCs w:val="20"/>
        </w:rPr>
      </w:pPr>
      <w:r w:rsidRPr="00BF6E5B">
        <w:rPr>
          <w:szCs w:val="20"/>
        </w:rPr>
        <w:t>Передача документов осуществляется по месту нахождения лизингодателя.</w:t>
      </w:r>
    </w:p>
    <w:p w:rsidR="00833F7F" w:rsidRPr="00BF6E5B" w:rsidRDefault="00273FE8" w:rsidP="00833F7F">
      <w:pPr>
        <w:spacing w:after="120"/>
        <w:ind w:left="0" w:firstLine="0"/>
        <w:rPr>
          <w:szCs w:val="20"/>
        </w:rPr>
      </w:pPr>
      <w:r w:rsidRPr="00BF6E5B">
        <w:rPr>
          <w:szCs w:val="20"/>
        </w:rPr>
        <w:lastRenderedPageBreak/>
        <w:t xml:space="preserve">По требованию лизингодателя лизингополучатель обязан представить предмет лизинга </w:t>
      </w:r>
      <w:r w:rsidR="00517493" w:rsidRPr="00BF6E5B">
        <w:rPr>
          <w:szCs w:val="20"/>
        </w:rPr>
        <w:t>для м</w:t>
      </w:r>
      <w:r w:rsidR="00833F7F" w:rsidRPr="00BF6E5B">
        <w:rPr>
          <w:szCs w:val="20"/>
        </w:rPr>
        <w:t>онтаж</w:t>
      </w:r>
      <w:r w:rsidR="00517493" w:rsidRPr="00BF6E5B">
        <w:rPr>
          <w:szCs w:val="20"/>
        </w:rPr>
        <w:t>а</w:t>
      </w:r>
      <w:r w:rsidR="00833F7F" w:rsidRPr="00BF6E5B">
        <w:rPr>
          <w:szCs w:val="20"/>
        </w:rPr>
        <w:t xml:space="preserve"> </w:t>
      </w:r>
      <w:r w:rsidR="00042D5F">
        <w:rPr>
          <w:szCs w:val="20"/>
        </w:rPr>
        <w:t>телеметрических систем наблюдения за соблюдением лизингополучателем условий договора лизинга.</w:t>
      </w:r>
    </w:p>
    <w:p w:rsidR="006706D0" w:rsidRPr="00AD2C5A" w:rsidRDefault="00AD2C5A" w:rsidP="001E4EDF">
      <w:pPr>
        <w:spacing w:after="120"/>
        <w:ind w:left="0" w:firstLine="0"/>
        <w:rPr>
          <w:szCs w:val="20"/>
        </w:rPr>
      </w:pPr>
      <w:bookmarkStart w:id="35" w:name="_Ref26274412"/>
      <w:r>
        <w:rPr>
          <w:szCs w:val="20"/>
        </w:rPr>
        <w:t xml:space="preserve">По требованию лизингодателя лизингополучатель обязан представить предмета лизинга для нанесения скрытой маркировки </w:t>
      </w:r>
      <w:r>
        <w:rPr>
          <w:rFonts w:asciiTheme="minorHAnsi" w:hAnsiTheme="minorHAnsi"/>
          <w:szCs w:val="20"/>
          <w:lang w:val="en-US"/>
        </w:rPr>
        <w:t>VIN</w:t>
      </w:r>
      <w:r w:rsidRPr="00AD2C5A">
        <w:rPr>
          <w:rFonts w:asciiTheme="minorHAnsi" w:hAnsiTheme="minorHAnsi"/>
          <w:szCs w:val="20"/>
        </w:rPr>
        <w:t xml:space="preserve"> </w:t>
      </w:r>
      <w:r>
        <w:rPr>
          <w:rFonts w:asciiTheme="minorHAnsi" w:hAnsiTheme="minorHAnsi"/>
          <w:szCs w:val="20"/>
          <w:lang w:val="en-US"/>
        </w:rPr>
        <w:t>STOP</w:t>
      </w:r>
      <w:r>
        <w:rPr>
          <w:rFonts w:asciiTheme="minorHAnsi" w:hAnsiTheme="minorHAnsi"/>
          <w:szCs w:val="20"/>
        </w:rPr>
        <w:t>.</w:t>
      </w:r>
      <w:bookmarkEnd w:id="35"/>
    </w:p>
    <w:p w:rsidR="00AD2C5A" w:rsidRDefault="00AD2C5A" w:rsidP="001E4EDF">
      <w:pPr>
        <w:spacing w:after="120"/>
        <w:ind w:left="0" w:firstLine="0"/>
        <w:rPr>
          <w:szCs w:val="20"/>
        </w:rPr>
      </w:pPr>
      <w:bookmarkStart w:id="36" w:name="_Ref26274416"/>
      <w:bookmarkStart w:id="37" w:name="_Ref26274430"/>
      <w:r>
        <w:rPr>
          <w:szCs w:val="20"/>
        </w:rPr>
        <w:t xml:space="preserve">При получении требования лизингодателя, установленного пунктами </w:t>
      </w:r>
      <w:bookmarkEnd w:id="36"/>
      <w:r>
        <w:rPr>
          <w:szCs w:val="20"/>
        </w:rPr>
        <w:fldChar w:fldCharType="begin"/>
      </w:r>
      <w:r>
        <w:rPr>
          <w:szCs w:val="20"/>
        </w:rPr>
        <w:instrText xml:space="preserve"> REF _Ref26274412 \w </w:instrText>
      </w:r>
      <w:r>
        <w:rPr>
          <w:szCs w:val="20"/>
        </w:rPr>
        <w:fldChar w:fldCharType="separate"/>
      </w:r>
      <w:r w:rsidR="00F66090">
        <w:rPr>
          <w:szCs w:val="20"/>
        </w:rPr>
        <w:t>B-1.2.16</w:t>
      </w:r>
      <w:r>
        <w:rPr>
          <w:szCs w:val="20"/>
        </w:rPr>
        <w:fldChar w:fldCharType="end"/>
      </w:r>
      <w:bookmarkEnd w:id="37"/>
      <w:r>
        <w:rPr>
          <w:rFonts w:asciiTheme="minorHAnsi" w:hAnsiTheme="minorHAnsi"/>
          <w:szCs w:val="20"/>
        </w:rPr>
        <w:t>,</w:t>
      </w:r>
      <w:r w:rsidRPr="00AD2C5A">
        <w:rPr>
          <w:rFonts w:asciiTheme="minorHAnsi" w:hAnsiTheme="minorHAnsi"/>
          <w:szCs w:val="20"/>
        </w:rPr>
        <w:t xml:space="preserve"> </w:t>
      </w:r>
      <w:r>
        <w:rPr>
          <w:szCs w:val="20"/>
        </w:rPr>
        <w:fldChar w:fldCharType="begin"/>
      </w:r>
      <w:r>
        <w:rPr>
          <w:szCs w:val="20"/>
        </w:rPr>
        <w:instrText xml:space="preserve"> REF _Ref26274430 \w </w:instrText>
      </w:r>
      <w:r>
        <w:rPr>
          <w:szCs w:val="20"/>
        </w:rPr>
        <w:fldChar w:fldCharType="separate"/>
      </w:r>
      <w:r w:rsidR="00F66090">
        <w:rPr>
          <w:szCs w:val="20"/>
        </w:rPr>
        <w:t>B-1.2.17</w:t>
      </w:r>
      <w:r>
        <w:rPr>
          <w:szCs w:val="20"/>
        </w:rPr>
        <w:fldChar w:fldCharType="end"/>
      </w:r>
      <w:r>
        <w:rPr>
          <w:szCs w:val="20"/>
        </w:rPr>
        <w:t>, лизингополучатель обязан передать предмет лизинга лизингодателю при получении его от поставщика или в течение 3 рабочих дней после получения требования.</w:t>
      </w:r>
    </w:p>
    <w:p w:rsidR="00AD2C5A" w:rsidRPr="00BF6E5B" w:rsidRDefault="00AD2C5A" w:rsidP="00AD2C5A">
      <w:pPr>
        <w:numPr>
          <w:ilvl w:val="0"/>
          <w:numId w:val="0"/>
        </w:numPr>
        <w:spacing w:after="120"/>
        <w:rPr>
          <w:szCs w:val="20"/>
        </w:rPr>
      </w:pPr>
      <w:r>
        <w:rPr>
          <w:szCs w:val="20"/>
        </w:rPr>
        <w:t>Предмет лизинга передается на срок до одного рабочего дня.</w:t>
      </w:r>
    </w:p>
    <w:p w:rsidR="007145C6" w:rsidRPr="007145C6" w:rsidRDefault="00196C7A" w:rsidP="00646201">
      <w:pPr>
        <w:pStyle w:val="2"/>
      </w:pPr>
      <w:bookmarkStart w:id="38" w:name="_Toc26312841"/>
      <w:bookmarkStart w:id="39" w:name="_Toc26957168"/>
      <w:r>
        <w:t xml:space="preserve">Порядок расчетов </w:t>
      </w:r>
      <w:bookmarkEnd w:id="38"/>
      <w:r w:rsidR="0027799A">
        <w:t>за предоставление имущества в лизинг</w:t>
      </w:r>
      <w:bookmarkEnd w:id="39"/>
    </w:p>
    <w:p w:rsidR="001515A6" w:rsidRDefault="00BA136F" w:rsidP="00B67929">
      <w:pPr>
        <w:pStyle w:val="3"/>
      </w:pPr>
      <w:r>
        <w:t>Платежи по договору. Авансовые платежи. Лизинговые платежи</w:t>
      </w:r>
    </w:p>
    <w:p w:rsidR="00B34AF2" w:rsidRPr="00B34AF2" w:rsidRDefault="00B34AF2" w:rsidP="00B34AF2">
      <w:pPr>
        <w:spacing w:after="120"/>
        <w:ind w:left="0" w:firstLine="0"/>
      </w:pPr>
      <w:r>
        <w:t xml:space="preserve">Предоставление имущества в лизинги </w:t>
      </w:r>
      <w:r>
        <w:rPr>
          <w:szCs w:val="20"/>
        </w:rPr>
        <w:t>производится на условии уплаты лизингополучателем следующих платежей:</w:t>
      </w:r>
    </w:p>
    <w:p w:rsidR="000102C6" w:rsidRDefault="00CE0CE1" w:rsidP="009654C0">
      <w:pPr>
        <w:pStyle w:val="a"/>
        <w:ind w:left="567"/>
      </w:pPr>
      <w:r>
        <w:t>Лизинговых платежей</w:t>
      </w:r>
      <w:r w:rsidR="0038110D">
        <w:t>;</w:t>
      </w:r>
      <w:r w:rsidR="000102C6" w:rsidRPr="000102C6">
        <w:t xml:space="preserve"> </w:t>
      </w:r>
    </w:p>
    <w:p w:rsidR="000102C6" w:rsidRDefault="000102C6" w:rsidP="009654C0">
      <w:pPr>
        <w:pStyle w:val="a"/>
        <w:ind w:left="567"/>
      </w:pPr>
      <w:r>
        <w:t>Авансовых платежей;</w:t>
      </w:r>
    </w:p>
    <w:p w:rsidR="00CE0CE1" w:rsidRDefault="00CE0CE1" w:rsidP="009654C0">
      <w:pPr>
        <w:pStyle w:val="a"/>
        <w:ind w:left="567"/>
      </w:pPr>
      <w:r>
        <w:t>Выкупного платежа;</w:t>
      </w:r>
    </w:p>
    <w:p w:rsidR="0038110D" w:rsidRDefault="00CE0CE1" w:rsidP="009654C0">
      <w:pPr>
        <w:pStyle w:val="a"/>
        <w:ind w:left="567"/>
      </w:pPr>
      <w:r>
        <w:t>Компенсации расходов, возмещению</w:t>
      </w:r>
      <w:r w:rsidR="000B6A0B">
        <w:t xml:space="preserve"> потерь</w:t>
      </w:r>
      <w:r w:rsidR="0038110D">
        <w:t xml:space="preserve">, </w:t>
      </w:r>
      <w:r>
        <w:t>возмещению</w:t>
      </w:r>
      <w:r w:rsidR="000B6A0B">
        <w:t xml:space="preserve"> </w:t>
      </w:r>
      <w:r w:rsidR="0038110D">
        <w:t>убытков лизингодателя;</w:t>
      </w:r>
    </w:p>
    <w:p w:rsidR="0038110D" w:rsidRDefault="00CE0CE1" w:rsidP="009654C0">
      <w:pPr>
        <w:pStyle w:val="a"/>
        <w:ind w:left="567"/>
      </w:pPr>
      <w:r>
        <w:t>Уплате неустойки</w:t>
      </w:r>
      <w:r w:rsidR="0038110D">
        <w:t>.</w:t>
      </w:r>
    </w:p>
    <w:p w:rsidR="000102C6" w:rsidRDefault="000102C6" w:rsidP="0016423E">
      <w:pPr>
        <w:spacing w:after="120"/>
        <w:ind w:left="0" w:firstLine="0"/>
      </w:pPr>
      <w:r>
        <w:t xml:space="preserve">Лизинговые платежи начисляются </w:t>
      </w:r>
      <w:r w:rsidR="007E6E89">
        <w:t>с момента передачи предмета в лизинг.</w:t>
      </w:r>
    </w:p>
    <w:p w:rsidR="007E6E89" w:rsidRDefault="007E6E89" w:rsidP="0016423E">
      <w:pPr>
        <w:spacing w:after="120"/>
        <w:ind w:left="0" w:firstLine="0"/>
      </w:pPr>
      <w:r>
        <w:t>Лизинговые платежи начисляются в течение следующих друг за другом лизинговых периодов продолжительностью в один календарный месяц. День начисления в каждом лизинговом периоде указан в графике лизинговых платежей.</w:t>
      </w:r>
    </w:p>
    <w:p w:rsidR="005C32F2" w:rsidRPr="005C32F2" w:rsidRDefault="005C32F2" w:rsidP="00DC452C">
      <w:pPr>
        <w:spacing w:after="120"/>
        <w:ind w:left="0" w:firstLine="0"/>
      </w:pPr>
      <w:r w:rsidRPr="005C32F2">
        <w:lastRenderedPageBreak/>
        <w:t xml:space="preserve">Ограниченная возможность или невозможность эксплуатации </w:t>
      </w:r>
      <w:r>
        <w:t>предмета лизинга</w:t>
      </w:r>
      <w:r w:rsidRPr="005C32F2">
        <w:t xml:space="preserve"> </w:t>
      </w:r>
      <w:r>
        <w:t>л</w:t>
      </w:r>
      <w:r w:rsidRPr="005C32F2">
        <w:t xml:space="preserve">изингополучателем вследствие его полного или частичного уничтожения, повреждения, хищения, угона, наступления обстоятельств форс-мажора, технической неисправности </w:t>
      </w:r>
      <w:r>
        <w:t>предмета лизинга</w:t>
      </w:r>
      <w:r w:rsidRPr="005C32F2">
        <w:t>, экономической нецелесообразности его эксплуатации или ограничений юридиче</w:t>
      </w:r>
      <w:r>
        <w:t>ского характера не освобождают л</w:t>
      </w:r>
      <w:r w:rsidRPr="005C32F2">
        <w:t>изингополучателя от обязанности по выплате всех платежей, предусмотренных договором</w:t>
      </w:r>
      <w:r>
        <w:t xml:space="preserve"> лизинга.</w:t>
      </w:r>
    </w:p>
    <w:p w:rsidR="007E6E89" w:rsidRDefault="007E6E89" w:rsidP="0016423E">
      <w:pPr>
        <w:spacing w:after="120"/>
        <w:ind w:left="0" w:firstLine="0"/>
      </w:pPr>
      <w:r>
        <w:t>В случае, если срок уплаты лизингового платежа приходится на нерабочий день, днем окончания срока считается ближайший следующий за ним рабочий день.</w:t>
      </w:r>
    </w:p>
    <w:p w:rsidR="00181216" w:rsidRDefault="00181216" w:rsidP="00181216">
      <w:pPr>
        <w:spacing w:after="120"/>
        <w:ind w:left="0" w:firstLine="0"/>
      </w:pPr>
      <w:r>
        <w:t>Авансовые платежи, это платежи, предусмотренные договором лизинга</w:t>
      </w:r>
      <w:r w:rsidR="00EE5ABB">
        <w:t>,</w:t>
      </w:r>
      <w:r>
        <w:t xml:space="preserve"> срок оплаты которых наступает до передачи предмета в лизинг. Размер авансового платежа и порядок его учёта в составе лизинговых платежей определяется графиком лизинговых платежей.</w:t>
      </w:r>
    </w:p>
    <w:p w:rsidR="00EE5ABB" w:rsidRDefault="00EE5ABB" w:rsidP="00EE5ABB">
      <w:pPr>
        <w:numPr>
          <w:ilvl w:val="0"/>
          <w:numId w:val="0"/>
        </w:numPr>
        <w:spacing w:after="120"/>
      </w:pPr>
      <w:r>
        <w:t>Оплату продавцу по договору купли-продажи лизингодатель производит только после получения всех авансовых платежей.</w:t>
      </w:r>
    </w:p>
    <w:p w:rsidR="00A80CF6" w:rsidRDefault="00A80CF6" w:rsidP="0016423E">
      <w:pPr>
        <w:spacing w:after="120"/>
        <w:ind w:left="0" w:firstLine="0"/>
      </w:pPr>
      <w:r>
        <w:t>Задержка передачи п</w:t>
      </w:r>
      <w:r w:rsidRPr="00A80CF6">
        <w:t xml:space="preserve">родавцом </w:t>
      </w:r>
      <w:r>
        <w:t>предмета лизинга</w:t>
      </w:r>
      <w:r w:rsidRPr="00A80CF6">
        <w:t xml:space="preserve"> против сроков, согласованных в договоре </w:t>
      </w:r>
      <w:r>
        <w:t>купли-продажи</w:t>
      </w:r>
      <w:r w:rsidRPr="00A80CF6">
        <w:t xml:space="preserve"> и, соответственно, задержка передачи </w:t>
      </w:r>
      <w:r>
        <w:t>предмета лизинга</w:t>
      </w:r>
      <w:r w:rsidRPr="00A80CF6">
        <w:t xml:space="preserve"> во владени</w:t>
      </w:r>
      <w:r>
        <w:t>е и пользование л</w:t>
      </w:r>
      <w:r w:rsidRPr="00A80CF6">
        <w:t>из</w:t>
      </w:r>
      <w:r>
        <w:t xml:space="preserve">ингополучателю, </w:t>
      </w:r>
      <w:r w:rsidR="00181216">
        <w:t xml:space="preserve">не изменяет сроков оплаты платежей, предусмотренных договором и </w:t>
      </w:r>
      <w:r>
        <w:t>не освобождает л</w:t>
      </w:r>
      <w:r w:rsidRPr="00A80CF6">
        <w:t xml:space="preserve">изингополучателя от обязанности уплачивать лизинговые платежи в размере и в сроки, установленные </w:t>
      </w:r>
      <w:r>
        <w:t>д</w:t>
      </w:r>
      <w:r w:rsidRPr="00A80CF6">
        <w:t>оговором</w:t>
      </w:r>
      <w:r>
        <w:t xml:space="preserve"> лизинга</w:t>
      </w:r>
      <w:r w:rsidRPr="00A80CF6">
        <w:t>.</w:t>
      </w:r>
    </w:p>
    <w:p w:rsidR="000B58AA" w:rsidRDefault="00181216" w:rsidP="000B58AA">
      <w:pPr>
        <w:numPr>
          <w:ilvl w:val="0"/>
          <w:numId w:val="0"/>
        </w:numPr>
        <w:spacing w:after="120"/>
      </w:pPr>
      <w:r>
        <w:t>Если, в результате изменения сроков передачи предмета лизинга лизинговый платеж становиться авансовым</w:t>
      </w:r>
      <w:r w:rsidR="00944BFD">
        <w:t>, то</w:t>
      </w:r>
      <w:r>
        <w:t xml:space="preserve"> </w:t>
      </w:r>
      <w:r w:rsidR="00944BFD">
        <w:t>д</w:t>
      </w:r>
      <w:r w:rsidR="00713D18">
        <w:t xml:space="preserve">ля целей бухгалтерского и налогового учета </w:t>
      </w:r>
      <w:r>
        <w:t xml:space="preserve">он </w:t>
      </w:r>
      <w:r w:rsidR="0066078A">
        <w:t>учитывается в составе лизингового платежа, начисляем</w:t>
      </w:r>
      <w:r w:rsidR="00A80CF6">
        <w:t xml:space="preserve">ого за первый </w:t>
      </w:r>
      <w:r w:rsidR="00A80CF6">
        <w:lastRenderedPageBreak/>
        <w:t>лизинговый период. При этом размер лизингового платежа, начисляемого за первый период, составляет сумму лизингового платежа, подлежащего начислению в соответствии с графиком лизинговый платежей за период, после передачи предмета лизинга и лизинговых платежей, подлежащих начислению, в соответствии с графиком лизинговых платежей до передачи предмета лизинга.</w:t>
      </w:r>
    </w:p>
    <w:p w:rsidR="00181216" w:rsidRDefault="00181216" w:rsidP="00181216">
      <w:pPr>
        <w:spacing w:after="120"/>
        <w:ind w:left="0" w:firstLine="0"/>
      </w:pPr>
      <w:r>
        <w:t>Все авансовые платежи, уплаченные в рамках договора лизинга являются беспроцентными.</w:t>
      </w:r>
    </w:p>
    <w:p w:rsidR="000C50E1" w:rsidRDefault="000C50E1" w:rsidP="00181216">
      <w:pPr>
        <w:spacing w:after="120"/>
        <w:ind w:left="0" w:firstLine="0"/>
      </w:pPr>
      <w:r>
        <w:t xml:space="preserve">Выкупной платеж не входит в состав лизинговых платежей. Условие о выкупном платеже в договоре лизинга является предварительным договором к договору купли-продажи, заключаемому сторонами при исполнении лизингополучателем обязательств по оплате всех </w:t>
      </w:r>
      <w:r w:rsidR="00CD655F">
        <w:t xml:space="preserve">прочих </w:t>
      </w:r>
      <w:r>
        <w:t>платежей.</w:t>
      </w:r>
    </w:p>
    <w:p w:rsidR="00982431" w:rsidRDefault="00982431" w:rsidP="00B67929">
      <w:pPr>
        <w:pStyle w:val="3"/>
      </w:pPr>
      <w:r w:rsidRPr="00BF6E5B">
        <w:t>Изменение размера лизинговых платежей</w:t>
      </w:r>
    </w:p>
    <w:p w:rsidR="00824968" w:rsidRDefault="00824968" w:rsidP="00824968">
      <w:pPr>
        <w:spacing w:after="120"/>
        <w:ind w:left="0" w:firstLine="0"/>
      </w:pPr>
      <w:r w:rsidRPr="00824968">
        <w:t>Общая с</w:t>
      </w:r>
      <w:r>
        <w:t>умма лизинговых платежей может быть</w:t>
      </w:r>
      <w:r w:rsidRPr="00824968">
        <w:t xml:space="preserve"> </w:t>
      </w:r>
      <w:r w:rsidR="00860916">
        <w:t>изменена</w:t>
      </w:r>
      <w:r w:rsidRPr="00824968">
        <w:t>, но не ча</w:t>
      </w:r>
      <w:r w:rsidR="00860916">
        <w:t>ще чем один раз в три месяца, и исключительно при наступлении следующих обстоятельств</w:t>
      </w:r>
      <w:r w:rsidRPr="00824968">
        <w:t>:</w:t>
      </w:r>
    </w:p>
    <w:p w:rsidR="00DC452C" w:rsidRDefault="00DC452C" w:rsidP="00B37E1A">
      <w:pPr>
        <w:pStyle w:val="a"/>
        <w:numPr>
          <w:ilvl w:val="0"/>
          <w:numId w:val="5"/>
        </w:numPr>
        <w:tabs>
          <w:tab w:val="left" w:pos="426"/>
        </w:tabs>
        <w:spacing w:after="120"/>
        <w:ind w:left="0" w:firstLine="0"/>
        <w:contextualSpacing w:val="0"/>
      </w:pPr>
      <w:r>
        <w:t>увеличения, при отсутствии вины лизингодателя, после заключения договора лизинга состава или размера расходов и затрат лизингодателя, связанных с приобретением и передачей предмета лизинга лизингополучателю и которые не были учтены в графике лизинговых платежей;</w:t>
      </w:r>
    </w:p>
    <w:p w:rsidR="00DC452C" w:rsidRDefault="00DC452C" w:rsidP="00B37E1A">
      <w:pPr>
        <w:pStyle w:val="a"/>
        <w:numPr>
          <w:ilvl w:val="0"/>
          <w:numId w:val="5"/>
        </w:numPr>
        <w:tabs>
          <w:tab w:val="left" w:pos="426"/>
        </w:tabs>
        <w:spacing w:after="120"/>
        <w:ind w:left="0" w:firstLine="0"/>
        <w:contextualSpacing w:val="0"/>
      </w:pPr>
      <w:r>
        <w:t>согласованного с л</w:t>
      </w:r>
      <w:r w:rsidRPr="00824968">
        <w:t xml:space="preserve">изингополучателем изменения в комплектации </w:t>
      </w:r>
      <w:r>
        <w:t>предмета лизинга</w:t>
      </w:r>
      <w:r w:rsidRPr="00824968">
        <w:t>;</w:t>
      </w:r>
    </w:p>
    <w:p w:rsidR="00824968" w:rsidRDefault="00B216B6" w:rsidP="00B37E1A">
      <w:pPr>
        <w:pStyle w:val="a"/>
        <w:numPr>
          <w:ilvl w:val="0"/>
          <w:numId w:val="5"/>
        </w:numPr>
        <w:tabs>
          <w:tab w:val="left" w:pos="426"/>
        </w:tabs>
        <w:spacing w:after="120"/>
        <w:ind w:left="0" w:firstLine="0"/>
        <w:contextualSpacing w:val="0"/>
      </w:pPr>
      <w:r>
        <w:t>увеличения</w:t>
      </w:r>
      <w:r w:rsidR="00DC452C">
        <w:t xml:space="preserve"> ставок действующих налогов и сборов, отмены налоговых льгот, действовавших при заключении договора лизинга, либо введение новых налогов, сборов и любых иных обязательных платежей, в связи с чем у лизингодателя возникают дополнительные денежные </w:t>
      </w:r>
      <w:r w:rsidR="00DC452C">
        <w:lastRenderedPageBreak/>
        <w:t>обязательства перед соответствующими бюджетами Российской Федерации или субъектов Российской Федерации по уплате обязательных платежей. Увеличение лизинговых платежей производится соразмерно увеличению расходов и обязательств лизингодателя</w:t>
      </w:r>
      <w:r w:rsidR="00824968" w:rsidRPr="00824968">
        <w:t>;</w:t>
      </w:r>
    </w:p>
    <w:p w:rsidR="00DC452C" w:rsidRDefault="00DC452C" w:rsidP="00B37E1A">
      <w:pPr>
        <w:pStyle w:val="a"/>
        <w:numPr>
          <w:ilvl w:val="0"/>
          <w:numId w:val="5"/>
        </w:numPr>
        <w:tabs>
          <w:tab w:val="left" w:pos="426"/>
        </w:tabs>
        <w:spacing w:after="120"/>
        <w:ind w:left="0" w:firstLine="0"/>
        <w:contextualSpacing w:val="0"/>
      </w:pPr>
      <w:r>
        <w:t>изменени</w:t>
      </w:r>
      <w:r w:rsidR="00B216B6">
        <w:t>я</w:t>
      </w:r>
      <w:r>
        <w:t xml:space="preserve"> ставки рефинансирования Банка России или ключевой ставки Банка России более чем на 1,5 процентных пункта по сравнению со значением ставки, действовавшей при заключении договора лизинга;</w:t>
      </w:r>
    </w:p>
    <w:p w:rsidR="00DC452C" w:rsidRDefault="00DC452C" w:rsidP="00B37E1A">
      <w:pPr>
        <w:pStyle w:val="a"/>
        <w:numPr>
          <w:ilvl w:val="0"/>
          <w:numId w:val="5"/>
        </w:numPr>
        <w:tabs>
          <w:tab w:val="left" w:pos="426"/>
        </w:tabs>
        <w:spacing w:after="120"/>
        <w:ind w:left="0" w:firstLine="0"/>
        <w:contextualSpacing w:val="0"/>
      </w:pPr>
      <w:r>
        <w:t>увеличени</w:t>
      </w:r>
      <w:r w:rsidR="00B216B6">
        <w:t>я</w:t>
      </w:r>
      <w:r>
        <w:t xml:space="preserve"> иных расходов лизингодателя по договору </w:t>
      </w:r>
      <w:r w:rsidR="00B216B6">
        <w:t>лизинга, в том числе, увеличения</w:t>
      </w:r>
      <w:r>
        <w:t xml:space="preserve"> размера </w:t>
      </w:r>
      <w:r w:rsidR="00B216B6">
        <w:t>страховых премий и иных платежей в пользу страховщика, если страхование предмета лизинга, по условиям договора лизинга осуществляется лизингодателем;</w:t>
      </w:r>
    </w:p>
    <w:p w:rsidR="00FF1800" w:rsidRDefault="00FF1800" w:rsidP="00B37E1A">
      <w:pPr>
        <w:pStyle w:val="a"/>
        <w:numPr>
          <w:ilvl w:val="0"/>
          <w:numId w:val="5"/>
        </w:numPr>
        <w:tabs>
          <w:tab w:val="left" w:pos="426"/>
        </w:tabs>
        <w:spacing w:after="120"/>
        <w:ind w:left="0" w:firstLine="0"/>
        <w:contextualSpacing w:val="0"/>
      </w:pPr>
      <w:r>
        <w:t>если на день оплаты по договору купли</w:t>
      </w:r>
      <w:r>
        <w:noBreakHyphen/>
        <w:t>продажи курс валюты договора купли</w:t>
      </w:r>
      <w:r>
        <w:noBreakHyphen/>
        <w:t>продажи по отношению к рублю РФ будет выше или ниже курса, установленного сторонами для целей расчета для целей расчета графика лизинговых платежей;</w:t>
      </w:r>
    </w:p>
    <w:p w:rsidR="00DC452C" w:rsidRDefault="00862E0C" w:rsidP="00B37E1A">
      <w:pPr>
        <w:pStyle w:val="a"/>
        <w:numPr>
          <w:ilvl w:val="0"/>
          <w:numId w:val="5"/>
        </w:numPr>
        <w:tabs>
          <w:tab w:val="left" w:pos="426"/>
        </w:tabs>
        <w:spacing w:after="120"/>
        <w:ind w:left="0" w:firstLine="0"/>
        <w:contextualSpacing w:val="0"/>
      </w:pPr>
      <w:r>
        <w:t xml:space="preserve">неполучения или получения не в полном размере лизингодателем субсидии или отзыва субсидии, </w:t>
      </w:r>
      <w:r w:rsidR="00FF1800">
        <w:t>если договор лизинга предусматривает предоставление субсидий из федерального бюджета на возмещение потерь в доходах российских лизинговых организаций при предоставлении лизингополучателю скидки по уплате авансового платежа по договора лизинга. В этом случае в график лизинговых платежей включается дополнительный платеж в размере скидки либо очередной лизинговый платеж увеличивается на размер скидки;</w:t>
      </w:r>
    </w:p>
    <w:p w:rsidR="00862E0C" w:rsidRDefault="00862E0C" w:rsidP="00B37E1A">
      <w:pPr>
        <w:pStyle w:val="a"/>
        <w:numPr>
          <w:ilvl w:val="0"/>
          <w:numId w:val="5"/>
        </w:numPr>
        <w:tabs>
          <w:tab w:val="left" w:pos="426"/>
        </w:tabs>
        <w:spacing w:after="120"/>
        <w:ind w:left="0" w:firstLine="0"/>
        <w:contextualSpacing w:val="0"/>
      </w:pPr>
      <w:r>
        <w:t xml:space="preserve">неполучения или получения не в полном размере производителем субсидии или отзыва субсидии, если договор купли-продажи предмета лизинга предусматривает предоставление субсидий и федерального бюджета </w:t>
      </w:r>
      <w:r>
        <w:lastRenderedPageBreak/>
        <w:t>производителю на возмещение недополученных доходов в связи с реализацией техники, при предоставлении покупателю скидки по договору поставки. В этом случае в график лизинговых платежей включается дополнительный платеж в размере скидки либо очередной лизинговый платеж увеличивается на размер скидки;</w:t>
      </w:r>
    </w:p>
    <w:p w:rsidR="00824968" w:rsidRPr="00824968" w:rsidRDefault="00824968" w:rsidP="00B37E1A">
      <w:pPr>
        <w:pStyle w:val="a"/>
        <w:numPr>
          <w:ilvl w:val="0"/>
          <w:numId w:val="5"/>
        </w:numPr>
        <w:tabs>
          <w:tab w:val="left" w:pos="426"/>
        </w:tabs>
        <w:spacing w:after="120"/>
        <w:ind w:left="0" w:firstLine="0"/>
        <w:contextualSpacing w:val="0"/>
      </w:pPr>
      <w:r w:rsidRPr="00824968">
        <w:t xml:space="preserve">при </w:t>
      </w:r>
      <w:r w:rsidR="00860916">
        <w:t>неисполнении сторонами условий договора в следствие непреодолимой силы.</w:t>
      </w:r>
      <w:r w:rsidRPr="00824968">
        <w:t xml:space="preserve"> </w:t>
      </w:r>
    </w:p>
    <w:p w:rsidR="00824968" w:rsidRDefault="00860916" w:rsidP="00860916">
      <w:pPr>
        <w:numPr>
          <w:ilvl w:val="0"/>
          <w:numId w:val="0"/>
        </w:numPr>
        <w:spacing w:after="120"/>
      </w:pPr>
      <w:r>
        <w:t>В указанных случаях л</w:t>
      </w:r>
      <w:r w:rsidR="00824968" w:rsidRPr="00824968">
        <w:t xml:space="preserve">изингодатель имеет право в одностороннем </w:t>
      </w:r>
      <w:r w:rsidR="00BD5E4D">
        <w:t xml:space="preserve">внесудебном </w:t>
      </w:r>
      <w:r w:rsidR="00824968" w:rsidRPr="00824968">
        <w:t>порядке произвести пересчет лизинговых платежей</w:t>
      </w:r>
      <w:r w:rsidR="00BD5E4D">
        <w:t xml:space="preserve"> и цены досрочного выкупа</w:t>
      </w:r>
      <w:r w:rsidR="00824968" w:rsidRPr="00824968">
        <w:t xml:space="preserve"> с уведомлением об эт</w:t>
      </w:r>
      <w:r>
        <w:t>ом л</w:t>
      </w:r>
      <w:r w:rsidR="00824968" w:rsidRPr="00824968">
        <w:t>изингополучателя без оформления этого изменения дополнительным соглашением. Указанное изменение вступ</w:t>
      </w:r>
      <w:r>
        <w:t>ает в силу с момента получения л</w:t>
      </w:r>
      <w:r w:rsidR="00824968" w:rsidRPr="00824968">
        <w:t>изингополучателем уведомления, если в увед</w:t>
      </w:r>
      <w:r w:rsidR="00F230CF">
        <w:t>омлении не указана более поздний</w:t>
      </w:r>
      <w:r w:rsidR="00824968" w:rsidRPr="00824968">
        <w:t xml:space="preserve"> </w:t>
      </w:r>
      <w:r w:rsidR="00CF2E8E">
        <w:t>срок</w:t>
      </w:r>
      <w:r w:rsidR="00824968" w:rsidRPr="00824968">
        <w:t xml:space="preserve"> вступления изменения в</w:t>
      </w:r>
      <w:r w:rsidR="00824968">
        <w:rPr>
          <w:rFonts w:cs="OfficinaSansBookC"/>
          <w:sz w:val="22"/>
        </w:rPr>
        <w:t xml:space="preserve"> </w:t>
      </w:r>
      <w:r w:rsidR="00824968" w:rsidRPr="00824968">
        <w:t>силу.</w:t>
      </w:r>
    </w:p>
    <w:p w:rsidR="001515A6" w:rsidRDefault="00A95FA8" w:rsidP="00B67929">
      <w:pPr>
        <w:pStyle w:val="3"/>
      </w:pPr>
      <w:r>
        <w:t>Порядок оплаты</w:t>
      </w:r>
    </w:p>
    <w:p w:rsidR="00BA136F" w:rsidRDefault="00975B46" w:rsidP="00975B46">
      <w:pPr>
        <w:spacing w:after="120"/>
        <w:ind w:left="0" w:firstLine="0"/>
      </w:pPr>
      <w:r>
        <w:t>Стороны установили следующую очередность погашения требований лизингодателя:</w:t>
      </w:r>
    </w:p>
    <w:p w:rsidR="00975B46" w:rsidRDefault="009E4B7B" w:rsidP="00862E0C">
      <w:pPr>
        <w:pStyle w:val="a"/>
        <w:ind w:left="426"/>
      </w:pPr>
      <w:r>
        <w:t>Во-первых, на погашение издержек лизингодателя по получению исполнения;</w:t>
      </w:r>
    </w:p>
    <w:p w:rsidR="009E4B7B" w:rsidRDefault="009E4B7B" w:rsidP="00862E0C">
      <w:pPr>
        <w:pStyle w:val="a"/>
        <w:ind w:left="426"/>
      </w:pPr>
      <w:r>
        <w:t>Во-вторых, на компенсацию расходов, возмещение потерь лизингодателя;</w:t>
      </w:r>
    </w:p>
    <w:p w:rsidR="009E4B7B" w:rsidRDefault="009E4B7B" w:rsidP="00862E0C">
      <w:pPr>
        <w:pStyle w:val="a"/>
        <w:ind w:left="426"/>
      </w:pPr>
      <w:r>
        <w:t>В-третьих, на уплату неустойки, предусмотренной договором лизинга;</w:t>
      </w:r>
    </w:p>
    <w:p w:rsidR="009E4B7B" w:rsidRDefault="009E4B7B" w:rsidP="00862E0C">
      <w:pPr>
        <w:pStyle w:val="a"/>
        <w:ind w:left="426"/>
      </w:pPr>
      <w:r>
        <w:t>В-четвертых, на погашение просроченной задолженности по лизинговым платежам;</w:t>
      </w:r>
    </w:p>
    <w:p w:rsidR="009E4B7B" w:rsidRDefault="009E4B7B" w:rsidP="00862E0C">
      <w:pPr>
        <w:pStyle w:val="a"/>
        <w:ind w:left="426"/>
      </w:pPr>
      <w:r>
        <w:t>В-пятых, на выплату иных сумм, причитающихся лизингодателю по договору лизинга.</w:t>
      </w:r>
    </w:p>
    <w:p w:rsidR="009E4B7B" w:rsidRDefault="009E4B7B" w:rsidP="009E4B7B">
      <w:pPr>
        <w:numPr>
          <w:ilvl w:val="0"/>
          <w:numId w:val="0"/>
        </w:numPr>
        <w:spacing w:after="120"/>
      </w:pPr>
      <w:r>
        <w:t>При наличии у лизингодателя требований, относящихся к одной очереди, очередность погашения такой задолженности определяется лизингодателем самостоятельно.</w:t>
      </w:r>
    </w:p>
    <w:p w:rsidR="00CA733C" w:rsidRPr="00CA733C" w:rsidRDefault="00CA733C" w:rsidP="00CA733C">
      <w:pPr>
        <w:spacing w:after="120"/>
        <w:ind w:left="0" w:firstLine="0"/>
      </w:pPr>
      <w:r>
        <w:lastRenderedPageBreak/>
        <w:t>Если между сторонами заключено несколько договоров лизинга, либо имеются внедоговорные денежные обязательства</w:t>
      </w:r>
      <w:r w:rsidRPr="00CA733C">
        <w:t xml:space="preserve">, денежные средства, </w:t>
      </w:r>
      <w:r>
        <w:t>перечисленные лизингополучателем на счет лизингодателя</w:t>
      </w:r>
      <w:r w:rsidRPr="00CA733C">
        <w:t xml:space="preserve">, могут быть направлены </w:t>
      </w:r>
      <w:r>
        <w:t>л</w:t>
      </w:r>
      <w:r w:rsidRPr="00CA733C">
        <w:t>изингодателем на погашение задолженности по любому из</w:t>
      </w:r>
      <w:r>
        <w:t xml:space="preserve"> обязательств лизингополучателя </w:t>
      </w:r>
      <w:r w:rsidRPr="00CA733C">
        <w:t>с последующим информирова</w:t>
      </w:r>
      <w:r>
        <w:t>нием лизингополучателя.</w:t>
      </w:r>
    </w:p>
    <w:p w:rsidR="00C708D9" w:rsidRDefault="00B13C36" w:rsidP="00B13C36">
      <w:pPr>
        <w:spacing w:after="120"/>
        <w:ind w:left="0" w:firstLine="0"/>
      </w:pPr>
      <w:r>
        <w:t>Все платежи, подлежащие уплате лизингополучателем по договору лизинга, должны производиться без зачета или каких-либо иных вычетов и удержаний.</w:t>
      </w:r>
    </w:p>
    <w:p w:rsidR="00C708D9" w:rsidRPr="00C708D9" w:rsidRDefault="00C708D9" w:rsidP="00B13C36">
      <w:pPr>
        <w:spacing w:after="120"/>
        <w:ind w:left="0" w:firstLine="0"/>
      </w:pPr>
      <w:r w:rsidRPr="00C708D9">
        <w:t>Обязательства лизингополучателя по уплате платежей считаются исполненными в момент поступления денежных средств на расчетный счет лизингодателя, указанный в реквизитах договора лизинга.</w:t>
      </w:r>
    </w:p>
    <w:p w:rsidR="00B13C36" w:rsidRDefault="00C708D9" w:rsidP="00C708D9">
      <w:pPr>
        <w:numPr>
          <w:ilvl w:val="0"/>
          <w:numId w:val="0"/>
        </w:numPr>
        <w:spacing w:after="120"/>
      </w:pPr>
      <w:r w:rsidRPr="00C708D9">
        <w:t>Денежное обязательство по договору лизинга считается исполненным только после его полной оплаты. В случае исполнения лизингополучателем денежных обязательств частями,</w:t>
      </w:r>
      <w:r>
        <w:t xml:space="preserve"> днем оплаты считается день получения лизингодателем последней части причитающихся денежных средств.</w:t>
      </w:r>
    </w:p>
    <w:p w:rsidR="00A95FA8" w:rsidRDefault="00F84848" w:rsidP="00A95FA8">
      <w:pPr>
        <w:spacing w:after="120"/>
        <w:ind w:left="0" w:firstLine="0"/>
      </w:pPr>
      <w:r w:rsidRPr="00F84848">
        <w:t xml:space="preserve">При превышении суммы </w:t>
      </w:r>
      <w:r>
        <w:t>денежных средств, перечисленных</w:t>
      </w:r>
      <w:r w:rsidRPr="00F84848">
        <w:t xml:space="preserve"> </w:t>
      </w:r>
      <w:r>
        <w:t>л</w:t>
      </w:r>
      <w:r w:rsidRPr="00F84848">
        <w:t>изингополучателем</w:t>
      </w:r>
      <w:r>
        <w:t>,</w:t>
      </w:r>
      <w:r w:rsidRPr="00F84848">
        <w:t xml:space="preserve"> </w:t>
      </w:r>
      <w:r>
        <w:t xml:space="preserve">сумме обязательств перед лизингодателем с наступившим сроком исполнения, излишне перечисленные денежные средства являются </w:t>
      </w:r>
      <w:r w:rsidRPr="00F84848">
        <w:t>аванс</w:t>
      </w:r>
      <w:r>
        <w:t>ом</w:t>
      </w:r>
      <w:r w:rsidRPr="00F84848">
        <w:t xml:space="preserve"> и засчитывается в счет последующей уплаты лизинговых платежей в порядке очередности.</w:t>
      </w:r>
    </w:p>
    <w:p w:rsidR="00A95FA8" w:rsidRDefault="00A95FA8" w:rsidP="00A95FA8">
      <w:pPr>
        <w:spacing w:after="120"/>
        <w:ind w:left="0" w:firstLine="0"/>
      </w:pPr>
      <w:r>
        <w:t>Лизингодатель вправе не принимать оплаты по договору, поступившие от третьих лиц.</w:t>
      </w:r>
    </w:p>
    <w:p w:rsidR="00F66429" w:rsidRDefault="006E3AAC" w:rsidP="00F66429">
      <w:pPr>
        <w:spacing w:after="120"/>
        <w:ind w:left="0" w:firstLine="0"/>
      </w:pPr>
      <w:r>
        <w:t>Договором лизинга может быть предусмотрена обязанность лизингополучателя</w:t>
      </w:r>
      <w:proofErr w:type="gramStart"/>
      <w:r>
        <w:t xml:space="preserve"> </w:t>
      </w:r>
      <w:r w:rsidR="00F66429" w:rsidRPr="00F66429">
        <w:t>В</w:t>
      </w:r>
      <w:proofErr w:type="gramEnd"/>
      <w:r w:rsidR="00F66429" w:rsidRPr="00F66429">
        <w:t xml:space="preserve"> течение 5 (пяти) дней со дня заключения настоящего Договора, а в случае открытия в течение срока действия настоящего Договора новых расчетных счетов – в течение 5 </w:t>
      </w:r>
      <w:r w:rsidR="00F66429" w:rsidRPr="00F66429">
        <w:lastRenderedPageBreak/>
        <w:t xml:space="preserve">(пяти) дней со дня их открытия, предоставить Лизингодателю дополнительные соглашения ко всем действующим договорам банковского счета (расчетно-кассового обслуживания) о предоставлении Лизингодателю права списания в </w:t>
      </w:r>
      <w:proofErr w:type="spellStart"/>
      <w:r w:rsidR="00F66429" w:rsidRPr="00F66429">
        <w:t>безакцептном</w:t>
      </w:r>
      <w:proofErr w:type="spellEnd"/>
      <w:r w:rsidR="00F66429" w:rsidRPr="00F66429">
        <w:t xml:space="preserve"> порядке лизинговых платежей и пени при просрочке их уплаты на срок свыше 5 (пяти) банковских дней.</w:t>
      </w:r>
    </w:p>
    <w:p w:rsidR="006706D0" w:rsidRPr="00BF6E5B" w:rsidRDefault="005131A3" w:rsidP="00646201">
      <w:pPr>
        <w:pStyle w:val="2"/>
      </w:pPr>
      <w:bookmarkStart w:id="40" w:name="_Toc26312842"/>
      <w:bookmarkStart w:id="41" w:name="_Toc26957169"/>
      <w:r w:rsidRPr="00BF6E5B">
        <w:t>Финансовое состояние</w:t>
      </w:r>
      <w:r w:rsidR="006706D0" w:rsidRPr="00BF6E5B">
        <w:t xml:space="preserve"> лизингополучателя и состояние предмета лизинга</w:t>
      </w:r>
      <w:r w:rsidR="00AE7C78" w:rsidRPr="00BF6E5B">
        <w:t xml:space="preserve"> </w:t>
      </w:r>
      <w:r w:rsidRPr="00BF6E5B">
        <w:t>во время лизинга</w:t>
      </w:r>
      <w:bookmarkEnd w:id="40"/>
      <w:bookmarkEnd w:id="41"/>
      <w:r w:rsidR="00323834" w:rsidRPr="00BF6E5B">
        <w:t xml:space="preserve"> </w:t>
      </w:r>
    </w:p>
    <w:p w:rsidR="007A4807" w:rsidRPr="00BF6E5B" w:rsidRDefault="007A4807" w:rsidP="00B67929">
      <w:pPr>
        <w:pStyle w:val="3"/>
      </w:pPr>
      <w:r w:rsidRPr="00BF6E5B">
        <w:t>Мониторинг финансового состояния лизингополучателя</w:t>
      </w:r>
    </w:p>
    <w:p w:rsidR="00C13E6A" w:rsidRDefault="00CE3549" w:rsidP="001E4EDF">
      <w:pPr>
        <w:spacing w:after="120"/>
        <w:ind w:left="0" w:firstLine="0"/>
        <w:rPr>
          <w:szCs w:val="20"/>
        </w:rPr>
      </w:pPr>
      <w:r>
        <w:rPr>
          <w:szCs w:val="20"/>
        </w:rPr>
        <w:t>Лизингополучатель обязуется представлять лизингодателю копии бухгалтерской отчетности с отметкой налоговой инспекции о принятии (в случае годовой отчетности), затребованной лизингодателем, в срок, не позднее 7 (Семи) календарных дней с даты получения соответствующего запроса, если иной порядок предоставления отчетности не определен договором лизинга. При этом лизингодатель вправе сверит предоставленные лизингополучателем копии бухгалтерской отчетности с оригиналами документов.</w:t>
      </w:r>
    </w:p>
    <w:p w:rsidR="00F22C80" w:rsidRPr="00F22C80" w:rsidRDefault="00F22C80" w:rsidP="00F22C80">
      <w:pPr>
        <w:spacing w:after="120"/>
        <w:ind w:left="0" w:firstLine="0"/>
        <w:rPr>
          <w:szCs w:val="20"/>
        </w:rPr>
      </w:pPr>
      <w:r w:rsidRPr="00F22C80">
        <w:rPr>
          <w:szCs w:val="20"/>
        </w:rPr>
        <w:t xml:space="preserve">Лизингодатель имеет право </w:t>
      </w:r>
      <w:r w:rsidR="0074493A">
        <w:rPr>
          <w:szCs w:val="20"/>
        </w:rPr>
        <w:t>в течение всего срока действия д</w:t>
      </w:r>
      <w:r w:rsidRPr="00F22C80">
        <w:rPr>
          <w:szCs w:val="20"/>
        </w:rPr>
        <w:t>оговора получать информацию о деяте</w:t>
      </w:r>
      <w:r w:rsidR="0074493A">
        <w:rPr>
          <w:szCs w:val="20"/>
        </w:rPr>
        <w:t>льности и финансовом состоянии лизингополучателя, для чего л</w:t>
      </w:r>
      <w:r w:rsidRPr="00F22C80">
        <w:rPr>
          <w:szCs w:val="20"/>
        </w:rPr>
        <w:t xml:space="preserve">изингополучатель передает </w:t>
      </w:r>
      <w:r w:rsidR="0074493A">
        <w:rPr>
          <w:szCs w:val="20"/>
        </w:rPr>
        <w:t>л</w:t>
      </w:r>
      <w:r w:rsidRPr="00F22C80">
        <w:rPr>
          <w:szCs w:val="20"/>
        </w:rPr>
        <w:t>изингодателю:</w:t>
      </w:r>
    </w:p>
    <w:p w:rsidR="00F22C80" w:rsidRPr="00F22C80" w:rsidRDefault="00F22C80" w:rsidP="00CE64ED">
      <w:pPr>
        <w:pStyle w:val="a"/>
        <w:ind w:left="567"/>
      </w:pPr>
      <w:r w:rsidRPr="00F22C80">
        <w:t>копии бухгалтерских балансов (с расшифровками всех строк) за каждый квартал и год, в котором действовал Договор, со всеми предусмотренными законодательством приложениями (не позднее десяти календарных дней после их утверждения);</w:t>
      </w:r>
    </w:p>
    <w:p w:rsidR="00F22C80" w:rsidRPr="00F22C80" w:rsidRDefault="00F22C80" w:rsidP="00CE64ED">
      <w:pPr>
        <w:pStyle w:val="a"/>
        <w:ind w:left="567"/>
      </w:pPr>
      <w:r w:rsidRPr="00F22C80">
        <w:lastRenderedPageBreak/>
        <w:t>копии изменений к учредительным документам (немедленно после внесения изменений);</w:t>
      </w:r>
    </w:p>
    <w:p w:rsidR="00F22C80" w:rsidRPr="00F22C80" w:rsidRDefault="00F22C80" w:rsidP="00CE64ED">
      <w:pPr>
        <w:pStyle w:val="a"/>
        <w:ind w:left="567"/>
      </w:pPr>
      <w:r w:rsidRPr="00F22C80">
        <w:t>копии справок из ИФНС РФ о наличии расчетных счетов (предоставляется по запросу);</w:t>
      </w:r>
    </w:p>
    <w:p w:rsidR="00F22C80" w:rsidRDefault="00F22C80" w:rsidP="00CE64ED">
      <w:pPr>
        <w:pStyle w:val="a"/>
        <w:ind w:left="567"/>
      </w:pPr>
      <w:r w:rsidRPr="00F22C80">
        <w:t>копии справок из всех обслуживающих банков с указанием оборотов по расчетным, валютным счетам, а также показывающие наличие/отсутствие ссудной задолженности и картотеки № 2 (предоставляется по запросу).</w:t>
      </w:r>
    </w:p>
    <w:p w:rsidR="00CE3549" w:rsidRDefault="00CE3549" w:rsidP="001E4EDF">
      <w:pPr>
        <w:spacing w:after="120"/>
        <w:ind w:left="0" w:firstLine="0"/>
        <w:rPr>
          <w:szCs w:val="20"/>
        </w:rPr>
      </w:pPr>
      <w:r>
        <w:rPr>
          <w:szCs w:val="20"/>
        </w:rPr>
        <w:t xml:space="preserve">Лизингополучатель </w:t>
      </w:r>
      <w:r w:rsidR="0067015A">
        <w:rPr>
          <w:szCs w:val="20"/>
        </w:rPr>
        <w:t>обязан</w:t>
      </w:r>
      <w:r>
        <w:rPr>
          <w:szCs w:val="20"/>
        </w:rPr>
        <w:t xml:space="preserve"> предоставлять лизингодателю согласия на обработку персональных данных, с правом передачи для обработки третьим лицам, от лиц, входящих в органы управления, в т. ч. от физических лиц, являющихся конечными собственниками лизингополучателя.</w:t>
      </w:r>
    </w:p>
    <w:p w:rsidR="00CE3549" w:rsidRDefault="00CE3549" w:rsidP="001E4EDF">
      <w:pPr>
        <w:spacing w:after="120"/>
        <w:ind w:left="0" w:firstLine="0"/>
        <w:rPr>
          <w:szCs w:val="20"/>
        </w:rPr>
      </w:pPr>
      <w:r>
        <w:rPr>
          <w:szCs w:val="20"/>
        </w:rPr>
        <w:t xml:space="preserve">Лизингополучатель </w:t>
      </w:r>
      <w:r w:rsidR="0067015A">
        <w:rPr>
          <w:szCs w:val="20"/>
        </w:rPr>
        <w:t xml:space="preserve">обязан </w:t>
      </w:r>
      <w:r>
        <w:rPr>
          <w:szCs w:val="20"/>
        </w:rPr>
        <w:t>не позднее 3 (Трех) рабочих дней извещать лизингодателя о смене адреса своего местонахождения и о смене почтового адреса, в том числе адрес электронной почты.</w:t>
      </w:r>
    </w:p>
    <w:p w:rsidR="00395B58" w:rsidRPr="00BF6E5B" w:rsidRDefault="00395B58" w:rsidP="001E4EDF">
      <w:pPr>
        <w:spacing w:after="120"/>
        <w:ind w:left="0" w:firstLine="0"/>
        <w:rPr>
          <w:szCs w:val="20"/>
        </w:rPr>
      </w:pPr>
      <w:r>
        <w:rPr>
          <w:szCs w:val="20"/>
        </w:rPr>
        <w:t xml:space="preserve">При внесении изменений в свои учредительные документы; банковские реквизиты; об изменении состава органов управления; состава акционеров (участников), владеющих свыше 20% уставного капитала лизингополучатель </w:t>
      </w:r>
      <w:r w:rsidR="0067015A">
        <w:rPr>
          <w:szCs w:val="20"/>
        </w:rPr>
        <w:t xml:space="preserve">обязан </w:t>
      </w:r>
      <w:r>
        <w:rPr>
          <w:szCs w:val="20"/>
        </w:rPr>
        <w:t>в течение 5 (Пяти) дней представить лизингодателя заверенные подписью и печатью копии измененных учредительных документов, листов записи в ЕГРЮЛ, сведения о персональном составе органов управления, составе акционеров, сведения о банковских реквизитах соответственно.</w:t>
      </w:r>
    </w:p>
    <w:p w:rsidR="00EB1AAB" w:rsidRPr="00BF6E5B" w:rsidRDefault="00CE3549" w:rsidP="001E4EDF">
      <w:pPr>
        <w:spacing w:after="120"/>
        <w:ind w:left="0" w:firstLine="0"/>
        <w:rPr>
          <w:szCs w:val="20"/>
        </w:rPr>
      </w:pPr>
      <w:r>
        <w:rPr>
          <w:szCs w:val="20"/>
        </w:rPr>
        <w:t xml:space="preserve">Лизингополучатель </w:t>
      </w:r>
      <w:r w:rsidR="0067015A">
        <w:rPr>
          <w:szCs w:val="20"/>
        </w:rPr>
        <w:t xml:space="preserve">обязан </w:t>
      </w:r>
      <w:r w:rsidR="00133DD8" w:rsidRPr="00BF6E5B">
        <w:rPr>
          <w:szCs w:val="20"/>
        </w:rPr>
        <w:t xml:space="preserve">представить обновленную идентификационную анкету по форме лизингодателя и подтверждающие документы в случае изменения данных лизингополучателя, его единоличного исполнительного </w:t>
      </w:r>
      <w:r w:rsidR="00133DD8" w:rsidRPr="00BF6E5B">
        <w:rPr>
          <w:szCs w:val="20"/>
        </w:rPr>
        <w:lastRenderedPageBreak/>
        <w:t>органа или бенефициаров (выгодоприобретателей).</w:t>
      </w:r>
    </w:p>
    <w:p w:rsidR="00CB1930" w:rsidRPr="00F84A8E" w:rsidRDefault="00CB1930" w:rsidP="001E4EDF">
      <w:pPr>
        <w:spacing w:after="120"/>
        <w:ind w:left="0" w:firstLine="0"/>
        <w:rPr>
          <w:szCs w:val="20"/>
        </w:rPr>
      </w:pPr>
      <w:r>
        <w:rPr>
          <w:szCs w:val="20"/>
        </w:rPr>
        <w:t xml:space="preserve">Лизингополучатель </w:t>
      </w:r>
      <w:r w:rsidR="0067015A">
        <w:rPr>
          <w:szCs w:val="20"/>
        </w:rPr>
        <w:t xml:space="preserve">обязан </w:t>
      </w:r>
      <w:r>
        <w:rPr>
          <w:szCs w:val="20"/>
        </w:rPr>
        <w:t xml:space="preserve">в случае возбуждения процедуры принудительной ликвидации лизингополучателя, письменно уведомить лизингодателя о поступившем в арбитражный суд соответствующем заявлении. Уведомление должно быть направлено в срок не позднее 3 (Трёх) рабочих дней с даты </w:t>
      </w:r>
      <w:r w:rsidRPr="00F84A8E">
        <w:rPr>
          <w:szCs w:val="20"/>
        </w:rPr>
        <w:t>получения от заявителя копии такого заявления.</w:t>
      </w:r>
    </w:p>
    <w:p w:rsidR="007A4807" w:rsidRPr="00F84A8E" w:rsidRDefault="00052189" w:rsidP="00B67929">
      <w:pPr>
        <w:pStyle w:val="3"/>
      </w:pPr>
      <w:r w:rsidRPr="00F84A8E">
        <w:t>С</w:t>
      </w:r>
      <w:r w:rsidR="007A4807" w:rsidRPr="00F84A8E">
        <w:t>остояния предмета лизинга</w:t>
      </w:r>
    </w:p>
    <w:p w:rsidR="005C6A61" w:rsidRPr="00F84A8E" w:rsidRDefault="003C6171" w:rsidP="005C6A61">
      <w:pPr>
        <w:spacing w:after="120"/>
        <w:ind w:left="0" w:firstLine="0"/>
        <w:rPr>
          <w:szCs w:val="20"/>
        </w:rPr>
      </w:pPr>
      <w:r>
        <w:rPr>
          <w:szCs w:val="20"/>
        </w:rPr>
        <w:t xml:space="preserve">Предмет лизинга </w:t>
      </w:r>
      <w:r w:rsidR="006C29D7" w:rsidRPr="00F84A8E">
        <w:rPr>
          <w:szCs w:val="20"/>
        </w:rPr>
        <w:t>в течении всего срок</w:t>
      </w:r>
      <w:r w:rsidR="00A82A59">
        <w:rPr>
          <w:szCs w:val="20"/>
        </w:rPr>
        <w:t>а эксплуатации должен быть расположен по адресу, указанному в договор лизинга</w:t>
      </w:r>
      <w:r w:rsidR="006C29D7" w:rsidRPr="00F84A8E">
        <w:rPr>
          <w:szCs w:val="20"/>
        </w:rPr>
        <w:t xml:space="preserve">. </w:t>
      </w:r>
      <w:r w:rsidR="005C6A61" w:rsidRPr="00F84A8E">
        <w:rPr>
          <w:szCs w:val="20"/>
        </w:rPr>
        <w:t xml:space="preserve">Изменение места нахождения </w:t>
      </w:r>
      <w:r>
        <w:rPr>
          <w:szCs w:val="20"/>
        </w:rPr>
        <w:t xml:space="preserve">предмета лизинга </w:t>
      </w:r>
      <w:r w:rsidR="00BA318C">
        <w:rPr>
          <w:szCs w:val="20"/>
        </w:rPr>
        <w:t xml:space="preserve">допускается </w:t>
      </w:r>
      <w:r w:rsidR="0067015A">
        <w:rPr>
          <w:szCs w:val="20"/>
        </w:rPr>
        <w:t>после письменного</w:t>
      </w:r>
      <w:r w:rsidR="005C6A61" w:rsidRPr="00F84A8E">
        <w:rPr>
          <w:szCs w:val="20"/>
        </w:rPr>
        <w:t xml:space="preserve"> согласовани</w:t>
      </w:r>
      <w:r w:rsidR="0067015A">
        <w:rPr>
          <w:szCs w:val="20"/>
        </w:rPr>
        <w:t>я</w:t>
      </w:r>
      <w:r w:rsidR="005C6A61" w:rsidRPr="00F84A8E">
        <w:rPr>
          <w:szCs w:val="20"/>
        </w:rPr>
        <w:t xml:space="preserve"> с </w:t>
      </w:r>
      <w:r>
        <w:rPr>
          <w:szCs w:val="20"/>
        </w:rPr>
        <w:t>л</w:t>
      </w:r>
      <w:r w:rsidR="005C6A61" w:rsidRPr="00F84A8E">
        <w:rPr>
          <w:szCs w:val="20"/>
        </w:rPr>
        <w:t>изингодателем.</w:t>
      </w:r>
    </w:p>
    <w:p w:rsidR="00CE3549" w:rsidRDefault="00CE3549" w:rsidP="001E4EDF">
      <w:pPr>
        <w:spacing w:after="120"/>
        <w:ind w:left="0" w:firstLine="0"/>
        <w:rPr>
          <w:szCs w:val="20"/>
        </w:rPr>
      </w:pPr>
      <w:r>
        <w:rPr>
          <w:szCs w:val="20"/>
        </w:rPr>
        <w:t xml:space="preserve">Лизингополучатель </w:t>
      </w:r>
      <w:r w:rsidR="00413655">
        <w:rPr>
          <w:szCs w:val="20"/>
        </w:rPr>
        <w:t xml:space="preserve">обязан </w:t>
      </w:r>
      <w:r>
        <w:rPr>
          <w:szCs w:val="20"/>
        </w:rPr>
        <w:t>извещать лизингодателя о снятии с регистрационного учета и постановке на регистрационный у</w:t>
      </w:r>
      <w:r w:rsidR="00344DC8">
        <w:rPr>
          <w:szCs w:val="20"/>
        </w:rPr>
        <w:t>чет предмета лизинга, а также известные ему сведения о наложении ограничений и обременений со стороны третьих лиц на предмет лизинга.</w:t>
      </w:r>
    </w:p>
    <w:p w:rsidR="00F5748B" w:rsidRPr="00BF6E5B" w:rsidRDefault="00F5748B" w:rsidP="001E4EDF">
      <w:pPr>
        <w:spacing w:after="120"/>
        <w:ind w:left="0" w:firstLine="0"/>
        <w:rPr>
          <w:szCs w:val="20"/>
        </w:rPr>
      </w:pPr>
      <w:bookmarkStart w:id="42" w:name="_Ref26751116"/>
      <w:r>
        <w:rPr>
          <w:szCs w:val="20"/>
        </w:rPr>
        <w:t xml:space="preserve">В целях проверки состояния предмета лизинга лизингодатель вправе потребовать от лизингополучателя осмотра предмета лизинга, а при </w:t>
      </w:r>
      <w:r w:rsidR="001D5C11">
        <w:rPr>
          <w:szCs w:val="20"/>
        </w:rPr>
        <w:t xml:space="preserve">необходимости проведения сверки агрегатов и фотографирования предмета лизинга. Лизингополучатель </w:t>
      </w:r>
      <w:r w:rsidR="00B2505B">
        <w:rPr>
          <w:szCs w:val="20"/>
        </w:rPr>
        <w:t>обязан</w:t>
      </w:r>
      <w:r w:rsidR="001D5C11">
        <w:rPr>
          <w:szCs w:val="20"/>
        </w:rPr>
        <w:t xml:space="preserve"> в пределах рабочего времени (с 9 до 18 часов) исполнить любое из указанных в настоящем пункте требований лизингодателя в течение 7 (Семи) рабочих дней с даты направления лизингодателем по </w:t>
      </w:r>
      <w:r w:rsidR="0046529A">
        <w:rPr>
          <w:szCs w:val="20"/>
        </w:rPr>
        <w:t>адресу лизингополучателя соответствующего запроса.</w:t>
      </w:r>
      <w:bookmarkEnd w:id="42"/>
    </w:p>
    <w:p w:rsidR="00E65199" w:rsidRPr="00BF6E5B" w:rsidRDefault="00E65199" w:rsidP="001E4EDF">
      <w:pPr>
        <w:spacing w:after="120"/>
        <w:ind w:left="0" w:firstLine="0"/>
        <w:rPr>
          <w:szCs w:val="20"/>
        </w:rPr>
      </w:pPr>
      <w:r w:rsidRPr="00BF6E5B">
        <w:rPr>
          <w:szCs w:val="20"/>
        </w:rPr>
        <w:t>Лизингополучатель несет все эксплуатационные расходы, осуществляет обслуживание предмета лизинга, его текущий и капитальный ремонт.</w:t>
      </w:r>
    </w:p>
    <w:p w:rsidR="001F3EA6" w:rsidRPr="00BF6E5B" w:rsidRDefault="001F3EA6" w:rsidP="001E4EDF">
      <w:pPr>
        <w:spacing w:after="120"/>
        <w:ind w:left="0" w:firstLine="0"/>
        <w:rPr>
          <w:szCs w:val="20"/>
        </w:rPr>
      </w:pPr>
      <w:bookmarkStart w:id="43" w:name="_Ref26750067"/>
      <w:r w:rsidRPr="00BF6E5B">
        <w:rPr>
          <w:szCs w:val="20"/>
        </w:rPr>
        <w:lastRenderedPageBreak/>
        <w:t xml:space="preserve">Лизингополучатель </w:t>
      </w:r>
      <w:r w:rsidR="00413655">
        <w:rPr>
          <w:szCs w:val="20"/>
        </w:rPr>
        <w:t xml:space="preserve">обязан </w:t>
      </w:r>
      <w:r w:rsidRPr="00BF6E5B">
        <w:rPr>
          <w:szCs w:val="20"/>
        </w:rPr>
        <w:t>осуществлять сервисное и техническое обслуживание предмета лизинга и его ремонт в соответствии с правилами и инструкциями технической эксплуатации предмета лизинга на основании договора с поставщиком, производителем или организацией, имеющей разрешение производителя на осуществление вышеуказанных действий.</w:t>
      </w:r>
      <w:bookmarkEnd w:id="43"/>
    </w:p>
    <w:p w:rsidR="00223B4A" w:rsidRPr="00BF6E5B" w:rsidRDefault="00223B4A" w:rsidP="001E4EDF">
      <w:pPr>
        <w:spacing w:after="120"/>
        <w:ind w:left="0" w:firstLine="0"/>
        <w:rPr>
          <w:szCs w:val="20"/>
        </w:rPr>
      </w:pPr>
      <w:r w:rsidRPr="00BF6E5B">
        <w:rPr>
          <w:szCs w:val="20"/>
        </w:rPr>
        <w:t>В случае замены лизингополучателем, поставщиком или сервисной организацией в течение срока лизинга каких-либо комплектующих (деталей, механизмов, агрегатов, составных частей) предмета лизинга они становятся неотъемлемой частью предмета лизинга и собственностью лизингодателя независимо от их цены и без обязанности лизингодателя компенсировать превышение цены новых комплектующих над ценой замененных комплектующих.</w:t>
      </w:r>
    </w:p>
    <w:p w:rsidR="00E749C7" w:rsidRPr="00BF6E5B" w:rsidRDefault="001F3EA6" w:rsidP="001E4EDF">
      <w:pPr>
        <w:spacing w:after="120"/>
        <w:ind w:left="0" w:firstLine="0"/>
        <w:rPr>
          <w:szCs w:val="20"/>
        </w:rPr>
      </w:pPr>
      <w:r w:rsidRPr="00BF6E5B">
        <w:rPr>
          <w:szCs w:val="20"/>
        </w:rPr>
        <w:t xml:space="preserve">Лизингополучатель </w:t>
      </w:r>
      <w:r w:rsidR="00413655">
        <w:rPr>
          <w:szCs w:val="20"/>
        </w:rPr>
        <w:t>обязан</w:t>
      </w:r>
      <w:r w:rsidRPr="00BF6E5B">
        <w:rPr>
          <w:szCs w:val="20"/>
        </w:rPr>
        <w:t>, по запросу лизингодателя представить информацию лизингодателю о состоянии предмета лизинга, проведении работ по техническому и ремонту предмета лизинга путем представления копии сервисной книжки с отметкой о проведении технического обслуживания или заказа-наряда с указанием перечня проведенных работ, паспорта крана, паспорта самоходной машины, журналов по обслуживанию предмета лизинга.</w:t>
      </w:r>
    </w:p>
    <w:p w:rsidR="002B78A0" w:rsidRPr="00BF6E5B" w:rsidRDefault="00223B4A" w:rsidP="001E4EDF">
      <w:pPr>
        <w:spacing w:after="120"/>
        <w:ind w:left="0" w:firstLine="0"/>
        <w:rPr>
          <w:szCs w:val="20"/>
        </w:rPr>
      </w:pPr>
      <w:r w:rsidRPr="00BF6E5B">
        <w:rPr>
          <w:szCs w:val="20"/>
        </w:rPr>
        <w:t xml:space="preserve">Лизингополучатель имеет право с предварительного письменного согласия лизингодателя производить отделимые улучшения предмета лизинга. Такие улучшения не должны </w:t>
      </w:r>
      <w:r w:rsidR="00F31D44" w:rsidRPr="00AE6566">
        <w:rPr>
          <w:szCs w:val="20"/>
        </w:rPr>
        <w:t>не ухудшать качественные и эксплуатационные характеристики</w:t>
      </w:r>
      <w:r w:rsidR="00F31D44" w:rsidRPr="00BF6E5B">
        <w:rPr>
          <w:szCs w:val="20"/>
        </w:rPr>
        <w:t xml:space="preserve"> </w:t>
      </w:r>
      <w:r w:rsidR="00F31D44">
        <w:rPr>
          <w:szCs w:val="20"/>
        </w:rPr>
        <w:t xml:space="preserve">предмета лизинга либо </w:t>
      </w:r>
      <w:r w:rsidRPr="00BF6E5B">
        <w:rPr>
          <w:szCs w:val="20"/>
        </w:rPr>
        <w:t xml:space="preserve">изменять </w:t>
      </w:r>
      <w:r w:rsidR="00F31D44">
        <w:rPr>
          <w:szCs w:val="20"/>
        </w:rPr>
        <w:t xml:space="preserve">его </w:t>
      </w:r>
      <w:r w:rsidRPr="00BF6E5B">
        <w:rPr>
          <w:szCs w:val="20"/>
        </w:rPr>
        <w:t>целе</w:t>
      </w:r>
      <w:r w:rsidR="00F31D44">
        <w:rPr>
          <w:szCs w:val="20"/>
        </w:rPr>
        <w:t>вое назначение</w:t>
      </w:r>
      <w:r w:rsidR="00F31D44">
        <w:rPr>
          <w:rFonts w:cs="OfficinaSansBookC"/>
          <w:sz w:val="22"/>
        </w:rPr>
        <w:t>.</w:t>
      </w:r>
    </w:p>
    <w:p w:rsidR="00052189" w:rsidRPr="00D80E11" w:rsidRDefault="00052189" w:rsidP="00052189">
      <w:pPr>
        <w:spacing w:after="120"/>
        <w:ind w:left="0" w:firstLine="0"/>
        <w:rPr>
          <w:szCs w:val="20"/>
        </w:rPr>
      </w:pPr>
      <w:r>
        <w:rPr>
          <w:szCs w:val="20"/>
        </w:rPr>
        <w:t>Лизингополучатель вправе доверять управление</w:t>
      </w:r>
      <w:r w:rsidR="00BC7D9A">
        <w:rPr>
          <w:szCs w:val="20"/>
        </w:rPr>
        <w:t xml:space="preserve"> предмета лизинга</w:t>
      </w:r>
      <w:r>
        <w:rPr>
          <w:szCs w:val="20"/>
        </w:rPr>
        <w:t xml:space="preserve"> </w:t>
      </w:r>
      <w:r w:rsidRPr="00D80E11">
        <w:rPr>
          <w:szCs w:val="20"/>
        </w:rPr>
        <w:t xml:space="preserve">только </w:t>
      </w:r>
      <w:r w:rsidR="00BC7D9A">
        <w:rPr>
          <w:szCs w:val="20"/>
        </w:rPr>
        <w:t>работникам л</w:t>
      </w:r>
      <w:r w:rsidRPr="00D80E11">
        <w:rPr>
          <w:szCs w:val="20"/>
        </w:rPr>
        <w:t xml:space="preserve">изингополучателя, имеющим необходимую квалификацию, допуск и доверенность на управление </w:t>
      </w:r>
      <w:r w:rsidR="00BC7D9A">
        <w:rPr>
          <w:szCs w:val="20"/>
        </w:rPr>
        <w:t>предметом лизинга</w:t>
      </w:r>
      <w:r w:rsidRPr="00D80E11">
        <w:rPr>
          <w:szCs w:val="20"/>
        </w:rPr>
        <w:t xml:space="preserve">, а также прошедшим инструктаж по технике безопасности, </w:t>
      </w:r>
      <w:r w:rsidRPr="00D80E11">
        <w:rPr>
          <w:szCs w:val="20"/>
        </w:rPr>
        <w:lastRenderedPageBreak/>
        <w:t>охране труда, противопожарным требованиям, с учетом условий и</w:t>
      </w:r>
      <w:r w:rsidR="00CA2220">
        <w:rPr>
          <w:szCs w:val="20"/>
        </w:rPr>
        <w:t xml:space="preserve"> требований страхового договора</w:t>
      </w:r>
      <w:r w:rsidRPr="00D80E11">
        <w:rPr>
          <w:szCs w:val="20"/>
        </w:rPr>
        <w:t>.</w:t>
      </w:r>
    </w:p>
    <w:p w:rsidR="00052189" w:rsidRPr="00D173DE" w:rsidRDefault="00413655" w:rsidP="00D173DE">
      <w:pPr>
        <w:spacing w:after="120"/>
        <w:ind w:left="0" w:firstLine="0"/>
        <w:rPr>
          <w:szCs w:val="20"/>
        </w:rPr>
      </w:pPr>
      <w:r>
        <w:rPr>
          <w:szCs w:val="20"/>
        </w:rPr>
        <w:t>Лизингополучатель обязан в</w:t>
      </w:r>
      <w:r w:rsidR="00D173DE" w:rsidRPr="00D173DE">
        <w:rPr>
          <w:szCs w:val="20"/>
        </w:rPr>
        <w:t xml:space="preserve"> случае гибели, утраты, кражи, порчи или повреждения </w:t>
      </w:r>
      <w:r w:rsidR="00D173DE">
        <w:rPr>
          <w:szCs w:val="20"/>
        </w:rPr>
        <w:t>предмета лизинга</w:t>
      </w:r>
      <w:r w:rsidR="00D173DE" w:rsidRPr="00D173DE">
        <w:rPr>
          <w:szCs w:val="20"/>
        </w:rPr>
        <w:t xml:space="preserve"> немедленно </w:t>
      </w:r>
      <w:r w:rsidR="00D173DE">
        <w:rPr>
          <w:szCs w:val="20"/>
        </w:rPr>
        <w:t xml:space="preserve">сообщить </w:t>
      </w:r>
      <w:r w:rsidR="00D173DE" w:rsidRPr="00D173DE">
        <w:rPr>
          <w:szCs w:val="20"/>
        </w:rPr>
        <w:t xml:space="preserve">об этом </w:t>
      </w:r>
      <w:r w:rsidR="00D173DE">
        <w:rPr>
          <w:szCs w:val="20"/>
        </w:rPr>
        <w:t>л</w:t>
      </w:r>
      <w:r w:rsidR="00D173DE" w:rsidRPr="00D173DE">
        <w:rPr>
          <w:szCs w:val="20"/>
        </w:rPr>
        <w:t>изингодателю и страховой компании.</w:t>
      </w:r>
    </w:p>
    <w:p w:rsidR="005714EC" w:rsidRPr="00BF6E5B" w:rsidRDefault="004357BC" w:rsidP="001E4EDF">
      <w:pPr>
        <w:spacing w:after="120"/>
        <w:ind w:left="0" w:firstLine="0"/>
        <w:rPr>
          <w:szCs w:val="20"/>
        </w:rPr>
      </w:pPr>
      <w:r>
        <w:rPr>
          <w:szCs w:val="20"/>
        </w:rPr>
        <w:t>Неотделимы</w:t>
      </w:r>
      <w:r w:rsidR="00F25375">
        <w:rPr>
          <w:szCs w:val="20"/>
        </w:rPr>
        <w:t>е</w:t>
      </w:r>
      <w:r>
        <w:rPr>
          <w:szCs w:val="20"/>
        </w:rPr>
        <w:t xml:space="preserve"> улучшения предмета лизинга, произведенные лизингополучателем, не возвращаются и не возмещаются лизингодателем лизингополучателю в случае расторжения, окончания или иного прекращения договора лизинга.</w:t>
      </w:r>
    </w:p>
    <w:p w:rsidR="00CE6169" w:rsidRDefault="00504C61" w:rsidP="001E4EDF">
      <w:pPr>
        <w:spacing w:after="120"/>
        <w:ind w:left="0" w:firstLine="0"/>
        <w:rPr>
          <w:szCs w:val="20"/>
        </w:rPr>
      </w:pPr>
      <w:r>
        <w:rPr>
          <w:szCs w:val="20"/>
        </w:rPr>
        <w:t>Лизингополучатель обязан не</w:t>
      </w:r>
      <w:r w:rsidR="00CE6169" w:rsidRPr="00BF6E5B">
        <w:rPr>
          <w:szCs w:val="20"/>
        </w:rPr>
        <w:t xml:space="preserve"> демонтировать</w:t>
      </w:r>
      <w:r w:rsidR="00413655">
        <w:rPr>
          <w:szCs w:val="20"/>
        </w:rPr>
        <w:t>, не отключать</w:t>
      </w:r>
      <w:r w:rsidR="00CE6169" w:rsidRPr="00BF6E5B">
        <w:rPr>
          <w:szCs w:val="20"/>
        </w:rPr>
        <w:t xml:space="preserve"> системы технического мониторинга, дистанционного управления предметом лизинга, в том числе </w:t>
      </w:r>
      <w:r w:rsidR="00413655">
        <w:rPr>
          <w:szCs w:val="20"/>
        </w:rPr>
        <w:t xml:space="preserve">системы спутникового слежения </w:t>
      </w:r>
      <w:proofErr w:type="spellStart"/>
      <w:r w:rsidR="00CE6169" w:rsidRPr="00BF6E5B">
        <w:rPr>
          <w:szCs w:val="20"/>
        </w:rPr>
        <w:t>Глонас</w:t>
      </w:r>
      <w:proofErr w:type="spellEnd"/>
      <w:r w:rsidR="00CE6169" w:rsidRPr="00BF6E5B">
        <w:rPr>
          <w:szCs w:val="20"/>
        </w:rPr>
        <w:t xml:space="preserve">, </w:t>
      </w:r>
      <w:r w:rsidR="00CE6169" w:rsidRPr="00BF6E5B">
        <w:rPr>
          <w:szCs w:val="20"/>
          <w:lang w:val="en-US"/>
        </w:rPr>
        <w:t>GPS</w:t>
      </w:r>
      <w:r w:rsidR="00CE6169" w:rsidRPr="00BF6E5B">
        <w:rPr>
          <w:szCs w:val="20"/>
        </w:rPr>
        <w:t xml:space="preserve">, </w:t>
      </w:r>
      <w:r w:rsidR="00CE6169" w:rsidRPr="00BF6E5B">
        <w:rPr>
          <w:szCs w:val="20"/>
          <w:lang w:val="en-US"/>
        </w:rPr>
        <w:t>GSM</w:t>
      </w:r>
      <w:r w:rsidR="00CE6169" w:rsidRPr="00BF6E5B">
        <w:rPr>
          <w:szCs w:val="20"/>
        </w:rPr>
        <w:t xml:space="preserve"> маяки, </w:t>
      </w:r>
      <w:r w:rsidR="00413655">
        <w:rPr>
          <w:szCs w:val="20"/>
        </w:rPr>
        <w:t xml:space="preserve">радио маяки, </w:t>
      </w:r>
      <w:proofErr w:type="spellStart"/>
      <w:r w:rsidR="00CE6169" w:rsidRPr="00BF6E5B">
        <w:rPr>
          <w:szCs w:val="20"/>
        </w:rPr>
        <w:t>тахографы</w:t>
      </w:r>
      <w:proofErr w:type="spellEnd"/>
      <w:r w:rsidR="00CE6169" w:rsidRPr="00BF6E5B">
        <w:rPr>
          <w:szCs w:val="20"/>
        </w:rPr>
        <w:t xml:space="preserve"> и т.д.</w:t>
      </w:r>
    </w:p>
    <w:p w:rsidR="00413655" w:rsidRPr="00BF6E5B" w:rsidRDefault="00413655" w:rsidP="00413655">
      <w:pPr>
        <w:numPr>
          <w:ilvl w:val="0"/>
          <w:numId w:val="0"/>
        </w:numPr>
        <w:spacing w:after="120"/>
        <w:rPr>
          <w:szCs w:val="20"/>
        </w:rPr>
      </w:pPr>
      <w:r>
        <w:rPr>
          <w:szCs w:val="20"/>
        </w:rPr>
        <w:t>Использование приборов, препятствующих прохождению радиосигнала считается отключением систем слежения.</w:t>
      </w:r>
    </w:p>
    <w:p w:rsidR="00CE6169" w:rsidRDefault="00CE6169" w:rsidP="001E4EDF">
      <w:pPr>
        <w:spacing w:after="120"/>
        <w:ind w:left="0" w:firstLine="0"/>
        <w:rPr>
          <w:szCs w:val="20"/>
        </w:rPr>
      </w:pPr>
      <w:r w:rsidRPr="00BF6E5B">
        <w:rPr>
          <w:szCs w:val="20"/>
        </w:rPr>
        <w:t xml:space="preserve">Если лизингополучателю стало известно об обстоятельствах, способных привести к поломкам систем дистанционного </w:t>
      </w:r>
      <w:r w:rsidR="00413655">
        <w:rPr>
          <w:szCs w:val="20"/>
        </w:rPr>
        <w:t>слежения</w:t>
      </w:r>
      <w:r w:rsidRPr="00BF6E5B">
        <w:rPr>
          <w:szCs w:val="20"/>
        </w:rPr>
        <w:t xml:space="preserve"> он обязан сообщить об этом лизингодателю.</w:t>
      </w:r>
    </w:p>
    <w:p w:rsidR="00F22C80" w:rsidRDefault="00D173DE" w:rsidP="00920D33">
      <w:pPr>
        <w:spacing w:after="120"/>
        <w:ind w:left="0" w:firstLine="0"/>
        <w:rPr>
          <w:szCs w:val="20"/>
        </w:rPr>
      </w:pPr>
      <w:r w:rsidRPr="00D173DE">
        <w:rPr>
          <w:szCs w:val="20"/>
        </w:rPr>
        <w:t>Лизингополучатель</w:t>
      </w:r>
      <w:r>
        <w:rPr>
          <w:szCs w:val="20"/>
        </w:rPr>
        <w:t xml:space="preserve"> </w:t>
      </w:r>
      <w:r w:rsidR="00F76CB4">
        <w:rPr>
          <w:szCs w:val="20"/>
        </w:rPr>
        <w:t xml:space="preserve">обязан предоставить возможность </w:t>
      </w:r>
      <w:r>
        <w:rPr>
          <w:szCs w:val="20"/>
        </w:rPr>
        <w:t>представителям лизингодателя</w:t>
      </w:r>
      <w:r w:rsidRPr="00D173DE">
        <w:rPr>
          <w:szCs w:val="20"/>
        </w:rPr>
        <w:t>, залогодержателя или другим лицам, наделенным таким правом, в любое разумное время посетить здание</w:t>
      </w:r>
      <w:r>
        <w:rPr>
          <w:szCs w:val="20"/>
        </w:rPr>
        <w:t>,</w:t>
      </w:r>
      <w:r w:rsidRPr="00D173DE">
        <w:rPr>
          <w:szCs w:val="20"/>
        </w:rPr>
        <w:t xml:space="preserve"> </w:t>
      </w:r>
      <w:r>
        <w:rPr>
          <w:szCs w:val="20"/>
        </w:rPr>
        <w:t>территорию</w:t>
      </w:r>
      <w:r w:rsidRPr="00D173DE">
        <w:rPr>
          <w:szCs w:val="20"/>
        </w:rPr>
        <w:t xml:space="preserve">, где </w:t>
      </w:r>
      <w:r w:rsidR="00F76CB4">
        <w:rPr>
          <w:szCs w:val="20"/>
        </w:rPr>
        <w:t>находится</w:t>
      </w:r>
      <w:r w:rsidRPr="00D173DE">
        <w:rPr>
          <w:szCs w:val="20"/>
        </w:rPr>
        <w:t xml:space="preserve"> </w:t>
      </w:r>
      <w:r>
        <w:rPr>
          <w:szCs w:val="20"/>
        </w:rPr>
        <w:t xml:space="preserve">предмет лизинга </w:t>
      </w:r>
      <w:r w:rsidRPr="00D173DE">
        <w:rPr>
          <w:szCs w:val="20"/>
        </w:rPr>
        <w:t xml:space="preserve">с целью его проверки и осмотра, не нарушая технологического режима работы </w:t>
      </w:r>
      <w:r>
        <w:rPr>
          <w:szCs w:val="20"/>
        </w:rPr>
        <w:t>предмета лизинга</w:t>
      </w:r>
      <w:r w:rsidRPr="00D173DE">
        <w:rPr>
          <w:szCs w:val="20"/>
        </w:rPr>
        <w:t>.</w:t>
      </w:r>
    </w:p>
    <w:p w:rsidR="00920D33" w:rsidRPr="00920D33" w:rsidRDefault="00920D33" w:rsidP="00920D33">
      <w:pPr>
        <w:spacing w:after="120"/>
        <w:ind w:left="0" w:firstLine="0"/>
        <w:rPr>
          <w:szCs w:val="20"/>
        </w:rPr>
      </w:pPr>
      <w:r>
        <w:rPr>
          <w:szCs w:val="20"/>
        </w:rPr>
        <w:t xml:space="preserve">Утрата предмета лизинга либо утрата предметом лизинга своих функций не освобождает лизингополучателя от обязательств по договору лизинга, не зависимо от того, имеется ли вина </w:t>
      </w:r>
      <w:r>
        <w:rPr>
          <w:szCs w:val="20"/>
        </w:rPr>
        <w:lastRenderedPageBreak/>
        <w:t>лизингополучателя в утрате предмета лизинга или в утрате предметом лизинга своих функций.</w:t>
      </w:r>
    </w:p>
    <w:p w:rsidR="006706D0" w:rsidRDefault="006706D0" w:rsidP="00646201">
      <w:pPr>
        <w:pStyle w:val="2"/>
      </w:pPr>
      <w:bookmarkStart w:id="44" w:name="_Toc26312843"/>
      <w:bookmarkStart w:id="45" w:name="_Toc26957170"/>
      <w:r w:rsidRPr="00BF6E5B">
        <w:t>Страхование предмета лизинга</w:t>
      </w:r>
      <w:bookmarkEnd w:id="44"/>
      <w:bookmarkEnd w:id="45"/>
    </w:p>
    <w:p w:rsidR="001D406C" w:rsidRDefault="004357BC" w:rsidP="004357BC">
      <w:pPr>
        <w:spacing w:after="120"/>
        <w:ind w:left="0" w:firstLine="0"/>
      </w:pPr>
      <w:r w:rsidRPr="004357BC">
        <w:t xml:space="preserve">Лизингополучатель обязан за свой счет </w:t>
      </w:r>
      <w:r w:rsidR="00AE6566">
        <w:t>за</w:t>
      </w:r>
      <w:r w:rsidRPr="004357BC">
        <w:t xml:space="preserve">страховать </w:t>
      </w:r>
      <w:r>
        <w:t>предмет лизинга</w:t>
      </w:r>
      <w:r w:rsidRPr="004357BC">
        <w:t xml:space="preserve"> в страховой компании, указанной </w:t>
      </w:r>
      <w:r>
        <w:t>л</w:t>
      </w:r>
      <w:r w:rsidRPr="004357BC">
        <w:t>изингодателем</w:t>
      </w:r>
      <w:r w:rsidR="001D406C">
        <w:t>.</w:t>
      </w:r>
    </w:p>
    <w:p w:rsidR="001D406C" w:rsidRDefault="001D755B" w:rsidP="001D406C">
      <w:pPr>
        <w:numPr>
          <w:ilvl w:val="0"/>
          <w:numId w:val="0"/>
        </w:numPr>
        <w:spacing w:after="120"/>
      </w:pPr>
      <w:proofErr w:type="spellStart"/>
      <w:r>
        <w:t>Выгодоприобретелем</w:t>
      </w:r>
      <w:proofErr w:type="spellEnd"/>
      <w:r>
        <w:t xml:space="preserve"> по договору страхования должен быть указан лизингодатель, либо по указанию лизингодателя банк, финансирующий лизинговую сделку.</w:t>
      </w:r>
    </w:p>
    <w:p w:rsidR="001D406C" w:rsidRDefault="00EA3D53" w:rsidP="001D406C">
      <w:pPr>
        <w:numPr>
          <w:ilvl w:val="0"/>
          <w:numId w:val="0"/>
        </w:numPr>
        <w:spacing w:after="120"/>
      </w:pPr>
      <w:r>
        <w:t xml:space="preserve">Страхование осуществляется с момента перехода на лизингодателя рисков по условиям договора купли-продажи на срок действия договора лизинга. </w:t>
      </w:r>
      <w:r w:rsidR="0010006E">
        <w:t>Любые перерыва в эксплуатации предмета лизинга, в том числе по причине нахождения предмета лизинга в ремонте не освобождает лизингополучателя от обязанности страховать предмет лизинга.</w:t>
      </w:r>
    </w:p>
    <w:p w:rsidR="001D406C" w:rsidRDefault="001D406C" w:rsidP="00EA3D53">
      <w:pPr>
        <w:numPr>
          <w:ilvl w:val="0"/>
          <w:numId w:val="0"/>
        </w:numPr>
        <w:spacing w:after="120"/>
        <w:rPr>
          <w:szCs w:val="20"/>
        </w:rPr>
      </w:pPr>
      <w:r w:rsidRPr="00EA3D53">
        <w:rPr>
          <w:szCs w:val="20"/>
        </w:rPr>
        <w:t>Страховое покрытие</w:t>
      </w:r>
      <w:r w:rsidR="001D755B" w:rsidRPr="00EA3D53">
        <w:rPr>
          <w:szCs w:val="20"/>
        </w:rPr>
        <w:t xml:space="preserve"> должно включать в себя риски утраты (</w:t>
      </w:r>
      <w:r w:rsidR="00EA3D53" w:rsidRPr="00EA3D53">
        <w:rPr>
          <w:szCs w:val="20"/>
        </w:rPr>
        <w:t>гибели, угона</w:t>
      </w:r>
      <w:r w:rsidR="001D755B" w:rsidRPr="00EA3D53">
        <w:rPr>
          <w:szCs w:val="20"/>
        </w:rPr>
        <w:t>, хищения) и повреждения</w:t>
      </w:r>
      <w:r w:rsidR="00EA3D53" w:rsidRPr="00EA3D53">
        <w:rPr>
          <w:szCs w:val="20"/>
        </w:rPr>
        <w:t xml:space="preserve"> (ущерба)</w:t>
      </w:r>
      <w:r w:rsidR="001D755B" w:rsidRPr="00EA3D53">
        <w:rPr>
          <w:szCs w:val="20"/>
        </w:rPr>
        <w:t xml:space="preserve"> по любым причинам</w:t>
      </w:r>
      <w:r w:rsidR="00EA3D53" w:rsidRPr="00EA3D53">
        <w:rPr>
          <w:szCs w:val="20"/>
        </w:rPr>
        <w:t xml:space="preserve">, а также риски, связанные с </w:t>
      </w:r>
      <w:r w:rsidR="00EA3D53">
        <w:rPr>
          <w:szCs w:val="20"/>
        </w:rPr>
        <w:t>ошибкой, допущенной при эксплуатации предмета лизинга, и других имущественных рисков, независимо от того, когда нанесен упомянутый ущерб</w:t>
      </w:r>
      <w:r w:rsidR="001D755B" w:rsidRPr="00EA3D53">
        <w:rPr>
          <w:szCs w:val="20"/>
        </w:rPr>
        <w:t>.</w:t>
      </w:r>
    </w:p>
    <w:p w:rsidR="00F01BAB" w:rsidRDefault="00F01BAB" w:rsidP="00F01BAB">
      <w:pPr>
        <w:numPr>
          <w:ilvl w:val="0"/>
          <w:numId w:val="0"/>
        </w:numPr>
        <w:spacing w:after="120"/>
      </w:pPr>
      <w:r>
        <w:t>В случае, если место перехода рисков, указанное в договоре купли-продажи, отличается от места установки, указанного в договоре лизинга, лизингополучатель обязан застраховать транспортные риски, в том числе, возникающие при погрузки-разгрузки предмета лизинга. Если условиями договора купли-продажи предусмотрен монтаж предмета лизинга, лизингополучатель осуществляет страхование строительно-монтажных рисков, если договором купли-продажи не установлено иное.</w:t>
      </w:r>
    </w:p>
    <w:p w:rsidR="001D406C" w:rsidRDefault="001D406C" w:rsidP="001D406C">
      <w:pPr>
        <w:numPr>
          <w:ilvl w:val="0"/>
          <w:numId w:val="0"/>
        </w:numPr>
        <w:spacing w:after="120"/>
      </w:pPr>
      <w:r>
        <w:t>Территория страхования</w:t>
      </w:r>
      <w:r w:rsidR="001D755B">
        <w:t xml:space="preserve"> должна полностью включать в себя всю территорию, на которой </w:t>
      </w:r>
      <w:r w:rsidR="001D755B">
        <w:lastRenderedPageBreak/>
        <w:t>лизингополучатель будет эксплуатировать предмет лизинга. Пользование предметом лизинга за территорией страхования рассматривается сторонам, в том числе, как неисполнение лизингополучателем обязанности по страхованию предмета лизинга.</w:t>
      </w:r>
    </w:p>
    <w:p w:rsidR="00F90948" w:rsidRDefault="001D755B" w:rsidP="001D406C">
      <w:pPr>
        <w:numPr>
          <w:ilvl w:val="0"/>
          <w:numId w:val="0"/>
        </w:numPr>
        <w:spacing w:after="120"/>
      </w:pPr>
      <w:r>
        <w:t xml:space="preserve">Договор страхования может предполагать условную франшизу до </w:t>
      </w:r>
      <w:r w:rsidR="00982D20">
        <w:t>3% от страховой суммы</w:t>
      </w:r>
      <w:r>
        <w:t>.</w:t>
      </w:r>
    </w:p>
    <w:p w:rsidR="003761A0" w:rsidRDefault="003761A0" w:rsidP="00A23EF5">
      <w:pPr>
        <w:numPr>
          <w:ilvl w:val="0"/>
          <w:numId w:val="0"/>
        </w:numPr>
        <w:spacing w:after="120"/>
      </w:pPr>
      <w:r>
        <w:t>Договор страхования должен предусматривать неагрегатную страховую</w:t>
      </w:r>
      <w:r w:rsidR="00F0095A">
        <w:t xml:space="preserve"> сумм</w:t>
      </w:r>
      <w:r>
        <w:t>у в размере:</w:t>
      </w:r>
    </w:p>
    <w:p w:rsidR="00F0095A" w:rsidRDefault="00F0095A" w:rsidP="00EC26D8">
      <w:pPr>
        <w:pStyle w:val="a"/>
        <w:ind w:left="426"/>
      </w:pPr>
      <w:r>
        <w:t>на первый год страхования должна соответствовать его стоимости, определенной в</w:t>
      </w:r>
      <w:r w:rsidR="00A23EF5">
        <w:t xml:space="preserve"> договоре купли-продажи</w:t>
      </w:r>
      <w:r>
        <w:t>.</w:t>
      </w:r>
    </w:p>
    <w:p w:rsidR="00D90101" w:rsidRPr="00820369" w:rsidRDefault="00820369" w:rsidP="00EC26D8">
      <w:pPr>
        <w:pStyle w:val="a"/>
        <w:ind w:left="426"/>
      </w:pPr>
      <w:r w:rsidRPr="00820369">
        <w:t>Н</w:t>
      </w:r>
      <w:r w:rsidR="00D90101" w:rsidRPr="00820369">
        <w:t xml:space="preserve">а последующие периоды страхования </w:t>
      </w:r>
      <w:r w:rsidR="000D0AE1">
        <w:t>страховая сумма должна быть равна страховой стоимости, рассчитанной</w:t>
      </w:r>
      <w:r w:rsidR="00D90101" w:rsidRPr="00820369">
        <w:t xml:space="preserve"> по методике страховой компании</w:t>
      </w:r>
      <w:r w:rsidR="005037A1" w:rsidRPr="00820369">
        <w:t>.</w:t>
      </w:r>
    </w:p>
    <w:p w:rsidR="003761A0" w:rsidRDefault="007A4944" w:rsidP="007A4944">
      <w:pPr>
        <w:numPr>
          <w:ilvl w:val="0"/>
          <w:numId w:val="0"/>
        </w:numPr>
        <w:spacing w:after="120"/>
      </w:pPr>
      <w:r>
        <w:t>Договор страхования должен быть заключен без ограничения мест хранения предмета лизинга и допущенных лиц к его управлению.</w:t>
      </w:r>
    </w:p>
    <w:p w:rsidR="000E2558" w:rsidRDefault="000E2558" w:rsidP="007A4944">
      <w:pPr>
        <w:numPr>
          <w:ilvl w:val="0"/>
          <w:numId w:val="0"/>
        </w:numPr>
        <w:spacing w:after="120"/>
      </w:pPr>
      <w:r>
        <w:t>Договор страхования должен содержать:</w:t>
      </w:r>
    </w:p>
    <w:p w:rsidR="000E2558" w:rsidRDefault="000E2558" w:rsidP="00EC26D8">
      <w:pPr>
        <w:pStyle w:val="a"/>
        <w:ind w:left="567"/>
      </w:pPr>
      <w:r>
        <w:t>номер и дату договора лизин</w:t>
      </w:r>
      <w:r w:rsidR="001633E6">
        <w:t>г</w:t>
      </w:r>
      <w:r>
        <w:t>а;</w:t>
      </w:r>
    </w:p>
    <w:p w:rsidR="000E2558" w:rsidRDefault="000E2558" w:rsidP="00EC26D8">
      <w:pPr>
        <w:pStyle w:val="a"/>
        <w:ind w:left="567"/>
      </w:pPr>
      <w:r>
        <w:t>условия о том, что страхователь имеет право передавать предмет лизинга в эксплуатацию третьим лицам на основаниях, предусмотренных законодательством РФ.</w:t>
      </w:r>
    </w:p>
    <w:p w:rsidR="0010006E" w:rsidRDefault="0010006E" w:rsidP="0010006E">
      <w:pPr>
        <w:numPr>
          <w:ilvl w:val="0"/>
          <w:numId w:val="0"/>
        </w:numPr>
        <w:spacing w:after="120"/>
      </w:pPr>
      <w:r>
        <w:t>Каждому предмету лизинга должен соответствовать единственный договор страхования и каждому договору страхования должен соответствовать единственных предмет лизинга.</w:t>
      </w:r>
    </w:p>
    <w:p w:rsidR="00435F89" w:rsidRDefault="00435F89" w:rsidP="008265E6">
      <w:pPr>
        <w:spacing w:after="120"/>
        <w:ind w:left="0" w:firstLine="0"/>
        <w:rPr>
          <w:szCs w:val="20"/>
        </w:rPr>
      </w:pPr>
      <w:r w:rsidRPr="00435F89">
        <w:rPr>
          <w:szCs w:val="20"/>
        </w:rPr>
        <w:t xml:space="preserve">Лизингополучатель обязан представлять </w:t>
      </w:r>
      <w:r>
        <w:rPr>
          <w:szCs w:val="20"/>
        </w:rPr>
        <w:t>л</w:t>
      </w:r>
      <w:r w:rsidRPr="00435F89">
        <w:rPr>
          <w:szCs w:val="20"/>
        </w:rPr>
        <w:t>изингодателю оригиналы документов, подтверждающих заключение договора (договоров) страхования</w:t>
      </w:r>
      <w:r>
        <w:rPr>
          <w:szCs w:val="20"/>
        </w:rPr>
        <w:t xml:space="preserve"> предмета лизинга</w:t>
      </w:r>
      <w:r w:rsidRPr="00435F89">
        <w:rPr>
          <w:szCs w:val="20"/>
        </w:rPr>
        <w:t xml:space="preserve">, а также копии документов, подтверждающих уплату страховой </w:t>
      </w:r>
      <w:r w:rsidRPr="00435F89">
        <w:rPr>
          <w:szCs w:val="20"/>
        </w:rPr>
        <w:lastRenderedPageBreak/>
        <w:t xml:space="preserve">премии, в течение </w:t>
      </w:r>
      <w:r>
        <w:rPr>
          <w:szCs w:val="20"/>
        </w:rPr>
        <w:t>3 (Т</w:t>
      </w:r>
      <w:r w:rsidRPr="00435F89">
        <w:rPr>
          <w:szCs w:val="20"/>
        </w:rPr>
        <w:t>рех</w:t>
      </w:r>
      <w:r>
        <w:rPr>
          <w:szCs w:val="20"/>
        </w:rPr>
        <w:t>)</w:t>
      </w:r>
      <w:r w:rsidRPr="00435F89">
        <w:rPr>
          <w:szCs w:val="20"/>
        </w:rPr>
        <w:t xml:space="preserve"> дней с момента подписания и уплаты.</w:t>
      </w:r>
    </w:p>
    <w:p w:rsidR="000F570D" w:rsidRDefault="000F570D" w:rsidP="008265E6">
      <w:pPr>
        <w:spacing w:after="120"/>
        <w:ind w:left="0" w:firstLine="0"/>
        <w:rPr>
          <w:szCs w:val="20"/>
        </w:rPr>
      </w:pPr>
      <w:bookmarkStart w:id="46" w:name="_Ref26662725"/>
      <w:r>
        <w:rPr>
          <w:szCs w:val="20"/>
        </w:rPr>
        <w:t>Если лизингополучатель не застраховал предмет лизинга в указанные сроки или застраховал с нарушением настоящих условий лизингодатель вправе самостоятельно застраховать предмет лизинга. При этом лизингополучатель возмещает лизингодателю возникшие при этом потери и несет ответственность, предусмотренную настоящими условиями.</w:t>
      </w:r>
      <w:bookmarkEnd w:id="46"/>
    </w:p>
    <w:p w:rsidR="005037A1" w:rsidRDefault="008265E6" w:rsidP="008265E6">
      <w:pPr>
        <w:spacing w:after="120"/>
        <w:ind w:left="0" w:firstLine="0"/>
        <w:rPr>
          <w:szCs w:val="20"/>
        </w:rPr>
      </w:pPr>
      <w:r w:rsidRPr="008265E6">
        <w:rPr>
          <w:szCs w:val="20"/>
        </w:rPr>
        <w:t>Дейст</w:t>
      </w:r>
      <w:r w:rsidR="005F74EF">
        <w:rPr>
          <w:szCs w:val="20"/>
        </w:rPr>
        <w:t>вия л</w:t>
      </w:r>
      <w:r w:rsidRPr="008265E6">
        <w:rPr>
          <w:szCs w:val="20"/>
        </w:rPr>
        <w:t>изингополучателя не должны приводить к нарушениям</w:t>
      </w:r>
      <w:r w:rsidR="00C32FE1">
        <w:rPr>
          <w:szCs w:val="20"/>
        </w:rPr>
        <w:t xml:space="preserve"> условий пользования предметом лизинга установленных</w:t>
      </w:r>
      <w:r>
        <w:rPr>
          <w:szCs w:val="20"/>
        </w:rPr>
        <w:t xml:space="preserve"> договором страхования.</w:t>
      </w:r>
    </w:p>
    <w:p w:rsidR="006D2C9E" w:rsidRDefault="005F74EF" w:rsidP="006D2C9E">
      <w:pPr>
        <w:spacing w:after="120"/>
        <w:ind w:left="0" w:firstLine="0"/>
        <w:rPr>
          <w:szCs w:val="20"/>
        </w:rPr>
      </w:pPr>
      <w:r w:rsidRPr="005F74EF">
        <w:rPr>
          <w:szCs w:val="20"/>
        </w:rPr>
        <w:t xml:space="preserve">Лизингополучатель </w:t>
      </w:r>
      <w:r w:rsidR="009D0A88">
        <w:rPr>
          <w:szCs w:val="20"/>
        </w:rPr>
        <w:t>обязан незамедлительно уведомлять л</w:t>
      </w:r>
      <w:r w:rsidRPr="005F74EF">
        <w:rPr>
          <w:szCs w:val="20"/>
        </w:rPr>
        <w:t xml:space="preserve">изингодателя о страховых случаях. </w:t>
      </w:r>
      <w:r w:rsidR="009D0A88">
        <w:rPr>
          <w:szCs w:val="20"/>
        </w:rPr>
        <w:t>Л</w:t>
      </w:r>
      <w:r w:rsidRPr="005F74EF">
        <w:rPr>
          <w:szCs w:val="20"/>
        </w:rPr>
        <w:t xml:space="preserve">изингополучатель </w:t>
      </w:r>
      <w:r w:rsidR="009D0A88">
        <w:rPr>
          <w:szCs w:val="20"/>
        </w:rPr>
        <w:t>обязан</w:t>
      </w:r>
      <w:r w:rsidRPr="005F74EF">
        <w:rPr>
          <w:szCs w:val="20"/>
        </w:rPr>
        <w:t xml:space="preserve"> незамедлительно принять все воз</w:t>
      </w:r>
      <w:r w:rsidR="009D0A88">
        <w:rPr>
          <w:szCs w:val="20"/>
        </w:rPr>
        <w:t xml:space="preserve">можные меры по предотвращению </w:t>
      </w:r>
      <w:r w:rsidRPr="005F74EF">
        <w:rPr>
          <w:szCs w:val="20"/>
        </w:rPr>
        <w:t>ил</w:t>
      </w:r>
      <w:r w:rsidR="009D0A88">
        <w:rPr>
          <w:szCs w:val="20"/>
        </w:rPr>
        <w:t>и уменьшению дальнейшего ущерба</w:t>
      </w:r>
      <w:r w:rsidRPr="005F74EF">
        <w:rPr>
          <w:szCs w:val="20"/>
        </w:rPr>
        <w:t xml:space="preserve"> </w:t>
      </w:r>
      <w:r w:rsidR="009D0A88">
        <w:rPr>
          <w:szCs w:val="20"/>
        </w:rPr>
        <w:t xml:space="preserve">и </w:t>
      </w:r>
      <w:r w:rsidRPr="005F74EF">
        <w:rPr>
          <w:szCs w:val="20"/>
        </w:rPr>
        <w:t xml:space="preserve">совершать все </w:t>
      </w:r>
      <w:r w:rsidR="009D0A88">
        <w:rPr>
          <w:szCs w:val="20"/>
        </w:rPr>
        <w:t>действия, предусмотренные договором страхования</w:t>
      </w:r>
      <w:r w:rsidRPr="005F74EF">
        <w:rPr>
          <w:szCs w:val="20"/>
        </w:rPr>
        <w:t xml:space="preserve">, </w:t>
      </w:r>
      <w:r w:rsidR="009D0A88">
        <w:rPr>
          <w:szCs w:val="20"/>
        </w:rPr>
        <w:t xml:space="preserve">в том числе подать </w:t>
      </w:r>
      <w:r w:rsidRPr="005F74EF">
        <w:rPr>
          <w:szCs w:val="20"/>
        </w:rPr>
        <w:t xml:space="preserve">соответствующих заявлений в компетентные органы и </w:t>
      </w:r>
      <w:r w:rsidR="009D0A88">
        <w:rPr>
          <w:szCs w:val="20"/>
        </w:rPr>
        <w:t>получить</w:t>
      </w:r>
      <w:r w:rsidRPr="005F74EF">
        <w:rPr>
          <w:szCs w:val="20"/>
        </w:rPr>
        <w:t xml:space="preserve"> от них </w:t>
      </w:r>
      <w:r w:rsidR="009D0A88">
        <w:rPr>
          <w:szCs w:val="20"/>
        </w:rPr>
        <w:t>документы необходимые для получения страховой выплаты, в соответствии с договором страхования</w:t>
      </w:r>
      <w:r w:rsidRPr="005F74EF">
        <w:rPr>
          <w:szCs w:val="20"/>
        </w:rPr>
        <w:t>.</w:t>
      </w:r>
    </w:p>
    <w:p w:rsidR="006D2C9E" w:rsidRDefault="006D2C9E" w:rsidP="00E67D1A">
      <w:pPr>
        <w:numPr>
          <w:ilvl w:val="0"/>
          <w:numId w:val="0"/>
        </w:numPr>
        <w:spacing w:after="120"/>
        <w:rPr>
          <w:szCs w:val="20"/>
        </w:rPr>
      </w:pPr>
      <w:r>
        <w:rPr>
          <w:szCs w:val="20"/>
        </w:rPr>
        <w:t xml:space="preserve">Если лизингополучатель возместил лизингодателю все убытки, понесенные лизингодателем в связи </w:t>
      </w:r>
      <w:r w:rsidR="00A346F2">
        <w:rPr>
          <w:szCs w:val="20"/>
        </w:rPr>
        <w:t>утратой или повреждением предмета лизинга, лизингодатель передает свои права по договору страхования, связанные с соответствующим событием лизингополучателю.</w:t>
      </w:r>
    </w:p>
    <w:p w:rsidR="00D200C1" w:rsidRDefault="00B2563E" w:rsidP="00E67D1A">
      <w:pPr>
        <w:numPr>
          <w:ilvl w:val="0"/>
          <w:numId w:val="0"/>
        </w:numPr>
        <w:spacing w:after="120"/>
        <w:rPr>
          <w:szCs w:val="20"/>
        </w:rPr>
      </w:pPr>
      <w:r w:rsidRPr="00B2563E">
        <w:rPr>
          <w:szCs w:val="20"/>
        </w:rPr>
        <w:t xml:space="preserve">В случае повреждения </w:t>
      </w:r>
      <w:r>
        <w:rPr>
          <w:szCs w:val="20"/>
        </w:rPr>
        <w:t>предмета лизинга л</w:t>
      </w:r>
      <w:r w:rsidRPr="00B2563E">
        <w:rPr>
          <w:szCs w:val="20"/>
        </w:rPr>
        <w:t xml:space="preserve">изингополучатель обязан за свой счет отремонтировать (восстановить) </w:t>
      </w:r>
      <w:r>
        <w:rPr>
          <w:szCs w:val="20"/>
        </w:rPr>
        <w:t>предмет лизинга</w:t>
      </w:r>
      <w:r w:rsidRPr="00B2563E">
        <w:rPr>
          <w:szCs w:val="20"/>
        </w:rPr>
        <w:t xml:space="preserve"> до</w:t>
      </w:r>
      <w:r w:rsidR="009E4DD5">
        <w:rPr>
          <w:szCs w:val="20"/>
        </w:rPr>
        <w:t xml:space="preserve"> такого состояния, которое имел</w:t>
      </w:r>
      <w:r w:rsidRPr="00B2563E">
        <w:rPr>
          <w:szCs w:val="20"/>
        </w:rPr>
        <w:t xml:space="preserve"> </w:t>
      </w:r>
      <w:r w:rsidR="009E4DD5">
        <w:rPr>
          <w:szCs w:val="20"/>
        </w:rPr>
        <w:t>предмет</w:t>
      </w:r>
      <w:r>
        <w:rPr>
          <w:szCs w:val="20"/>
        </w:rPr>
        <w:t xml:space="preserve"> лизинга при передаче его в лизинг с учётом нормального износа</w:t>
      </w:r>
      <w:r w:rsidRPr="00B2563E">
        <w:rPr>
          <w:szCs w:val="20"/>
        </w:rPr>
        <w:t>.</w:t>
      </w:r>
    </w:p>
    <w:p w:rsidR="000729B7" w:rsidRDefault="000729B7" w:rsidP="000729B7">
      <w:pPr>
        <w:numPr>
          <w:ilvl w:val="0"/>
          <w:numId w:val="0"/>
        </w:numPr>
        <w:spacing w:after="120"/>
        <w:rPr>
          <w:szCs w:val="20"/>
        </w:rPr>
      </w:pPr>
      <w:r>
        <w:rPr>
          <w:szCs w:val="20"/>
        </w:rPr>
        <w:t>При этом</w:t>
      </w:r>
      <w:proofErr w:type="gramStart"/>
      <w:r>
        <w:rPr>
          <w:szCs w:val="20"/>
        </w:rPr>
        <w:t>,</w:t>
      </w:r>
      <w:proofErr w:type="gramEnd"/>
      <w:r>
        <w:rPr>
          <w:szCs w:val="20"/>
        </w:rPr>
        <w:t xml:space="preserve"> лизингодатель, обязан перечислить полученное в связи с вышеуказанным событием страховое </w:t>
      </w:r>
      <w:r>
        <w:rPr>
          <w:szCs w:val="20"/>
        </w:rPr>
        <w:lastRenderedPageBreak/>
        <w:t xml:space="preserve">возмещение </w:t>
      </w:r>
      <w:r w:rsidR="00E67D1A">
        <w:rPr>
          <w:szCs w:val="20"/>
        </w:rPr>
        <w:t>лизингополучателю</w:t>
      </w:r>
      <w:r>
        <w:rPr>
          <w:szCs w:val="20"/>
        </w:rPr>
        <w:t>. По соглашению с</w:t>
      </w:r>
      <w:r w:rsidRPr="000729B7">
        <w:rPr>
          <w:szCs w:val="20"/>
        </w:rPr>
        <w:t>торон страховое возмещение, подлежащее выплате страховщиком, может</w:t>
      </w:r>
      <w:r>
        <w:rPr>
          <w:szCs w:val="20"/>
        </w:rPr>
        <w:t xml:space="preserve"> быть получено непосредственно л</w:t>
      </w:r>
      <w:r w:rsidRPr="000729B7">
        <w:rPr>
          <w:szCs w:val="20"/>
        </w:rPr>
        <w:t>изингополучателем.</w:t>
      </w:r>
    </w:p>
    <w:p w:rsidR="00523538" w:rsidRPr="000729B7" w:rsidRDefault="00701873" w:rsidP="00E67D1A">
      <w:pPr>
        <w:numPr>
          <w:ilvl w:val="0"/>
          <w:numId w:val="0"/>
        </w:numPr>
        <w:spacing w:after="120"/>
        <w:rPr>
          <w:szCs w:val="20"/>
        </w:rPr>
      </w:pPr>
      <w:r>
        <w:rPr>
          <w:szCs w:val="20"/>
        </w:rPr>
        <w:t>При полной гибели предмета лизинга транспортировка годных остатков предмета лизинга осуществляется силами и за счет лизингополучателя к месту и в сроки, указанные страховой компанией.</w:t>
      </w:r>
    </w:p>
    <w:p w:rsidR="006706D0" w:rsidRDefault="006706D0" w:rsidP="00646201">
      <w:pPr>
        <w:pStyle w:val="2"/>
      </w:pPr>
      <w:bookmarkStart w:id="47" w:name="_Toc26312844"/>
      <w:bookmarkStart w:id="48" w:name="_Toc26957171"/>
      <w:r w:rsidRPr="00BF6E5B">
        <w:t>Порядок перехода права собственности к лизингополучателю</w:t>
      </w:r>
      <w:bookmarkEnd w:id="47"/>
      <w:bookmarkEnd w:id="48"/>
    </w:p>
    <w:p w:rsidR="00343D8B" w:rsidRPr="00343D8B" w:rsidRDefault="00343D8B" w:rsidP="00343D8B">
      <w:pPr>
        <w:spacing w:after="120"/>
        <w:ind w:left="0" w:firstLine="0"/>
        <w:rPr>
          <w:szCs w:val="20"/>
        </w:rPr>
      </w:pPr>
      <w:r w:rsidRPr="00343D8B">
        <w:rPr>
          <w:szCs w:val="20"/>
        </w:rPr>
        <w:t xml:space="preserve">По окончании срока лизинга, при условии уплаты </w:t>
      </w:r>
      <w:r>
        <w:rPr>
          <w:szCs w:val="20"/>
        </w:rPr>
        <w:t>л</w:t>
      </w:r>
      <w:r w:rsidRPr="00343D8B">
        <w:rPr>
          <w:szCs w:val="20"/>
        </w:rPr>
        <w:t xml:space="preserve">изингополучателем </w:t>
      </w:r>
      <w:r>
        <w:rPr>
          <w:szCs w:val="20"/>
        </w:rPr>
        <w:t>л</w:t>
      </w:r>
      <w:r w:rsidRPr="00343D8B">
        <w:rPr>
          <w:szCs w:val="20"/>
        </w:rPr>
        <w:t xml:space="preserve">изингодателю всех платежей, предусмотренных </w:t>
      </w:r>
      <w:r>
        <w:rPr>
          <w:szCs w:val="20"/>
        </w:rPr>
        <w:t>договором лизинга (включая выкупную цену), предмет лизинга переходит в собственность л</w:t>
      </w:r>
      <w:r w:rsidRPr="00343D8B">
        <w:rPr>
          <w:szCs w:val="20"/>
        </w:rPr>
        <w:t>изингополучателя. Переход права собственно</w:t>
      </w:r>
      <w:r>
        <w:rPr>
          <w:szCs w:val="20"/>
        </w:rPr>
        <w:t>сти оформляется договором купли</w:t>
      </w:r>
      <w:r>
        <w:rPr>
          <w:szCs w:val="20"/>
        </w:rPr>
        <w:noBreakHyphen/>
      </w:r>
      <w:r w:rsidRPr="00343D8B">
        <w:rPr>
          <w:szCs w:val="20"/>
        </w:rPr>
        <w:t>продажи и актом приемки-передачи. Расходы, возникающие в связи с передачей права собственности на</w:t>
      </w:r>
      <w:r>
        <w:rPr>
          <w:szCs w:val="20"/>
        </w:rPr>
        <w:t xml:space="preserve"> предмет лизинга</w:t>
      </w:r>
      <w:r w:rsidRPr="00343D8B">
        <w:rPr>
          <w:szCs w:val="20"/>
        </w:rPr>
        <w:t xml:space="preserve">, несет </w:t>
      </w:r>
      <w:r>
        <w:rPr>
          <w:szCs w:val="20"/>
        </w:rPr>
        <w:t>л</w:t>
      </w:r>
      <w:r w:rsidRPr="00343D8B">
        <w:rPr>
          <w:szCs w:val="20"/>
        </w:rPr>
        <w:t>изингополучатель.</w:t>
      </w:r>
    </w:p>
    <w:p w:rsidR="00343D8B" w:rsidRPr="00343D8B" w:rsidRDefault="00343D8B" w:rsidP="00343D8B">
      <w:pPr>
        <w:spacing w:after="120"/>
        <w:ind w:left="0" w:firstLine="0"/>
        <w:rPr>
          <w:szCs w:val="20"/>
        </w:rPr>
      </w:pPr>
      <w:r w:rsidRPr="00343D8B">
        <w:rPr>
          <w:szCs w:val="20"/>
        </w:rPr>
        <w:t xml:space="preserve">Выкупная цена </w:t>
      </w:r>
      <w:r>
        <w:rPr>
          <w:szCs w:val="20"/>
        </w:rPr>
        <w:t>предмета лизинга</w:t>
      </w:r>
      <w:r w:rsidRPr="00343D8B">
        <w:rPr>
          <w:szCs w:val="20"/>
        </w:rPr>
        <w:t xml:space="preserve"> в размер лизинговых платежей не входит и уплачивается по договору купли-продажи.</w:t>
      </w:r>
    </w:p>
    <w:p w:rsidR="000C772A" w:rsidRDefault="00A34B5E" w:rsidP="000C772A">
      <w:pPr>
        <w:spacing w:after="120"/>
        <w:ind w:left="0" w:firstLine="0"/>
        <w:rPr>
          <w:szCs w:val="20"/>
        </w:rPr>
      </w:pPr>
      <w:r>
        <w:rPr>
          <w:szCs w:val="20"/>
        </w:rPr>
        <w:t xml:space="preserve">В момент выкупа предмет лизинга находится во владении лизингополучателя и </w:t>
      </w:r>
      <w:r w:rsidR="0086306A">
        <w:rPr>
          <w:szCs w:val="20"/>
        </w:rPr>
        <w:t>принимается л</w:t>
      </w:r>
      <w:r w:rsidR="000C772A" w:rsidRPr="000C772A">
        <w:rPr>
          <w:szCs w:val="20"/>
        </w:rPr>
        <w:t xml:space="preserve">изингополучателем в том техническом состоянии, в котором оно будет находиться, без </w:t>
      </w:r>
      <w:r>
        <w:rPr>
          <w:szCs w:val="20"/>
        </w:rPr>
        <w:t>каких</w:t>
      </w:r>
      <w:r w:rsidR="0086306A">
        <w:rPr>
          <w:szCs w:val="20"/>
        </w:rPr>
        <w:t xml:space="preserve">-либо </w:t>
      </w:r>
      <w:r>
        <w:rPr>
          <w:szCs w:val="20"/>
        </w:rPr>
        <w:t>обязательств лизингодателя по качеству и комплектности предмета лизинга. Договор купли-продажи является сделкой по передаче права собственности на ранее переданный во владение и пользование предмет лизинга.</w:t>
      </w:r>
    </w:p>
    <w:p w:rsidR="00DB756B" w:rsidRPr="000C772A" w:rsidRDefault="00DB756B" w:rsidP="000C772A">
      <w:pPr>
        <w:spacing w:after="120"/>
        <w:ind w:left="0" w:firstLine="0"/>
        <w:rPr>
          <w:szCs w:val="20"/>
        </w:rPr>
      </w:pPr>
      <w:r>
        <w:rPr>
          <w:szCs w:val="20"/>
        </w:rPr>
        <w:t xml:space="preserve">Момент перехода права собственности определяется договором купли-продажи, но в любом случае не ранее выполнения лизингополучателем всех обязательств по договору лизинга, погашения </w:t>
      </w:r>
      <w:r>
        <w:rPr>
          <w:szCs w:val="20"/>
        </w:rPr>
        <w:lastRenderedPageBreak/>
        <w:t>задолженности и оплаты выкупной цены предмета лизинга.</w:t>
      </w:r>
    </w:p>
    <w:p w:rsidR="00DB756B" w:rsidRDefault="00816BAA" w:rsidP="000C772A">
      <w:pPr>
        <w:spacing w:after="120"/>
        <w:ind w:left="0" w:firstLine="0"/>
        <w:rPr>
          <w:szCs w:val="20"/>
        </w:rPr>
      </w:pPr>
      <w:r>
        <w:rPr>
          <w:szCs w:val="20"/>
        </w:rPr>
        <w:t>Если на момент окончания последнего лизингового периода у лизингополучателя отсутствует задолженность перед лизингодателем, в том числе по оплате выкупной стоимости, лизингодатель вправе направить подписанные со своей стороны экземпляры договора купли-продажи акты приемки-передачи в адрес лизингополучателя. Переход права собственности при этом определяется днем подписания лизингодателем договора купли-продажи.</w:t>
      </w:r>
      <w:r w:rsidR="0010721E">
        <w:rPr>
          <w:szCs w:val="20"/>
        </w:rPr>
        <w:t xml:space="preserve"> Подлинник ПТС (ПСМ) и второй комплект ключей на предмет лизинга остается у лизингодателя и передается лизингополучателю при встречной передаче лизингодателю подписанного экземпляра договора купли-продажи.</w:t>
      </w:r>
    </w:p>
    <w:p w:rsidR="0010721E" w:rsidRDefault="0010721E" w:rsidP="000C772A">
      <w:pPr>
        <w:spacing w:after="120"/>
        <w:ind w:left="0" w:firstLine="0"/>
        <w:rPr>
          <w:szCs w:val="20"/>
        </w:rPr>
      </w:pPr>
      <w:r>
        <w:rPr>
          <w:szCs w:val="20"/>
        </w:rPr>
        <w:t xml:space="preserve">В случае, если на момент окончания последнего лизингового периода у лизингополучателя имеется задолженность, то после ее погашения лизингополучатель обязан оплатить дополнительный лизинговый платеж за фактический срок пользования предметом лизинга, который рассчитывается как одна тридцатая от суммы лизингового платежа, подлежащего уплате за последний лизинговый период, за каждый </w:t>
      </w:r>
      <w:r>
        <w:rPr>
          <w:szCs w:val="20"/>
        </w:rPr>
        <w:lastRenderedPageBreak/>
        <w:t>календарный день пользования предметом лизинга до дня перехода права собственности.</w:t>
      </w:r>
    </w:p>
    <w:p w:rsidR="0010721E" w:rsidRDefault="0010721E" w:rsidP="0010721E">
      <w:pPr>
        <w:numPr>
          <w:ilvl w:val="0"/>
          <w:numId w:val="0"/>
        </w:numPr>
        <w:spacing w:after="120"/>
        <w:rPr>
          <w:szCs w:val="20"/>
        </w:rPr>
      </w:pPr>
      <w:r>
        <w:rPr>
          <w:szCs w:val="20"/>
        </w:rPr>
        <w:t>Дополнительный лизинговый платеж должен быть произведен одновременно с оплатой выкупной цены.</w:t>
      </w:r>
    </w:p>
    <w:p w:rsidR="0010721E" w:rsidRDefault="0010721E" w:rsidP="0010721E">
      <w:pPr>
        <w:numPr>
          <w:ilvl w:val="0"/>
          <w:numId w:val="0"/>
        </w:numPr>
        <w:spacing w:after="120"/>
        <w:rPr>
          <w:szCs w:val="20"/>
        </w:rPr>
      </w:pPr>
      <w:r>
        <w:rPr>
          <w:szCs w:val="20"/>
        </w:rPr>
        <w:t>Сумма дополнительного лизингового платежа увеличивает сумму лизинговых платежей, установленную в графике лизинговых платежей, но не уменьшает выкупную стоимость.</w:t>
      </w:r>
    </w:p>
    <w:p w:rsidR="0009469A" w:rsidRDefault="0009469A" w:rsidP="0009469A">
      <w:pPr>
        <w:spacing w:after="120"/>
        <w:ind w:left="0" w:firstLine="0"/>
        <w:rPr>
          <w:szCs w:val="20"/>
        </w:rPr>
      </w:pPr>
      <w:r>
        <w:rPr>
          <w:szCs w:val="20"/>
        </w:rPr>
        <w:t xml:space="preserve">В порядке статьи 327.1. ГК РФ стороны обуславливают возникновение права лизингополучателя на выкуп предмета лизинга с отсутствием задолженности лизингополучателя перед лизингодателем, не зависимо от оснований её возникновения. При наличии задолженности по иным договорам, заключенным между сторонами выкупной платеж </w:t>
      </w:r>
      <w:r w:rsidR="003B7F17">
        <w:rPr>
          <w:szCs w:val="20"/>
        </w:rPr>
        <w:t>учитывается лизингодателем в счет погашения указанной задолженности, не зависимо от назначения платежа, указанного лизингополучателем.</w:t>
      </w:r>
    </w:p>
    <w:p w:rsidR="000C772A" w:rsidRPr="000C772A" w:rsidRDefault="000C772A" w:rsidP="000C772A">
      <w:pPr>
        <w:spacing w:after="120"/>
        <w:ind w:left="0" w:firstLine="0"/>
        <w:rPr>
          <w:szCs w:val="20"/>
        </w:rPr>
      </w:pPr>
      <w:r w:rsidRPr="000C772A">
        <w:rPr>
          <w:szCs w:val="20"/>
        </w:rPr>
        <w:t>Договор может быть прекращен до истечения срока</w:t>
      </w:r>
      <w:r w:rsidR="00A34B5E">
        <w:rPr>
          <w:szCs w:val="20"/>
        </w:rPr>
        <w:t xml:space="preserve"> лизинга</w:t>
      </w:r>
      <w:r w:rsidRPr="000C772A">
        <w:rPr>
          <w:szCs w:val="20"/>
        </w:rPr>
        <w:t xml:space="preserve"> при досрочном выкупе </w:t>
      </w:r>
      <w:r w:rsidR="00A34B5E">
        <w:rPr>
          <w:szCs w:val="20"/>
        </w:rPr>
        <w:t>предмета лизинга</w:t>
      </w:r>
      <w:r w:rsidRPr="000C772A">
        <w:rPr>
          <w:szCs w:val="20"/>
        </w:rPr>
        <w:t xml:space="preserve"> </w:t>
      </w:r>
      <w:r w:rsidR="00A34B5E">
        <w:rPr>
          <w:szCs w:val="20"/>
        </w:rPr>
        <w:t>л</w:t>
      </w:r>
      <w:r w:rsidRPr="000C772A">
        <w:rPr>
          <w:szCs w:val="20"/>
        </w:rPr>
        <w:t>изингополучателем.</w:t>
      </w:r>
    </w:p>
    <w:p w:rsidR="00343D8B" w:rsidRPr="000C772A" w:rsidRDefault="00343D8B" w:rsidP="00A34B5E">
      <w:pPr>
        <w:numPr>
          <w:ilvl w:val="0"/>
          <w:numId w:val="0"/>
        </w:numPr>
        <w:spacing w:after="120"/>
        <w:rPr>
          <w:szCs w:val="20"/>
        </w:rPr>
      </w:pPr>
    </w:p>
    <w:p w:rsidR="00C22CCD" w:rsidRDefault="00C22CCD">
      <w:pPr>
        <w:numPr>
          <w:ilvl w:val="0"/>
          <w:numId w:val="0"/>
        </w:numPr>
        <w:jc w:val="left"/>
        <w:rPr>
          <w:rFonts w:eastAsiaTheme="majorEastAsia" w:cstheme="majorBidi"/>
          <w:b/>
          <w:bCs/>
          <w:color w:val="00B050"/>
          <w:szCs w:val="20"/>
        </w:rPr>
      </w:pPr>
      <w:bookmarkStart w:id="49" w:name="_Toc26265201"/>
      <w:r>
        <w:rPr>
          <w:szCs w:val="20"/>
        </w:rPr>
        <w:br w:type="page"/>
      </w:r>
    </w:p>
    <w:p w:rsidR="00C22CCD" w:rsidRDefault="00C22CCD" w:rsidP="001E4EDF">
      <w:pPr>
        <w:pStyle w:val="10"/>
        <w:ind w:left="0" w:firstLine="0"/>
        <w:rPr>
          <w:sz w:val="20"/>
        </w:rPr>
        <w:sectPr w:rsidR="00C22CCD" w:rsidSect="001B228F">
          <w:type w:val="continuous"/>
          <w:pgSz w:w="11906" w:h="16838"/>
          <w:pgMar w:top="2242" w:right="567" w:bottom="1134" w:left="1701" w:header="1135" w:footer="709" w:gutter="0"/>
          <w:cols w:num="2" w:space="1700"/>
          <w:titlePg/>
          <w:docGrid w:linePitch="360"/>
        </w:sectPr>
      </w:pPr>
    </w:p>
    <w:p w:rsidR="006706D0" w:rsidRDefault="006706D0" w:rsidP="009734F5">
      <w:pPr>
        <w:pStyle w:val="10"/>
        <w:ind w:left="0" w:firstLine="0"/>
      </w:pPr>
      <w:bookmarkStart w:id="50" w:name="_Toc26312845"/>
      <w:bookmarkStart w:id="51" w:name="_Toc26957172"/>
      <w:r w:rsidRPr="00C22CCD">
        <w:lastRenderedPageBreak/>
        <w:t>Ответственность</w:t>
      </w:r>
      <w:r w:rsidRPr="00BF6E5B">
        <w:t xml:space="preserve"> сторон и непреодолимая сила</w:t>
      </w:r>
      <w:bookmarkEnd w:id="49"/>
      <w:bookmarkEnd w:id="50"/>
      <w:bookmarkEnd w:id="51"/>
    </w:p>
    <w:p w:rsidR="00C22CCD" w:rsidRPr="00C22CCD" w:rsidRDefault="00C22CCD" w:rsidP="00B67929">
      <w:pPr>
        <w:pStyle w:val="3"/>
        <w:numPr>
          <w:ilvl w:val="0"/>
          <w:numId w:val="0"/>
        </w:numPr>
      </w:pPr>
    </w:p>
    <w:p w:rsidR="00C22CCD" w:rsidRDefault="00C22CCD" w:rsidP="00646201">
      <w:pPr>
        <w:pStyle w:val="2"/>
        <w:sectPr w:rsidR="00C22CCD" w:rsidSect="00C22CCD">
          <w:type w:val="continuous"/>
          <w:pgSz w:w="11906" w:h="16838"/>
          <w:pgMar w:top="2242" w:right="567" w:bottom="1134" w:left="1701" w:header="1135" w:footer="709" w:gutter="0"/>
          <w:cols w:space="1702"/>
          <w:titlePg/>
          <w:docGrid w:linePitch="360"/>
        </w:sectPr>
      </w:pPr>
    </w:p>
    <w:p w:rsidR="00E65199" w:rsidRPr="00BF6E5B" w:rsidRDefault="006706D0" w:rsidP="00646201">
      <w:pPr>
        <w:pStyle w:val="2"/>
      </w:pPr>
      <w:bookmarkStart w:id="52" w:name="_Toc26312846"/>
      <w:bookmarkStart w:id="53" w:name="_Toc26957173"/>
      <w:r w:rsidRPr="00BF6E5B">
        <w:lastRenderedPageBreak/>
        <w:t>Ответственность</w:t>
      </w:r>
      <w:bookmarkEnd w:id="52"/>
      <w:r w:rsidR="000F61F3">
        <w:t>, возмещение потерь</w:t>
      </w:r>
      <w:bookmarkEnd w:id="53"/>
    </w:p>
    <w:p w:rsidR="00133DD8" w:rsidRPr="00BF6E5B" w:rsidRDefault="006A4BBF" w:rsidP="00B67929">
      <w:pPr>
        <w:pStyle w:val="3"/>
      </w:pPr>
      <w:r>
        <w:t>Неустойка</w:t>
      </w:r>
    </w:p>
    <w:p w:rsidR="00573A88" w:rsidRDefault="00E662AA" w:rsidP="00573A88">
      <w:pPr>
        <w:spacing w:after="120"/>
        <w:ind w:left="0" w:firstLine="0"/>
        <w:rPr>
          <w:szCs w:val="20"/>
        </w:rPr>
      </w:pPr>
      <w:r w:rsidRPr="00E662AA">
        <w:rPr>
          <w:szCs w:val="20"/>
        </w:rPr>
        <w:t xml:space="preserve">В случае просрочки установленных </w:t>
      </w:r>
      <w:r w:rsidR="00573A88">
        <w:rPr>
          <w:szCs w:val="20"/>
        </w:rPr>
        <w:t>договором лизинга</w:t>
      </w:r>
      <w:r w:rsidRPr="00E662AA">
        <w:rPr>
          <w:szCs w:val="20"/>
        </w:rPr>
        <w:t xml:space="preserve"> платежей или неполной оплаты установ</w:t>
      </w:r>
      <w:r w:rsidR="00573A88">
        <w:rPr>
          <w:szCs w:val="20"/>
        </w:rPr>
        <w:t>ленной графиком платежей суммы л</w:t>
      </w:r>
      <w:r w:rsidRPr="00E662AA">
        <w:rPr>
          <w:szCs w:val="20"/>
        </w:rPr>
        <w:t xml:space="preserve">изингополучатель </w:t>
      </w:r>
      <w:r w:rsidR="00573A88">
        <w:rPr>
          <w:szCs w:val="20"/>
        </w:rPr>
        <w:t>уплачивает л</w:t>
      </w:r>
      <w:r w:rsidRPr="00E662AA">
        <w:rPr>
          <w:szCs w:val="20"/>
        </w:rPr>
        <w:t>изингодателю пени в размере 0,15 % от суммы задолженности за каждый календарный день просрочки, включа</w:t>
      </w:r>
      <w:r w:rsidR="00573A88">
        <w:rPr>
          <w:szCs w:val="20"/>
        </w:rPr>
        <w:t>я день погашения задолженности.</w:t>
      </w:r>
    </w:p>
    <w:p w:rsidR="00E662AA" w:rsidRPr="00573A88" w:rsidRDefault="00FE6D70" w:rsidP="00573A88">
      <w:pPr>
        <w:numPr>
          <w:ilvl w:val="0"/>
          <w:numId w:val="0"/>
        </w:numPr>
        <w:spacing w:after="120"/>
        <w:rPr>
          <w:szCs w:val="20"/>
        </w:rPr>
      </w:pPr>
      <w:r>
        <w:rPr>
          <w:szCs w:val="20"/>
        </w:rPr>
        <w:t>Л</w:t>
      </w:r>
      <w:r w:rsidR="00573A88">
        <w:rPr>
          <w:szCs w:val="20"/>
        </w:rPr>
        <w:t>изингополу</w:t>
      </w:r>
      <w:r>
        <w:rPr>
          <w:szCs w:val="20"/>
        </w:rPr>
        <w:t>чатель обязан</w:t>
      </w:r>
      <w:r w:rsidR="00573A88">
        <w:rPr>
          <w:szCs w:val="20"/>
        </w:rPr>
        <w:t xml:space="preserve"> </w:t>
      </w:r>
      <w:r>
        <w:rPr>
          <w:szCs w:val="20"/>
        </w:rPr>
        <w:t xml:space="preserve">уплатить </w:t>
      </w:r>
      <w:r w:rsidR="00573A88">
        <w:rPr>
          <w:szCs w:val="20"/>
        </w:rPr>
        <w:t xml:space="preserve">пени </w:t>
      </w:r>
      <w:r w:rsidR="00E662AA" w:rsidRPr="00573A88">
        <w:rPr>
          <w:szCs w:val="20"/>
        </w:rPr>
        <w:t>в течение трех банковских дней с момента получения</w:t>
      </w:r>
      <w:r>
        <w:rPr>
          <w:szCs w:val="20"/>
        </w:rPr>
        <w:t xml:space="preserve"> соответствующего</w:t>
      </w:r>
      <w:r w:rsidR="00E662AA" w:rsidRPr="00573A88">
        <w:rPr>
          <w:szCs w:val="20"/>
        </w:rPr>
        <w:t xml:space="preserve"> требования. </w:t>
      </w:r>
    </w:p>
    <w:p w:rsidR="00E662AA" w:rsidRPr="00E662AA" w:rsidRDefault="00E662AA" w:rsidP="00E662AA">
      <w:pPr>
        <w:numPr>
          <w:ilvl w:val="0"/>
          <w:numId w:val="0"/>
        </w:numPr>
        <w:spacing w:after="120"/>
        <w:rPr>
          <w:szCs w:val="20"/>
        </w:rPr>
      </w:pPr>
      <w:r w:rsidRPr="00E662AA">
        <w:rPr>
          <w:szCs w:val="20"/>
        </w:rPr>
        <w:t xml:space="preserve">Перечисление суммы пени должно быть произведено либо отдельным платежным поручением, либо выделено отдельной строкой в тексте платежного поручения. </w:t>
      </w:r>
    </w:p>
    <w:p w:rsidR="00427B03" w:rsidRPr="00427B03" w:rsidRDefault="00427B03" w:rsidP="001E4EDF">
      <w:pPr>
        <w:spacing w:after="120"/>
        <w:ind w:left="0" w:firstLine="0"/>
        <w:rPr>
          <w:szCs w:val="20"/>
        </w:rPr>
      </w:pPr>
      <w:r w:rsidRPr="00427B03">
        <w:rPr>
          <w:szCs w:val="20"/>
        </w:rPr>
        <w:t>В случае</w:t>
      </w:r>
      <w:r w:rsidR="00B2505B">
        <w:rPr>
          <w:szCs w:val="20"/>
        </w:rPr>
        <w:t xml:space="preserve"> нарушения лизингополучателем сроков, установленных в пунктах </w:t>
      </w:r>
      <w:r w:rsidR="00B2505B">
        <w:rPr>
          <w:szCs w:val="20"/>
        </w:rPr>
        <w:fldChar w:fldCharType="begin"/>
      </w:r>
      <w:r w:rsidR="00B2505B">
        <w:rPr>
          <w:szCs w:val="20"/>
        </w:rPr>
        <w:instrText xml:space="preserve"> REF _Ref26751116 \r \h </w:instrText>
      </w:r>
      <w:r w:rsidR="00B2505B">
        <w:rPr>
          <w:szCs w:val="20"/>
        </w:rPr>
      </w:r>
      <w:r w:rsidR="00B2505B">
        <w:rPr>
          <w:szCs w:val="20"/>
        </w:rPr>
        <w:fldChar w:fldCharType="separate"/>
      </w:r>
      <w:r w:rsidR="00F66090">
        <w:rPr>
          <w:szCs w:val="20"/>
        </w:rPr>
        <w:t>B-3.2.3</w:t>
      </w:r>
      <w:r w:rsidR="00B2505B">
        <w:rPr>
          <w:szCs w:val="20"/>
        </w:rPr>
        <w:fldChar w:fldCharType="end"/>
      </w:r>
      <w:r w:rsidR="00B2505B">
        <w:rPr>
          <w:szCs w:val="20"/>
        </w:rPr>
        <w:t xml:space="preserve"> </w:t>
      </w:r>
      <w:r w:rsidR="00B2505B">
        <w:rPr>
          <w:szCs w:val="20"/>
        </w:rPr>
        <w:fldChar w:fldCharType="begin"/>
      </w:r>
      <w:r w:rsidR="00B2505B">
        <w:rPr>
          <w:szCs w:val="20"/>
        </w:rPr>
        <w:instrText xml:space="preserve"> REF _Ref26751021 \r \h </w:instrText>
      </w:r>
      <w:r w:rsidR="00B2505B">
        <w:rPr>
          <w:szCs w:val="20"/>
        </w:rPr>
      </w:r>
      <w:r w:rsidR="00B2505B">
        <w:rPr>
          <w:szCs w:val="20"/>
        </w:rPr>
        <w:fldChar w:fldCharType="separate"/>
      </w:r>
      <w:r w:rsidR="00F66090">
        <w:rPr>
          <w:szCs w:val="20"/>
        </w:rPr>
        <w:t>D-2.1.3</w:t>
      </w:r>
      <w:r w:rsidR="00B2505B">
        <w:rPr>
          <w:szCs w:val="20"/>
        </w:rPr>
        <w:fldChar w:fldCharType="end"/>
      </w:r>
      <w:r w:rsidRPr="00427B03">
        <w:rPr>
          <w:szCs w:val="20"/>
        </w:rPr>
        <w:t xml:space="preserve"> </w:t>
      </w:r>
      <w:r w:rsidR="00B2505B">
        <w:rPr>
          <w:szCs w:val="20"/>
        </w:rPr>
        <w:t>настоящих условий лизингополучатель уплачивает неустойку в размере 0,15 % от стоимости предмета лизинга, определённого по условиям договора купли-продажи, за каждый календарный день просрочки.</w:t>
      </w:r>
    </w:p>
    <w:p w:rsidR="005714EC" w:rsidRPr="00585FBF" w:rsidRDefault="00585FBF" w:rsidP="001E4EDF">
      <w:pPr>
        <w:spacing w:after="120"/>
        <w:ind w:left="0" w:firstLine="0"/>
        <w:rPr>
          <w:szCs w:val="20"/>
        </w:rPr>
      </w:pPr>
      <w:r>
        <w:rPr>
          <w:szCs w:val="20"/>
        </w:rPr>
        <w:t xml:space="preserve">В случае нарушения </w:t>
      </w:r>
      <w:r w:rsidR="005714EC" w:rsidRPr="00585FBF">
        <w:rPr>
          <w:szCs w:val="20"/>
        </w:rPr>
        <w:t>лизингополучателем сроков регистрации предмета лизинга, предусмотренного пунктом</w:t>
      </w:r>
      <w:r w:rsidR="00D54D62" w:rsidRPr="00585FBF">
        <w:rPr>
          <w:szCs w:val="20"/>
        </w:rPr>
        <w:t> </w:t>
      </w:r>
      <w:r>
        <w:rPr>
          <w:szCs w:val="20"/>
        </w:rPr>
        <w:fldChar w:fldCharType="begin"/>
      </w:r>
      <w:r>
        <w:rPr>
          <w:szCs w:val="20"/>
        </w:rPr>
        <w:instrText xml:space="preserve"> REF _Ref26750630 \r \h </w:instrText>
      </w:r>
      <w:r w:rsidR="00E1540E">
        <w:rPr>
          <w:szCs w:val="20"/>
        </w:rPr>
        <w:instrText xml:space="preserve"> \* MERGEFORMAT </w:instrText>
      </w:r>
      <w:r>
        <w:rPr>
          <w:szCs w:val="20"/>
        </w:rPr>
      </w:r>
      <w:r>
        <w:rPr>
          <w:szCs w:val="20"/>
        </w:rPr>
        <w:fldChar w:fldCharType="separate"/>
      </w:r>
      <w:r w:rsidR="00F66090">
        <w:rPr>
          <w:szCs w:val="20"/>
        </w:rPr>
        <w:t>B-1.2.12</w:t>
      </w:r>
      <w:r>
        <w:rPr>
          <w:szCs w:val="20"/>
        </w:rPr>
        <w:fldChar w:fldCharType="end"/>
      </w:r>
      <w:r w:rsidR="005714EC" w:rsidRPr="00585FBF">
        <w:rPr>
          <w:szCs w:val="20"/>
        </w:rPr>
        <w:t>.</w:t>
      </w:r>
      <w:r>
        <w:rPr>
          <w:szCs w:val="20"/>
        </w:rPr>
        <w:t xml:space="preserve"> условий предоставления имущества в лизинг</w:t>
      </w:r>
      <w:r w:rsidR="003876C9" w:rsidRPr="00585FBF">
        <w:rPr>
          <w:szCs w:val="20"/>
        </w:rPr>
        <w:t>,</w:t>
      </w:r>
      <w:r>
        <w:rPr>
          <w:szCs w:val="20"/>
        </w:rPr>
        <w:t xml:space="preserve"> а также сроков передачи ключей и документов, предусмотренных пунктом </w:t>
      </w:r>
      <w:r>
        <w:rPr>
          <w:szCs w:val="20"/>
        </w:rPr>
        <w:fldChar w:fldCharType="begin"/>
      </w:r>
      <w:r>
        <w:rPr>
          <w:szCs w:val="20"/>
        </w:rPr>
        <w:instrText xml:space="preserve"> REF _Ref26750720 \r \h </w:instrText>
      </w:r>
      <w:r w:rsidR="00E1540E">
        <w:rPr>
          <w:szCs w:val="20"/>
        </w:rPr>
        <w:instrText xml:space="preserve"> \* MERGEFORMAT </w:instrText>
      </w:r>
      <w:r>
        <w:rPr>
          <w:szCs w:val="20"/>
        </w:rPr>
      </w:r>
      <w:r>
        <w:rPr>
          <w:szCs w:val="20"/>
        </w:rPr>
        <w:fldChar w:fldCharType="separate"/>
      </w:r>
      <w:r w:rsidR="00F66090">
        <w:rPr>
          <w:szCs w:val="20"/>
        </w:rPr>
        <w:t>B-1.2.14</w:t>
      </w:r>
      <w:r>
        <w:rPr>
          <w:szCs w:val="20"/>
        </w:rPr>
        <w:fldChar w:fldCharType="end"/>
      </w:r>
      <w:r>
        <w:rPr>
          <w:szCs w:val="20"/>
        </w:rPr>
        <w:t xml:space="preserve"> лизингодатель имеет право требовать от лизингополучателя штраф в размере 1 500 (Одна тысяча пятьсот) руб. за каждый день просрочки.</w:t>
      </w:r>
      <w:r w:rsidR="003876C9" w:rsidRPr="00585FBF">
        <w:rPr>
          <w:szCs w:val="20"/>
        </w:rPr>
        <w:t xml:space="preserve"> </w:t>
      </w:r>
    </w:p>
    <w:p w:rsidR="009D7DEC" w:rsidRPr="00BF6E5B" w:rsidRDefault="009D7DEC" w:rsidP="001E4EDF">
      <w:pPr>
        <w:spacing w:after="120"/>
        <w:ind w:left="0" w:firstLine="0"/>
        <w:rPr>
          <w:szCs w:val="20"/>
        </w:rPr>
      </w:pPr>
      <w:r>
        <w:rPr>
          <w:szCs w:val="20"/>
        </w:rPr>
        <w:t xml:space="preserve">В случае нарушение лизингополучателем условий предоставления имущества в лизинг, установленных пунктом </w:t>
      </w:r>
      <w:r>
        <w:rPr>
          <w:szCs w:val="20"/>
        </w:rPr>
        <w:fldChar w:fldCharType="begin"/>
      </w:r>
      <w:r>
        <w:rPr>
          <w:szCs w:val="20"/>
        </w:rPr>
        <w:instrText xml:space="preserve"> REF _Ref26750067 \r \h </w:instrText>
      </w:r>
      <w:r>
        <w:rPr>
          <w:szCs w:val="20"/>
        </w:rPr>
      </w:r>
      <w:r>
        <w:rPr>
          <w:szCs w:val="20"/>
        </w:rPr>
        <w:fldChar w:fldCharType="separate"/>
      </w:r>
      <w:r w:rsidR="00F66090">
        <w:rPr>
          <w:szCs w:val="20"/>
        </w:rPr>
        <w:t>B-3.2.5</w:t>
      </w:r>
      <w:r>
        <w:rPr>
          <w:szCs w:val="20"/>
        </w:rPr>
        <w:fldChar w:fldCharType="end"/>
      </w:r>
      <w:r>
        <w:rPr>
          <w:szCs w:val="20"/>
        </w:rPr>
        <w:t xml:space="preserve">, </w:t>
      </w:r>
      <w:r>
        <w:rPr>
          <w:szCs w:val="20"/>
        </w:rPr>
        <w:lastRenderedPageBreak/>
        <w:t xml:space="preserve">лизингополучатель уплачивает </w:t>
      </w:r>
      <w:r w:rsidR="00D914F0">
        <w:rPr>
          <w:szCs w:val="20"/>
        </w:rPr>
        <w:t>штраф, в размере 2 % от стоимости предмета лизинга, определенной по условиям договор купли</w:t>
      </w:r>
      <w:r w:rsidR="00D914F0">
        <w:rPr>
          <w:szCs w:val="20"/>
        </w:rPr>
        <w:noBreakHyphen/>
        <w:t>продажи.</w:t>
      </w:r>
    </w:p>
    <w:p w:rsidR="00427B03" w:rsidRPr="00427B03" w:rsidRDefault="00D67920" w:rsidP="001E4EDF">
      <w:pPr>
        <w:spacing w:after="120"/>
        <w:ind w:left="0" w:firstLine="0"/>
        <w:rPr>
          <w:szCs w:val="20"/>
        </w:rPr>
      </w:pPr>
      <w:r>
        <w:rPr>
          <w:szCs w:val="20"/>
        </w:rPr>
        <w:t>В случае одностороннего отказа л</w:t>
      </w:r>
      <w:r w:rsidR="00427B03" w:rsidRPr="00427B03">
        <w:rPr>
          <w:szCs w:val="20"/>
        </w:rPr>
        <w:t xml:space="preserve">изингодателя от исполнения </w:t>
      </w:r>
      <w:r>
        <w:rPr>
          <w:szCs w:val="20"/>
        </w:rPr>
        <w:t>д</w:t>
      </w:r>
      <w:r w:rsidR="00427B03" w:rsidRPr="00427B03">
        <w:rPr>
          <w:szCs w:val="20"/>
        </w:rPr>
        <w:t xml:space="preserve">оговора </w:t>
      </w:r>
      <w:r>
        <w:rPr>
          <w:szCs w:val="20"/>
        </w:rPr>
        <w:t xml:space="preserve">по </w:t>
      </w:r>
      <w:r w:rsidRPr="00D67920">
        <w:rPr>
          <w:szCs w:val="20"/>
        </w:rPr>
        <w:t xml:space="preserve">причинам, указанным в пункте </w:t>
      </w:r>
      <w:r w:rsidRPr="00D67920">
        <w:rPr>
          <w:szCs w:val="20"/>
        </w:rPr>
        <w:fldChar w:fldCharType="begin"/>
      </w:r>
      <w:r w:rsidRPr="00D67920">
        <w:rPr>
          <w:szCs w:val="20"/>
        </w:rPr>
        <w:instrText xml:space="preserve"> REF _Ref26806521 \r \h </w:instrText>
      </w:r>
      <w:r>
        <w:rPr>
          <w:szCs w:val="20"/>
        </w:rPr>
        <w:instrText xml:space="preserve"> \* MERGEFORMAT </w:instrText>
      </w:r>
      <w:r w:rsidRPr="00D67920">
        <w:rPr>
          <w:szCs w:val="20"/>
        </w:rPr>
      </w:r>
      <w:r w:rsidRPr="00D67920">
        <w:rPr>
          <w:szCs w:val="20"/>
        </w:rPr>
        <w:fldChar w:fldCharType="separate"/>
      </w:r>
      <w:r w:rsidR="00F66090">
        <w:rPr>
          <w:szCs w:val="20"/>
        </w:rPr>
        <w:t>D-2.1.1</w:t>
      </w:r>
      <w:r w:rsidRPr="00D67920">
        <w:rPr>
          <w:szCs w:val="20"/>
        </w:rPr>
        <w:fldChar w:fldCharType="end"/>
      </w:r>
      <w:r w:rsidR="00427B03" w:rsidRPr="00D67920">
        <w:rPr>
          <w:szCs w:val="20"/>
        </w:rPr>
        <w:t xml:space="preserve"> </w:t>
      </w:r>
      <w:r w:rsidRPr="00D67920">
        <w:rPr>
          <w:szCs w:val="20"/>
        </w:rPr>
        <w:t>настоящих условий</w:t>
      </w:r>
      <w:r w:rsidR="00427B03" w:rsidRPr="00D67920">
        <w:rPr>
          <w:szCs w:val="20"/>
        </w:rPr>
        <w:t xml:space="preserve">, </w:t>
      </w:r>
      <w:r w:rsidRPr="00D67920">
        <w:rPr>
          <w:szCs w:val="20"/>
        </w:rPr>
        <w:t>лизингополучатель уплачивает л</w:t>
      </w:r>
      <w:r w:rsidR="00427B03" w:rsidRPr="00D67920">
        <w:rPr>
          <w:szCs w:val="20"/>
        </w:rPr>
        <w:t xml:space="preserve">изингодателю штраф за нарушение условий </w:t>
      </w:r>
      <w:r w:rsidRPr="00D67920">
        <w:rPr>
          <w:szCs w:val="20"/>
        </w:rPr>
        <w:t>д</w:t>
      </w:r>
      <w:r w:rsidR="00427B03" w:rsidRPr="00D67920">
        <w:rPr>
          <w:szCs w:val="20"/>
        </w:rPr>
        <w:t xml:space="preserve">оговора </w:t>
      </w:r>
      <w:r w:rsidRPr="00D67920">
        <w:rPr>
          <w:szCs w:val="20"/>
        </w:rPr>
        <w:t xml:space="preserve">лизинга </w:t>
      </w:r>
      <w:r w:rsidR="00427B03" w:rsidRPr="00D67920">
        <w:rPr>
          <w:szCs w:val="20"/>
        </w:rPr>
        <w:t xml:space="preserve">в размере </w:t>
      </w:r>
      <w:proofErr w:type="spellStart"/>
      <w:r w:rsidR="00427B03" w:rsidRPr="00D67920">
        <w:rPr>
          <w:szCs w:val="20"/>
        </w:rPr>
        <w:t>незачтенного</w:t>
      </w:r>
      <w:proofErr w:type="spellEnd"/>
      <w:r w:rsidR="00427B03" w:rsidRPr="00D67920">
        <w:rPr>
          <w:szCs w:val="20"/>
        </w:rPr>
        <w:t xml:space="preserve"> ава</w:t>
      </w:r>
      <w:r w:rsidRPr="00D67920">
        <w:rPr>
          <w:szCs w:val="20"/>
        </w:rPr>
        <w:t>нса л</w:t>
      </w:r>
      <w:r w:rsidR="00427B03" w:rsidRPr="00D67920">
        <w:rPr>
          <w:szCs w:val="20"/>
        </w:rPr>
        <w:t xml:space="preserve">изингополучателя, </w:t>
      </w:r>
      <w:r w:rsidRPr="00D67920">
        <w:rPr>
          <w:szCs w:val="20"/>
        </w:rPr>
        <w:t>определяемого в соответствии с г</w:t>
      </w:r>
      <w:r w:rsidR="00427B03" w:rsidRPr="00D67920">
        <w:rPr>
          <w:szCs w:val="20"/>
        </w:rPr>
        <w:t>рафиком лизинговых платежей.</w:t>
      </w:r>
    </w:p>
    <w:p w:rsidR="000F570D" w:rsidRPr="00BF6E5B" w:rsidRDefault="000F570D" w:rsidP="001E4EDF">
      <w:pPr>
        <w:spacing w:after="120"/>
        <w:ind w:left="0" w:firstLine="0"/>
        <w:rPr>
          <w:szCs w:val="20"/>
        </w:rPr>
      </w:pPr>
      <w:r>
        <w:rPr>
          <w:szCs w:val="20"/>
        </w:rPr>
        <w:t xml:space="preserve">При страховании предмета лизинга лизингодателем в соответствии с пунктом </w:t>
      </w:r>
      <w:r>
        <w:rPr>
          <w:szCs w:val="20"/>
        </w:rPr>
        <w:fldChar w:fldCharType="begin"/>
      </w:r>
      <w:r>
        <w:rPr>
          <w:szCs w:val="20"/>
        </w:rPr>
        <w:instrText xml:space="preserve"> REF _Ref26662725 \r \h </w:instrText>
      </w:r>
      <w:r>
        <w:rPr>
          <w:szCs w:val="20"/>
        </w:rPr>
      </w:r>
      <w:r>
        <w:rPr>
          <w:szCs w:val="20"/>
        </w:rPr>
        <w:fldChar w:fldCharType="separate"/>
      </w:r>
      <w:r w:rsidR="00F66090">
        <w:rPr>
          <w:szCs w:val="20"/>
        </w:rPr>
        <w:t>B-4.1.3</w:t>
      </w:r>
      <w:r>
        <w:rPr>
          <w:szCs w:val="20"/>
        </w:rPr>
        <w:fldChar w:fldCharType="end"/>
      </w:r>
      <w:r>
        <w:rPr>
          <w:szCs w:val="20"/>
        </w:rPr>
        <w:t xml:space="preserve"> лизингополучатель уплачивает штраф за нарушение условий договора в размере 20% от суммы страховой премии, выплаченной лизингодателем страховой компании.</w:t>
      </w:r>
    </w:p>
    <w:p w:rsidR="00133DD8" w:rsidRPr="00BF6E5B" w:rsidRDefault="00133DD8" w:rsidP="00B67929">
      <w:pPr>
        <w:pStyle w:val="3"/>
      </w:pPr>
      <w:r w:rsidRPr="00BF6E5B">
        <w:t>Убытки</w:t>
      </w:r>
    </w:p>
    <w:p w:rsidR="00950683" w:rsidRDefault="00950683" w:rsidP="00950683">
      <w:pPr>
        <w:spacing w:after="120"/>
        <w:ind w:left="0" w:firstLine="0"/>
        <w:rPr>
          <w:szCs w:val="20"/>
        </w:rPr>
      </w:pPr>
      <w:r>
        <w:rPr>
          <w:szCs w:val="20"/>
        </w:rPr>
        <w:t>Лизингополучатель н</w:t>
      </w:r>
      <w:r w:rsidRPr="00C154D3">
        <w:rPr>
          <w:szCs w:val="20"/>
        </w:rPr>
        <w:t>ес</w:t>
      </w:r>
      <w:r>
        <w:rPr>
          <w:szCs w:val="20"/>
        </w:rPr>
        <w:t>е</w:t>
      </w:r>
      <w:r w:rsidRPr="00C154D3">
        <w:rPr>
          <w:szCs w:val="20"/>
        </w:rPr>
        <w:t xml:space="preserve">т ответственность за любой ущерб или повреждения, причиненные </w:t>
      </w:r>
      <w:r>
        <w:rPr>
          <w:szCs w:val="20"/>
        </w:rPr>
        <w:t>третьим лицам</w:t>
      </w:r>
      <w:r w:rsidRPr="00C154D3">
        <w:rPr>
          <w:szCs w:val="20"/>
        </w:rPr>
        <w:t xml:space="preserve"> или окружающей среде в процессе использования</w:t>
      </w:r>
      <w:r>
        <w:rPr>
          <w:szCs w:val="20"/>
        </w:rPr>
        <w:t>,</w:t>
      </w:r>
      <w:r w:rsidRPr="00747A65">
        <w:rPr>
          <w:szCs w:val="20"/>
        </w:rPr>
        <w:t xml:space="preserve"> </w:t>
      </w:r>
      <w:r w:rsidRPr="00C154D3">
        <w:rPr>
          <w:szCs w:val="20"/>
        </w:rPr>
        <w:t>владения</w:t>
      </w:r>
      <w:r>
        <w:rPr>
          <w:szCs w:val="20"/>
        </w:rPr>
        <w:t>, хранения</w:t>
      </w:r>
      <w:r w:rsidRPr="00C154D3">
        <w:rPr>
          <w:szCs w:val="20"/>
        </w:rPr>
        <w:t xml:space="preserve"> </w:t>
      </w:r>
      <w:r>
        <w:rPr>
          <w:szCs w:val="20"/>
        </w:rPr>
        <w:t>предмета лизинга</w:t>
      </w:r>
      <w:r w:rsidRPr="00C154D3">
        <w:rPr>
          <w:szCs w:val="20"/>
        </w:rPr>
        <w:t>.</w:t>
      </w:r>
    </w:p>
    <w:p w:rsidR="00E65199" w:rsidRDefault="00F6089E" w:rsidP="001E4EDF">
      <w:pPr>
        <w:spacing w:after="120"/>
        <w:ind w:left="0" w:firstLine="0"/>
        <w:rPr>
          <w:szCs w:val="20"/>
        </w:rPr>
      </w:pPr>
      <w:r>
        <w:rPr>
          <w:szCs w:val="20"/>
        </w:rPr>
        <w:t>В случае выявления недостоверности заверений лизингополучателя он обязан возместить лизингодателю убытки, причиненные недостоверностью таких заверений.</w:t>
      </w:r>
    </w:p>
    <w:p w:rsidR="008F562B" w:rsidRDefault="008F562B" w:rsidP="001E4EDF">
      <w:pPr>
        <w:spacing w:after="120"/>
        <w:ind w:left="0" w:firstLine="0"/>
        <w:rPr>
          <w:szCs w:val="20"/>
        </w:rPr>
      </w:pPr>
      <w:r>
        <w:rPr>
          <w:szCs w:val="20"/>
        </w:rPr>
        <w:t>При повреждении, уничтожении, утрате технических средств мониторинга за состоянием и местом нахождения предмета лизинга, лизингополучатель обязан возместить лизингодателю убытки, равные стоимости восстановления утраченного функционала.</w:t>
      </w:r>
    </w:p>
    <w:p w:rsidR="00FA31EA" w:rsidRPr="00BF6E5B" w:rsidRDefault="00E1540E" w:rsidP="001E4EDF">
      <w:pPr>
        <w:spacing w:after="120"/>
        <w:ind w:left="0" w:firstLine="0"/>
        <w:rPr>
          <w:szCs w:val="20"/>
        </w:rPr>
      </w:pPr>
      <w:r>
        <w:rPr>
          <w:szCs w:val="20"/>
        </w:rPr>
        <w:lastRenderedPageBreak/>
        <w:t>Стороны обязаны возместить убытки, причиненные неисполнением обязательств договору лизинга сверх предусмотренной договором неустойки.</w:t>
      </w:r>
    </w:p>
    <w:p w:rsidR="00806367" w:rsidRDefault="000F61F3" w:rsidP="00B67929">
      <w:pPr>
        <w:pStyle w:val="3"/>
      </w:pPr>
      <w:r>
        <w:t>Возмещение потерь</w:t>
      </w:r>
      <w:r w:rsidR="002A364C" w:rsidRPr="00BF6E5B">
        <w:t xml:space="preserve"> </w:t>
      </w:r>
      <w:r>
        <w:t>в порядке статьи</w:t>
      </w:r>
      <w:r w:rsidR="002A364C" w:rsidRPr="00BF6E5B">
        <w:t xml:space="preserve"> 406.1 ГК РФ</w:t>
      </w:r>
    </w:p>
    <w:p w:rsidR="000F570D" w:rsidRDefault="000F570D" w:rsidP="00950683">
      <w:pPr>
        <w:spacing w:after="120"/>
        <w:ind w:left="0" w:firstLine="0"/>
        <w:rPr>
          <w:szCs w:val="20"/>
        </w:rPr>
      </w:pPr>
      <w:r>
        <w:rPr>
          <w:szCs w:val="20"/>
        </w:rPr>
        <w:t xml:space="preserve">При обстоятельствах, предусмотренных пунктом </w:t>
      </w:r>
      <w:r>
        <w:rPr>
          <w:szCs w:val="20"/>
        </w:rPr>
        <w:fldChar w:fldCharType="begin"/>
      </w:r>
      <w:r>
        <w:rPr>
          <w:szCs w:val="20"/>
        </w:rPr>
        <w:instrText xml:space="preserve"> REF _Ref26662725 \r \h </w:instrText>
      </w:r>
      <w:r>
        <w:rPr>
          <w:szCs w:val="20"/>
        </w:rPr>
      </w:r>
      <w:r>
        <w:rPr>
          <w:szCs w:val="20"/>
        </w:rPr>
        <w:fldChar w:fldCharType="separate"/>
      </w:r>
      <w:r w:rsidR="00F66090">
        <w:rPr>
          <w:szCs w:val="20"/>
        </w:rPr>
        <w:t>B-4.1.3</w:t>
      </w:r>
      <w:r>
        <w:rPr>
          <w:szCs w:val="20"/>
        </w:rPr>
        <w:fldChar w:fldCharType="end"/>
      </w:r>
      <w:r>
        <w:rPr>
          <w:szCs w:val="20"/>
        </w:rPr>
        <w:t xml:space="preserve"> настоящих условий лизингополучатель возмещает потери лизингодателя в размере затрат лизингодателя на страхование предмета лизинга, увеличенные на сумму НДС.</w:t>
      </w:r>
    </w:p>
    <w:p w:rsidR="00FD20A5" w:rsidRDefault="00950683" w:rsidP="00950683">
      <w:pPr>
        <w:spacing w:after="120"/>
        <w:ind w:left="0" w:firstLine="0"/>
        <w:rPr>
          <w:szCs w:val="20"/>
        </w:rPr>
      </w:pPr>
      <w:r w:rsidRPr="007C41BF">
        <w:rPr>
          <w:szCs w:val="20"/>
        </w:rPr>
        <w:t xml:space="preserve">В случае утраты (уничтожения, хищения) </w:t>
      </w:r>
      <w:r>
        <w:rPr>
          <w:szCs w:val="20"/>
        </w:rPr>
        <w:t>предмета лизинга л</w:t>
      </w:r>
      <w:r w:rsidRPr="007C41BF">
        <w:rPr>
          <w:szCs w:val="20"/>
        </w:rPr>
        <w:t>изин</w:t>
      </w:r>
      <w:r>
        <w:rPr>
          <w:szCs w:val="20"/>
        </w:rPr>
        <w:t>гополучатель обязан возместить потери лизингодателя.</w:t>
      </w:r>
      <w:r w:rsidRPr="007C41BF">
        <w:rPr>
          <w:szCs w:val="20"/>
        </w:rPr>
        <w:t xml:space="preserve"> Размер </w:t>
      </w:r>
      <w:r>
        <w:rPr>
          <w:szCs w:val="20"/>
        </w:rPr>
        <w:t>потерь</w:t>
      </w:r>
      <w:r w:rsidRPr="007C41BF">
        <w:rPr>
          <w:szCs w:val="20"/>
        </w:rPr>
        <w:t xml:space="preserve"> </w:t>
      </w:r>
      <w:r>
        <w:rPr>
          <w:szCs w:val="20"/>
        </w:rPr>
        <w:t xml:space="preserve">равен </w:t>
      </w:r>
      <w:r w:rsidRPr="007C41BF">
        <w:rPr>
          <w:szCs w:val="20"/>
        </w:rPr>
        <w:t xml:space="preserve">сумме лизинговых платежей </w:t>
      </w:r>
      <w:r w:rsidR="00FD20A5">
        <w:rPr>
          <w:szCs w:val="20"/>
        </w:rPr>
        <w:t xml:space="preserve">и незачетного аванса </w:t>
      </w:r>
      <w:r w:rsidRPr="007C41BF">
        <w:rPr>
          <w:szCs w:val="20"/>
        </w:rPr>
        <w:t xml:space="preserve">по </w:t>
      </w:r>
      <w:r>
        <w:rPr>
          <w:szCs w:val="20"/>
        </w:rPr>
        <w:t>д</w:t>
      </w:r>
      <w:r w:rsidR="00FD20A5">
        <w:rPr>
          <w:szCs w:val="20"/>
        </w:rPr>
        <w:t>оговору лизинга, за вычетом суммы внесенных лизинговых платежей и страховых выплат по указанному событию.</w:t>
      </w:r>
    </w:p>
    <w:p w:rsidR="00950683" w:rsidRDefault="00FD20A5" w:rsidP="00FD20A5">
      <w:pPr>
        <w:numPr>
          <w:ilvl w:val="0"/>
          <w:numId w:val="0"/>
        </w:numPr>
        <w:spacing w:after="120"/>
        <w:rPr>
          <w:szCs w:val="20"/>
        </w:rPr>
      </w:pPr>
      <w:r>
        <w:rPr>
          <w:szCs w:val="20"/>
        </w:rPr>
        <w:t>Потери л</w:t>
      </w:r>
      <w:r w:rsidR="00950683" w:rsidRPr="007C41BF">
        <w:rPr>
          <w:szCs w:val="20"/>
        </w:rPr>
        <w:t xml:space="preserve">изингополучатель обязан </w:t>
      </w:r>
      <w:r>
        <w:rPr>
          <w:szCs w:val="20"/>
        </w:rPr>
        <w:t>возместить платежами, размер и сроки которых соответствуют графику лизинговых платежей по договору, до момента полного их возмещения.</w:t>
      </w:r>
      <w:r w:rsidR="00F7297E">
        <w:rPr>
          <w:szCs w:val="20"/>
        </w:rPr>
        <w:t xml:space="preserve"> При проср</w:t>
      </w:r>
      <w:r w:rsidR="00922D03">
        <w:rPr>
          <w:szCs w:val="20"/>
        </w:rPr>
        <w:t>очке внесения платежей более 15 </w:t>
      </w:r>
      <w:r w:rsidR="00F7297E">
        <w:rPr>
          <w:szCs w:val="20"/>
        </w:rPr>
        <w:t>(Пятнадцати) дней лизингодатель вправе потребовать одномоментно возместить все возникшие потери</w:t>
      </w:r>
      <w:r w:rsidR="00CC3FE7">
        <w:rPr>
          <w:szCs w:val="20"/>
        </w:rPr>
        <w:t xml:space="preserve"> либо установить иной срок возмещения потерь</w:t>
      </w:r>
      <w:r w:rsidR="00F7297E">
        <w:rPr>
          <w:szCs w:val="20"/>
        </w:rPr>
        <w:t>.</w:t>
      </w:r>
    </w:p>
    <w:p w:rsidR="00552A95" w:rsidRDefault="00923268" w:rsidP="0068005A">
      <w:pPr>
        <w:spacing w:after="120"/>
        <w:ind w:left="0" w:firstLine="0"/>
        <w:rPr>
          <w:szCs w:val="20"/>
        </w:rPr>
      </w:pPr>
      <w:r>
        <w:rPr>
          <w:szCs w:val="20"/>
        </w:rPr>
        <w:t>В случае, если предметом лизинга является недвижимое имущество, л</w:t>
      </w:r>
      <w:r w:rsidR="008D6ABC">
        <w:rPr>
          <w:szCs w:val="20"/>
        </w:rPr>
        <w:t>изингополучатель</w:t>
      </w:r>
      <w:r w:rsidR="00552A95" w:rsidRPr="00BF6E5B">
        <w:rPr>
          <w:szCs w:val="20"/>
        </w:rPr>
        <w:t xml:space="preserve"> обязан возместить </w:t>
      </w:r>
      <w:r w:rsidR="008D6ABC">
        <w:rPr>
          <w:szCs w:val="20"/>
        </w:rPr>
        <w:t>лизингодателю</w:t>
      </w:r>
      <w:r w:rsidR="00552A95" w:rsidRPr="00BF6E5B">
        <w:rPr>
          <w:szCs w:val="20"/>
        </w:rPr>
        <w:t xml:space="preserve"> расходы по эксплуатации недвижимого имущества (коммунальные платежи и др.), понесенные </w:t>
      </w:r>
      <w:r w:rsidR="008D6ABC">
        <w:rPr>
          <w:szCs w:val="20"/>
        </w:rPr>
        <w:t>лизингодателем</w:t>
      </w:r>
      <w:r w:rsidR="00552A95" w:rsidRPr="00BF6E5B">
        <w:rPr>
          <w:szCs w:val="20"/>
        </w:rPr>
        <w:t xml:space="preserve"> после государственной регистрации права собственности </w:t>
      </w:r>
      <w:r w:rsidR="008D6ABC">
        <w:rPr>
          <w:szCs w:val="20"/>
        </w:rPr>
        <w:t>лизингополучателя</w:t>
      </w:r>
      <w:r w:rsidR="00552A95" w:rsidRPr="00BF6E5B">
        <w:rPr>
          <w:szCs w:val="20"/>
        </w:rPr>
        <w:t xml:space="preserve"> на недвижимое имущество. Возмещение расходов производится в течение</w:t>
      </w:r>
      <w:r w:rsidR="008D6ABC">
        <w:rPr>
          <w:szCs w:val="20"/>
        </w:rPr>
        <w:t xml:space="preserve"> 5 (Пяти) дней</w:t>
      </w:r>
      <w:r w:rsidR="00552A95" w:rsidRPr="00BF6E5B">
        <w:rPr>
          <w:szCs w:val="20"/>
        </w:rPr>
        <w:t xml:space="preserve"> после предоставления </w:t>
      </w:r>
      <w:r w:rsidR="008D6ABC">
        <w:rPr>
          <w:szCs w:val="20"/>
        </w:rPr>
        <w:t>лизингодателем</w:t>
      </w:r>
      <w:r w:rsidR="00552A95" w:rsidRPr="00BF6E5B">
        <w:rPr>
          <w:szCs w:val="20"/>
        </w:rPr>
        <w:t xml:space="preserve"> документов, подтверждающих понесенные расходы.</w:t>
      </w:r>
    </w:p>
    <w:p w:rsidR="007C41BF" w:rsidRDefault="00C65F73" w:rsidP="0068005A">
      <w:pPr>
        <w:spacing w:after="120"/>
        <w:ind w:left="0" w:firstLine="0"/>
        <w:rPr>
          <w:szCs w:val="20"/>
        </w:rPr>
      </w:pPr>
      <w:r>
        <w:rPr>
          <w:szCs w:val="20"/>
        </w:rPr>
        <w:t xml:space="preserve">В случае, если </w:t>
      </w:r>
      <w:r w:rsidR="00001EB2">
        <w:rPr>
          <w:szCs w:val="20"/>
        </w:rPr>
        <w:t xml:space="preserve">на лизингодатель привлечен к административной </w:t>
      </w:r>
      <w:r w:rsidR="00001EB2">
        <w:rPr>
          <w:szCs w:val="20"/>
        </w:rPr>
        <w:lastRenderedPageBreak/>
        <w:t>ответственности, связанной с эксплуатацией</w:t>
      </w:r>
      <w:r w:rsidR="006E06B5">
        <w:rPr>
          <w:szCs w:val="20"/>
        </w:rPr>
        <w:t>, либо регистрацией (постановкой на учёт)</w:t>
      </w:r>
      <w:r w:rsidR="00001EB2">
        <w:rPr>
          <w:szCs w:val="20"/>
        </w:rPr>
        <w:t xml:space="preserve"> предмета лизинга, лизингополучатель обязан возместить потери лизингодателя в размере административного штрафа и иных расходов лизингодателя, связанных с исполнением требований постановления о привлечении к административной ответственности в течение 5 (Пяти) дней после получения требования о возмещении потерь от лизингодателя.</w:t>
      </w:r>
    </w:p>
    <w:p w:rsidR="00DD534A" w:rsidRDefault="00DD534A" w:rsidP="0068005A">
      <w:pPr>
        <w:spacing w:after="120"/>
        <w:ind w:left="0" w:firstLine="0"/>
        <w:rPr>
          <w:szCs w:val="20"/>
        </w:rPr>
      </w:pPr>
      <w:r>
        <w:rPr>
          <w:szCs w:val="20"/>
        </w:rPr>
        <w:t xml:space="preserve">В случае, если лизингодателю налоговым органом </w:t>
      </w:r>
      <w:proofErr w:type="spellStart"/>
      <w:r>
        <w:rPr>
          <w:szCs w:val="20"/>
        </w:rPr>
        <w:t>доначислен</w:t>
      </w:r>
      <w:proofErr w:type="spellEnd"/>
      <w:r>
        <w:rPr>
          <w:szCs w:val="20"/>
        </w:rPr>
        <w:t xml:space="preserve"> налог на добавленную стоимость, в связи с неуплатой такого налога продавцом предмета лизинга, выбранным лизингополучателем, либо кем-либо в цепочке поставщиков предмета лизинга, лизингополучатель обязан возместить потери лизингодателя в размере </w:t>
      </w:r>
      <w:proofErr w:type="spellStart"/>
      <w:r>
        <w:rPr>
          <w:szCs w:val="20"/>
        </w:rPr>
        <w:t>доначилсенного</w:t>
      </w:r>
      <w:proofErr w:type="spellEnd"/>
      <w:r>
        <w:rPr>
          <w:szCs w:val="20"/>
        </w:rPr>
        <w:t xml:space="preserve"> налога и связанных с этим доначислением мер ответственности</w:t>
      </w:r>
      <w:r w:rsidR="005A272F" w:rsidRPr="005A272F">
        <w:rPr>
          <w:szCs w:val="20"/>
        </w:rPr>
        <w:t xml:space="preserve"> </w:t>
      </w:r>
      <w:r w:rsidR="005A272F">
        <w:rPr>
          <w:szCs w:val="20"/>
        </w:rPr>
        <w:t>в течение 5 (Пяти) дней после получения требования о возмещении потерь от лизингодателя</w:t>
      </w:r>
      <w:r>
        <w:rPr>
          <w:szCs w:val="20"/>
        </w:rPr>
        <w:t>.</w:t>
      </w:r>
    </w:p>
    <w:p w:rsidR="00B67929" w:rsidRPr="00BF6E5B" w:rsidRDefault="00B67929" w:rsidP="0068005A">
      <w:pPr>
        <w:spacing w:after="120"/>
        <w:ind w:left="0" w:firstLine="0"/>
        <w:rPr>
          <w:szCs w:val="20"/>
        </w:rPr>
      </w:pPr>
      <w:r>
        <w:rPr>
          <w:szCs w:val="20"/>
        </w:rPr>
        <w:t>При расторжении договора купли-продажи лизингополучатель обязан возместить лизингодателю потери, рассчитанные как разница между перечисленными продавцу и возвращенными, в связи с расторжением договора купли-продажи, от продавца лизингодателю денежными средствами.</w:t>
      </w:r>
    </w:p>
    <w:p w:rsidR="0068005A" w:rsidRPr="00BF6E5B" w:rsidRDefault="0068005A" w:rsidP="00646201">
      <w:pPr>
        <w:pStyle w:val="2"/>
      </w:pPr>
      <w:bookmarkStart w:id="54" w:name="_Toc26312847"/>
      <w:bookmarkStart w:id="55" w:name="_Toc26957174"/>
      <w:r w:rsidRPr="00BF6E5B">
        <w:t>Основания освобождения от ответственности</w:t>
      </w:r>
      <w:bookmarkEnd w:id="54"/>
      <w:bookmarkEnd w:id="55"/>
    </w:p>
    <w:p w:rsidR="00373DB0" w:rsidRDefault="004111C1" w:rsidP="004111C1">
      <w:pPr>
        <w:spacing w:after="120"/>
        <w:ind w:left="0" w:firstLine="0"/>
        <w:rPr>
          <w:szCs w:val="20"/>
        </w:rPr>
      </w:pPr>
      <w:r w:rsidRPr="004111C1">
        <w:rPr>
          <w:szCs w:val="20"/>
        </w:rPr>
        <w:t xml:space="preserve">Стороны освобождаются от ответственности за полное или частичное неисполнение своих обязательств по договору, если </w:t>
      </w:r>
      <w:r w:rsidR="00373DB0">
        <w:rPr>
          <w:szCs w:val="20"/>
        </w:rPr>
        <w:t>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443760" w:rsidRPr="004111C1" w:rsidRDefault="00D369BA" w:rsidP="00443760">
      <w:pPr>
        <w:spacing w:after="120"/>
        <w:ind w:left="0" w:firstLine="0"/>
        <w:rPr>
          <w:szCs w:val="20"/>
        </w:rPr>
      </w:pPr>
      <w:r>
        <w:rPr>
          <w:szCs w:val="20"/>
        </w:rPr>
        <w:t>При</w:t>
      </w:r>
      <w:r w:rsidR="00443760" w:rsidRPr="004111C1">
        <w:rPr>
          <w:szCs w:val="20"/>
        </w:rPr>
        <w:t xml:space="preserve"> нев</w:t>
      </w:r>
      <w:r>
        <w:rPr>
          <w:szCs w:val="20"/>
        </w:rPr>
        <w:t>озможности</w:t>
      </w:r>
      <w:r w:rsidR="00443760" w:rsidRPr="004111C1">
        <w:rPr>
          <w:szCs w:val="20"/>
        </w:rPr>
        <w:t xml:space="preserve"> исполнения </w:t>
      </w:r>
      <w:r>
        <w:rPr>
          <w:szCs w:val="20"/>
        </w:rPr>
        <w:t>вследствие непреодолимой силы сторона</w:t>
      </w:r>
      <w:r w:rsidR="00443760" w:rsidRPr="004111C1">
        <w:rPr>
          <w:szCs w:val="20"/>
        </w:rPr>
        <w:t xml:space="preserve">, обязана в срок не позднее трех календарных дней с даты их наступления </w:t>
      </w:r>
      <w:r w:rsidR="00443760" w:rsidRPr="004111C1">
        <w:rPr>
          <w:szCs w:val="20"/>
        </w:rPr>
        <w:lastRenderedPageBreak/>
        <w:t xml:space="preserve">в письменной форме уведомить другую </w:t>
      </w:r>
      <w:r w:rsidR="00443760">
        <w:rPr>
          <w:szCs w:val="20"/>
        </w:rPr>
        <w:t>с</w:t>
      </w:r>
      <w:r w:rsidR="00443760" w:rsidRPr="004111C1">
        <w:rPr>
          <w:szCs w:val="20"/>
        </w:rPr>
        <w:t xml:space="preserve">торону о вышеуказанных обстоятельствах и предполагаемых сроках их действия или прекращения. </w:t>
      </w:r>
      <w:proofErr w:type="spellStart"/>
      <w:r w:rsidR="00443760" w:rsidRPr="004111C1">
        <w:rPr>
          <w:szCs w:val="20"/>
        </w:rPr>
        <w:t>Неуведомление</w:t>
      </w:r>
      <w:proofErr w:type="spellEnd"/>
      <w:r w:rsidR="00443760" w:rsidRPr="004111C1">
        <w:rPr>
          <w:szCs w:val="20"/>
        </w:rPr>
        <w:t xml:space="preserve"> в срок о наступлении или прекращении форс-мажорных обстоятельств лишает Стороны права ссылаться на них в дальнейшем. Факты, изложенные в уведомлении, должны быть подтверждены соответствующим компетентным органом.</w:t>
      </w:r>
    </w:p>
    <w:p w:rsidR="00443760" w:rsidRDefault="00664F4C" w:rsidP="004111C1">
      <w:pPr>
        <w:spacing w:after="120"/>
        <w:ind w:left="0" w:firstLine="0"/>
        <w:rPr>
          <w:szCs w:val="20"/>
        </w:rPr>
      </w:pPr>
      <w:r>
        <w:rPr>
          <w:szCs w:val="20"/>
        </w:rPr>
        <w:t xml:space="preserve">При невозможности исполнения одной из сторон обязательств по договору вследствие непреодолимой силы, вторая сторона имеет право расторгнуть договор </w:t>
      </w:r>
      <w:r w:rsidR="002D16FE">
        <w:rPr>
          <w:szCs w:val="20"/>
        </w:rPr>
        <w:t>в одностороннем внесудебном порядке.</w:t>
      </w:r>
    </w:p>
    <w:p w:rsidR="002D16FE" w:rsidRDefault="002D16FE" w:rsidP="002D16FE">
      <w:pPr>
        <w:numPr>
          <w:ilvl w:val="0"/>
          <w:numId w:val="0"/>
        </w:numPr>
        <w:spacing w:after="120"/>
        <w:rPr>
          <w:szCs w:val="20"/>
        </w:rPr>
      </w:pPr>
      <w:r>
        <w:rPr>
          <w:szCs w:val="20"/>
        </w:rPr>
        <w:lastRenderedPageBreak/>
        <w:t>Сторона, нарушающая условия договора вследствие непреодолимой силы</w:t>
      </w:r>
      <w:r w:rsidR="00922D03">
        <w:rPr>
          <w:szCs w:val="20"/>
        </w:rPr>
        <w:t>,</w:t>
      </w:r>
      <w:r>
        <w:rPr>
          <w:szCs w:val="20"/>
        </w:rPr>
        <w:t xml:space="preserve"> если непреодолимая сила сохраняется больше трех месяцев, и вторая сторона не отказывается от договора.</w:t>
      </w:r>
    </w:p>
    <w:p w:rsidR="00373DB0" w:rsidRDefault="00373DB0" w:rsidP="004111C1">
      <w:pPr>
        <w:spacing w:after="120"/>
        <w:ind w:left="0" w:firstLine="0"/>
        <w:rPr>
          <w:szCs w:val="20"/>
        </w:rPr>
      </w:pPr>
      <w:bookmarkStart w:id="56" w:name="_GoBack"/>
      <w:bookmarkEnd w:id="56"/>
      <w:r>
        <w:rPr>
          <w:szCs w:val="20"/>
        </w:rPr>
        <w:t xml:space="preserve">Лизингодатель отвечает </w:t>
      </w:r>
      <w:r w:rsidR="00B95EE7">
        <w:rPr>
          <w:szCs w:val="20"/>
        </w:rPr>
        <w:t xml:space="preserve">за ненадлежащее исполнение обязательства по передаче имущества в </w:t>
      </w:r>
      <w:r w:rsidR="006B312D">
        <w:rPr>
          <w:szCs w:val="20"/>
        </w:rPr>
        <w:t>лизинг,</w:t>
      </w:r>
      <w:r w:rsidR="00B95EE7">
        <w:rPr>
          <w:szCs w:val="20"/>
        </w:rPr>
        <w:t xml:space="preserve"> только если не принял все меры </w:t>
      </w:r>
      <w:r w:rsidR="00B95EE7" w:rsidRPr="00B95EE7">
        <w:rPr>
          <w:szCs w:val="20"/>
        </w:rPr>
        <w:t>для надлежащего исполнения обязательства</w:t>
      </w:r>
      <w:r w:rsidR="00B95EE7">
        <w:rPr>
          <w:szCs w:val="20"/>
        </w:rPr>
        <w:t xml:space="preserve"> </w:t>
      </w:r>
      <w:r w:rsidR="00B95EE7" w:rsidRPr="00B95EE7">
        <w:rPr>
          <w:szCs w:val="20"/>
        </w:rPr>
        <w:t>при той степени заботливости и осмотрительности, какая от него требовалась по характеру обязательства и условиям оборота</w:t>
      </w:r>
      <w:r w:rsidR="006B312D">
        <w:rPr>
          <w:szCs w:val="20"/>
        </w:rPr>
        <w:t>.</w:t>
      </w:r>
    </w:p>
    <w:p w:rsidR="00C22CCD" w:rsidRDefault="00C22CCD" w:rsidP="001E4EDF">
      <w:pPr>
        <w:pStyle w:val="10"/>
        <w:ind w:left="0" w:firstLine="0"/>
        <w:rPr>
          <w:sz w:val="20"/>
        </w:rPr>
        <w:sectPr w:rsidR="00C22CCD" w:rsidSect="00C22CCD">
          <w:type w:val="continuous"/>
          <w:pgSz w:w="11906" w:h="16838"/>
          <w:pgMar w:top="2242" w:right="567" w:bottom="1134" w:left="1701" w:header="1135" w:footer="709" w:gutter="0"/>
          <w:cols w:num="2" w:space="1702"/>
          <w:titlePg/>
          <w:docGrid w:linePitch="360"/>
        </w:sectPr>
      </w:pPr>
      <w:bookmarkStart w:id="57" w:name="_Toc26265202"/>
    </w:p>
    <w:p w:rsidR="006706D0" w:rsidRPr="00BF6E5B" w:rsidRDefault="006706D0" w:rsidP="009734F5">
      <w:pPr>
        <w:pStyle w:val="10"/>
        <w:ind w:left="0" w:firstLine="0"/>
      </w:pPr>
      <w:bookmarkStart w:id="58" w:name="_Toc26312848"/>
      <w:bookmarkStart w:id="59" w:name="_Toc26957175"/>
      <w:r w:rsidRPr="00BF6E5B">
        <w:lastRenderedPageBreak/>
        <w:t xml:space="preserve">Прекращение </w:t>
      </w:r>
      <w:r w:rsidRPr="00C22CCD">
        <w:t>договора</w:t>
      </w:r>
      <w:r w:rsidRPr="00BF6E5B">
        <w:t xml:space="preserve"> и разрешение споров</w:t>
      </w:r>
      <w:bookmarkEnd w:id="57"/>
      <w:bookmarkEnd w:id="58"/>
      <w:bookmarkEnd w:id="59"/>
    </w:p>
    <w:p w:rsidR="001515A6" w:rsidRDefault="001515A6" w:rsidP="00646201">
      <w:pPr>
        <w:pStyle w:val="2"/>
        <w:sectPr w:rsidR="001515A6" w:rsidSect="00C22CCD">
          <w:type w:val="continuous"/>
          <w:pgSz w:w="11906" w:h="16838"/>
          <w:pgMar w:top="2242" w:right="567" w:bottom="1134" w:left="1701" w:header="1135" w:footer="709" w:gutter="0"/>
          <w:cols w:space="1702"/>
          <w:titlePg/>
          <w:docGrid w:linePitch="360"/>
        </w:sectPr>
      </w:pPr>
    </w:p>
    <w:p w:rsidR="00E65199" w:rsidRPr="00BF6E5B" w:rsidRDefault="00E65199" w:rsidP="00646201">
      <w:pPr>
        <w:pStyle w:val="2"/>
      </w:pPr>
      <w:bookmarkStart w:id="60" w:name="_Toc26312849"/>
      <w:bookmarkStart w:id="61" w:name="_Toc26957176"/>
      <w:r w:rsidRPr="00BF6E5B">
        <w:lastRenderedPageBreak/>
        <w:t>Приостановление владения</w:t>
      </w:r>
      <w:bookmarkEnd w:id="60"/>
      <w:bookmarkEnd w:id="61"/>
    </w:p>
    <w:p w:rsidR="00C77891" w:rsidRDefault="00C77891" w:rsidP="00C77891">
      <w:pPr>
        <w:spacing w:after="120"/>
        <w:ind w:left="0" w:firstLine="0"/>
        <w:rPr>
          <w:szCs w:val="20"/>
        </w:rPr>
      </w:pPr>
      <w:r>
        <w:rPr>
          <w:szCs w:val="20"/>
        </w:rPr>
        <w:t>При просрочке л</w:t>
      </w:r>
      <w:r w:rsidRPr="00C77891">
        <w:rPr>
          <w:szCs w:val="20"/>
        </w:rPr>
        <w:t xml:space="preserve">изингополучателем исполнения обязательств по </w:t>
      </w:r>
      <w:r w:rsidR="00E83419">
        <w:rPr>
          <w:szCs w:val="20"/>
        </w:rPr>
        <w:t>внесению</w:t>
      </w:r>
      <w:r w:rsidRPr="00C77891">
        <w:rPr>
          <w:szCs w:val="20"/>
        </w:rPr>
        <w:t xml:space="preserve"> платежей, предусмотренных настоящим договором, Лизингодатель вправе приостановить владение или пользование лизингополучателя предметом лизинга.</w:t>
      </w:r>
    </w:p>
    <w:p w:rsidR="00172799" w:rsidRDefault="00172799" w:rsidP="00172799">
      <w:pPr>
        <w:spacing w:after="120"/>
        <w:ind w:left="0" w:firstLine="0"/>
        <w:rPr>
          <w:szCs w:val="20"/>
        </w:rPr>
      </w:pPr>
      <w:r w:rsidRPr="00BF6E5B">
        <w:rPr>
          <w:szCs w:val="20"/>
        </w:rPr>
        <w:t>Приостановление владения является краткосрочным обеспечением обязательств Лизингополучателя, в связи с чем, обязанность по оплате лизинговых платежей не приостанавливается. Лизингополучатель вправе обратиться к Лизингодателю с заявлением о невозможности погасить задолженность в установленный срок, после чего Лизингодатель, с целью минимизации убытков расторгает договор финансовой аренды и предпринимает меры по реализации возвращенного имущества.</w:t>
      </w:r>
      <w:r w:rsidRPr="00172799">
        <w:rPr>
          <w:szCs w:val="20"/>
        </w:rPr>
        <w:t xml:space="preserve"> </w:t>
      </w:r>
    </w:p>
    <w:p w:rsidR="00172799" w:rsidRPr="00BF6E5B" w:rsidRDefault="00172799" w:rsidP="00B37E1A">
      <w:pPr>
        <w:spacing w:after="120"/>
        <w:ind w:left="0" w:firstLine="0"/>
        <w:rPr>
          <w:szCs w:val="20"/>
        </w:rPr>
      </w:pPr>
      <w:r w:rsidRPr="00BF6E5B">
        <w:rPr>
          <w:szCs w:val="20"/>
        </w:rPr>
        <w:t>При получении уведомления о приостановлении владения, Лизингополучатель обязан немедленно передать имущест</w:t>
      </w:r>
      <w:r>
        <w:rPr>
          <w:szCs w:val="20"/>
        </w:rPr>
        <w:t>во представителю Лизингодателя.</w:t>
      </w:r>
    </w:p>
    <w:p w:rsidR="00172799" w:rsidRPr="00BF6E5B" w:rsidRDefault="00172799" w:rsidP="00B37E1A">
      <w:pPr>
        <w:spacing w:after="120"/>
        <w:ind w:left="0" w:firstLine="0"/>
        <w:rPr>
          <w:szCs w:val="20"/>
        </w:rPr>
      </w:pPr>
      <w:r w:rsidRPr="00BF6E5B">
        <w:rPr>
          <w:szCs w:val="20"/>
        </w:rPr>
        <w:lastRenderedPageBreak/>
        <w:t>Лизингополучатель вправе представить кандидатуры покупателей возвращенного предмета лизинга.</w:t>
      </w:r>
    </w:p>
    <w:p w:rsidR="008B0692" w:rsidRPr="00414249" w:rsidRDefault="00DE6410" w:rsidP="008B0692">
      <w:pPr>
        <w:spacing w:after="120"/>
        <w:ind w:left="0" w:firstLine="0"/>
        <w:rPr>
          <w:szCs w:val="20"/>
        </w:rPr>
      </w:pPr>
      <w:r w:rsidRPr="00DE6410">
        <w:rPr>
          <w:szCs w:val="20"/>
        </w:rPr>
        <w:t>Также основанием приостановления владения и пользования являются н</w:t>
      </w:r>
      <w:r w:rsidR="00E102B1" w:rsidRPr="008B0692">
        <w:t xml:space="preserve">еисполнение лизингополучателем </w:t>
      </w:r>
      <w:r w:rsidR="00E102B1" w:rsidRPr="00414249">
        <w:rPr>
          <w:szCs w:val="20"/>
        </w:rPr>
        <w:t>обязательств по страхованию предмета лизинга;</w:t>
      </w:r>
      <w:r w:rsidRPr="00414249">
        <w:rPr>
          <w:szCs w:val="20"/>
        </w:rPr>
        <w:t xml:space="preserve"> н</w:t>
      </w:r>
      <w:r w:rsidR="008B0692" w:rsidRPr="00414249">
        <w:rPr>
          <w:szCs w:val="20"/>
        </w:rPr>
        <w:t>арушение работы систем слежения.</w:t>
      </w:r>
    </w:p>
    <w:p w:rsidR="00A7426D" w:rsidRDefault="00DE6410" w:rsidP="006A733A">
      <w:pPr>
        <w:spacing w:after="120"/>
        <w:ind w:left="0" w:firstLine="0"/>
        <w:rPr>
          <w:szCs w:val="20"/>
        </w:rPr>
      </w:pPr>
      <w:proofErr w:type="gramStart"/>
      <w:r>
        <w:rPr>
          <w:szCs w:val="20"/>
        </w:rPr>
        <w:t>Приостановление владения или пользования</w:t>
      </w:r>
      <w:r w:rsidR="00172799">
        <w:rPr>
          <w:szCs w:val="20"/>
        </w:rPr>
        <w:t xml:space="preserve"> может быть произведено</w:t>
      </w:r>
      <w:r w:rsidR="005A6CE2">
        <w:rPr>
          <w:szCs w:val="20"/>
        </w:rPr>
        <w:t xml:space="preserve"> </w:t>
      </w:r>
      <w:r w:rsidR="00172799">
        <w:rPr>
          <w:szCs w:val="20"/>
        </w:rPr>
        <w:t>лизингодателем</w:t>
      </w:r>
      <w:r w:rsidR="005A6CE2">
        <w:rPr>
          <w:szCs w:val="20"/>
        </w:rPr>
        <w:t xml:space="preserve"> в любое время любым возможным способом, в том числе без согласия лизингополучателя </w:t>
      </w:r>
      <w:r w:rsidR="00172799">
        <w:rPr>
          <w:szCs w:val="20"/>
        </w:rPr>
        <w:t>в форме лишения</w:t>
      </w:r>
      <w:r w:rsidR="005A6CE2">
        <w:rPr>
          <w:szCs w:val="20"/>
        </w:rPr>
        <w:t xml:space="preserve"> лизингополучателя возможности эксплуатации предмета лизинга, в том числе лизингодатель вправе установить на предмет лизинга блокираторы колёс и иные технические средства, блокирующие возможность эксплуатации (владения и пользования) предмета лизинга, лизингодатель вправе самостоятельно, без согласия лизингополучателя вступить во владение</w:t>
      </w:r>
      <w:proofErr w:type="gramEnd"/>
      <w:r w:rsidR="005A6CE2">
        <w:rPr>
          <w:szCs w:val="20"/>
        </w:rPr>
        <w:t xml:space="preserve"> </w:t>
      </w:r>
      <w:proofErr w:type="gramStart"/>
      <w:r w:rsidR="005A6CE2">
        <w:rPr>
          <w:szCs w:val="20"/>
        </w:rPr>
        <w:t>предметом лизинга, перевезти при помощи специальных технических средств</w:t>
      </w:r>
      <w:r w:rsidR="00CA6AEE">
        <w:rPr>
          <w:szCs w:val="20"/>
        </w:rPr>
        <w:t xml:space="preserve">, эвакуатора или любого иного технического приспособления предмет лизинга в любое удобное для лизингодателя место и удерживать </w:t>
      </w:r>
      <w:r w:rsidR="00CA6AEE">
        <w:rPr>
          <w:szCs w:val="20"/>
        </w:rPr>
        <w:lastRenderedPageBreak/>
        <w:t>предмет лизинга до момента полного погашения лизингополучателем образовавшейся задолженности (включая подлежащие уплате неустойку, штраф, расходы на хранение, затраты на изъятие предмета лизинга, включая оплату услуг привлеченных третьих лиц) и иных имущественных требований лизингодателя.</w:t>
      </w:r>
      <w:proofErr w:type="gramEnd"/>
      <w:r w:rsidR="00CA6AEE">
        <w:rPr>
          <w:szCs w:val="20"/>
        </w:rPr>
        <w:t xml:space="preserve"> При этом лизингодатель не несет ответственности за сохранность имущества, находящегося в предмете лизинга на момент проведения вышеуказанных действий. Все указанные в настоящем пункте действия осуществляются лизингодателем за счет лизингополучателя.</w:t>
      </w:r>
    </w:p>
    <w:p w:rsidR="005A6CE2" w:rsidRDefault="00A7426D" w:rsidP="00B37E1A">
      <w:pPr>
        <w:spacing w:after="120"/>
        <w:ind w:left="0" w:firstLine="0"/>
        <w:rPr>
          <w:szCs w:val="20"/>
        </w:rPr>
      </w:pPr>
      <w:r>
        <w:rPr>
          <w:szCs w:val="20"/>
        </w:rPr>
        <w:t>Лизингополучатель обязан возместить отдельным платежом все понесенные лизингодателем расходы, связанные с лишением лизингополучателя возможности эксплуатации (владения и пользования) предмета лизинга, в течение 20 (Двадцати) календарных дней с даты направления лизингодателем соответствующего письменного документа, содержащего требование о возмещении расходов лизингодателя. В случае если в указанный в настоящем пункте срок соответствующее возмещение расходов лизингодателя не было произведено лизингополучателем, лизингодатель вправе удерживать предмет лизинга до момента полного погашения указанных расходов.</w:t>
      </w:r>
      <w:r w:rsidR="00CA6AEE">
        <w:rPr>
          <w:szCs w:val="20"/>
        </w:rPr>
        <w:t xml:space="preserve"> </w:t>
      </w:r>
    </w:p>
    <w:p w:rsidR="00B2412A" w:rsidRPr="00BF6E5B" w:rsidRDefault="006B5937" w:rsidP="00646201">
      <w:pPr>
        <w:pStyle w:val="2"/>
      </w:pPr>
      <w:bookmarkStart w:id="62" w:name="_Toc26957177"/>
      <w:r>
        <w:t>Расторжение договора лизинга</w:t>
      </w:r>
      <w:bookmarkEnd w:id="62"/>
    </w:p>
    <w:p w:rsidR="006B5937" w:rsidRPr="006B5937" w:rsidRDefault="006B5937" w:rsidP="006B5937">
      <w:pPr>
        <w:spacing w:after="120"/>
        <w:ind w:left="0" w:firstLine="0"/>
        <w:rPr>
          <w:szCs w:val="20"/>
        </w:rPr>
      </w:pPr>
      <w:bookmarkStart w:id="63" w:name="_Ref26806521"/>
      <w:r w:rsidRPr="006B5937">
        <w:rPr>
          <w:szCs w:val="20"/>
        </w:rPr>
        <w:t xml:space="preserve">Лизингодатель </w:t>
      </w:r>
      <w:r w:rsidR="003804EF">
        <w:rPr>
          <w:szCs w:val="20"/>
        </w:rPr>
        <w:t xml:space="preserve">имеет право отказаться от исполнения договора в </w:t>
      </w:r>
      <w:r w:rsidRPr="006B5937">
        <w:rPr>
          <w:szCs w:val="20"/>
        </w:rPr>
        <w:t xml:space="preserve">одностороннем </w:t>
      </w:r>
      <w:r w:rsidR="003804EF">
        <w:rPr>
          <w:szCs w:val="20"/>
        </w:rPr>
        <w:t xml:space="preserve">внесудебном </w:t>
      </w:r>
      <w:r w:rsidRPr="006B5937">
        <w:rPr>
          <w:szCs w:val="20"/>
        </w:rPr>
        <w:t xml:space="preserve">порядке без возмещения </w:t>
      </w:r>
      <w:r w:rsidR="00A14F45">
        <w:rPr>
          <w:szCs w:val="20"/>
        </w:rPr>
        <w:t>л</w:t>
      </w:r>
      <w:r w:rsidRPr="006B5937">
        <w:rPr>
          <w:szCs w:val="20"/>
        </w:rPr>
        <w:t xml:space="preserve">изингополучателю каких-либо убытков, вызванных данным отказом в следующих случаях, которые считаются бесспорным и очевидным нарушением </w:t>
      </w:r>
      <w:r w:rsidR="00015167">
        <w:rPr>
          <w:szCs w:val="20"/>
        </w:rPr>
        <w:t>л</w:t>
      </w:r>
      <w:r w:rsidRPr="006B5937">
        <w:rPr>
          <w:szCs w:val="20"/>
        </w:rPr>
        <w:t>изингополучателем обязательств по настоящему договору:</w:t>
      </w:r>
      <w:bookmarkEnd w:id="63"/>
    </w:p>
    <w:p w:rsidR="00821044" w:rsidRDefault="007F0740" w:rsidP="00015167">
      <w:pPr>
        <w:numPr>
          <w:ilvl w:val="0"/>
          <w:numId w:val="0"/>
        </w:numPr>
        <w:spacing w:after="120"/>
        <w:rPr>
          <w:szCs w:val="20"/>
        </w:rPr>
      </w:pPr>
      <w:r>
        <w:rPr>
          <w:szCs w:val="20"/>
        </w:rPr>
        <w:t>(1) </w:t>
      </w:r>
      <w:r w:rsidR="00821044">
        <w:rPr>
          <w:szCs w:val="20"/>
        </w:rPr>
        <w:t xml:space="preserve">условия пользователя пользования предметом лизинга не соответствуют целям финансовой аренды, названным лизингополучателем при заключении </w:t>
      </w:r>
      <w:r w:rsidR="00821044">
        <w:rPr>
          <w:szCs w:val="20"/>
        </w:rPr>
        <w:lastRenderedPageBreak/>
        <w:t>договора лизинга</w:t>
      </w:r>
      <w:r>
        <w:rPr>
          <w:szCs w:val="20"/>
        </w:rPr>
        <w:t xml:space="preserve">. </w:t>
      </w:r>
      <w:proofErr w:type="gramStart"/>
      <w:r>
        <w:rPr>
          <w:szCs w:val="20"/>
        </w:rPr>
        <w:t xml:space="preserve">В том числе, когда лизингополучатель без согласия лизингодателя передал </w:t>
      </w:r>
      <w:r w:rsidR="004C7F0D">
        <w:rPr>
          <w:szCs w:val="20"/>
        </w:rPr>
        <w:t xml:space="preserve">в залог права по договору лизинга, внес их в качестве вклада (паевого взноса) в уставный (складочный) капитал юридических лиц, а также </w:t>
      </w:r>
      <w:r w:rsidR="00F73C46">
        <w:rPr>
          <w:szCs w:val="20"/>
        </w:rPr>
        <w:t>заключил иные сделки с третьими лицами по поводу предмета лизинга, не согласованные с лизингодателем, либо лизингополучатель не поддерживает предмет лизинга в исправном состоянии, не осуществляет его текущий или капитальный ремонт</w:t>
      </w:r>
      <w:proofErr w:type="gramEnd"/>
      <w:r w:rsidR="00F73C46">
        <w:rPr>
          <w:szCs w:val="20"/>
        </w:rPr>
        <w:t>, не представляет предмет лизинга на осмотр, в срок пред</w:t>
      </w:r>
      <w:r w:rsidR="00E67091">
        <w:rPr>
          <w:szCs w:val="20"/>
        </w:rPr>
        <w:t>усмотренный</w:t>
      </w:r>
      <w:r w:rsidR="00F73C46">
        <w:rPr>
          <w:szCs w:val="20"/>
        </w:rPr>
        <w:t xml:space="preserve"> договором</w:t>
      </w:r>
      <w:r w:rsidR="00821044">
        <w:rPr>
          <w:szCs w:val="20"/>
        </w:rPr>
        <w:t>;</w:t>
      </w:r>
    </w:p>
    <w:p w:rsidR="00821044" w:rsidRDefault="000D61C6" w:rsidP="00015167">
      <w:pPr>
        <w:numPr>
          <w:ilvl w:val="0"/>
          <w:numId w:val="0"/>
        </w:numPr>
        <w:spacing w:after="120"/>
        <w:rPr>
          <w:szCs w:val="20"/>
        </w:rPr>
      </w:pPr>
      <w:r>
        <w:rPr>
          <w:szCs w:val="20"/>
        </w:rPr>
        <w:t xml:space="preserve">(2) лизингополучатель ухудшает состояние предмета лизинга, а также, когда </w:t>
      </w:r>
      <w:proofErr w:type="gramStart"/>
      <w:r>
        <w:rPr>
          <w:szCs w:val="20"/>
        </w:rPr>
        <w:t>с</w:t>
      </w:r>
      <w:proofErr w:type="gramEnd"/>
      <w:r>
        <w:rPr>
          <w:szCs w:val="20"/>
        </w:rPr>
        <w:t xml:space="preserve"> </w:t>
      </w:r>
      <w:proofErr w:type="gramStart"/>
      <w:r>
        <w:rPr>
          <w:szCs w:val="20"/>
        </w:rPr>
        <w:t>ведома</w:t>
      </w:r>
      <w:proofErr w:type="gramEnd"/>
      <w:r>
        <w:rPr>
          <w:szCs w:val="20"/>
        </w:rPr>
        <w:t xml:space="preserve"> лизингополучателя или при его бездействии состояние предмета лизинга ухудшается третьими лицами, а также существует угроза утраты предмета лизинга, угроза передачи предмета лизинга третьим лицам, или угроза перемещения предмета лизинга за пределы согласованной с лизингодателем территории эксплуатации;</w:t>
      </w:r>
    </w:p>
    <w:p w:rsidR="006B5937" w:rsidRPr="006B5937" w:rsidRDefault="00203701" w:rsidP="00015167">
      <w:pPr>
        <w:numPr>
          <w:ilvl w:val="0"/>
          <w:numId w:val="0"/>
        </w:numPr>
        <w:spacing w:after="120"/>
        <w:rPr>
          <w:szCs w:val="20"/>
        </w:rPr>
      </w:pPr>
      <w:r>
        <w:rPr>
          <w:szCs w:val="20"/>
        </w:rPr>
        <w:t>(</w:t>
      </w:r>
      <w:r w:rsidR="003B7241">
        <w:rPr>
          <w:szCs w:val="20"/>
        </w:rPr>
        <w:t>3</w:t>
      </w:r>
      <w:r>
        <w:rPr>
          <w:szCs w:val="20"/>
        </w:rPr>
        <w:t>)</w:t>
      </w:r>
      <w:r w:rsidR="00462947">
        <w:rPr>
          <w:szCs w:val="20"/>
        </w:rPr>
        <w:t> </w:t>
      </w:r>
      <w:r>
        <w:rPr>
          <w:szCs w:val="20"/>
        </w:rPr>
        <w:t>л</w:t>
      </w:r>
      <w:r w:rsidR="006B5937" w:rsidRPr="006B5937">
        <w:rPr>
          <w:szCs w:val="20"/>
        </w:rPr>
        <w:t>изингополучатель в течение 15</w:t>
      </w:r>
      <w:r>
        <w:rPr>
          <w:szCs w:val="20"/>
        </w:rPr>
        <w:t> </w:t>
      </w:r>
      <w:r w:rsidR="006B5937" w:rsidRPr="006B5937">
        <w:rPr>
          <w:szCs w:val="20"/>
        </w:rPr>
        <w:t>(</w:t>
      </w:r>
      <w:r>
        <w:rPr>
          <w:szCs w:val="20"/>
        </w:rPr>
        <w:t>П</w:t>
      </w:r>
      <w:r w:rsidR="006B5937" w:rsidRPr="006B5937">
        <w:rPr>
          <w:szCs w:val="20"/>
        </w:rPr>
        <w:t>ятнадцати) или более календарных дней не выполняет своих обязательств по осуществлению</w:t>
      </w:r>
      <w:r w:rsidR="003B7241">
        <w:rPr>
          <w:szCs w:val="20"/>
        </w:rPr>
        <w:t xml:space="preserve"> любого из</w:t>
      </w:r>
      <w:r w:rsidR="006B5937" w:rsidRPr="006B5937">
        <w:rPr>
          <w:szCs w:val="20"/>
        </w:rPr>
        <w:t xml:space="preserve"> платежей, предусмотренных настоящим договором;</w:t>
      </w:r>
    </w:p>
    <w:p w:rsidR="00E4621A" w:rsidRDefault="00462947" w:rsidP="00015167">
      <w:pPr>
        <w:numPr>
          <w:ilvl w:val="0"/>
          <w:numId w:val="0"/>
        </w:numPr>
        <w:spacing w:after="120"/>
        <w:rPr>
          <w:szCs w:val="20"/>
        </w:rPr>
      </w:pPr>
      <w:r>
        <w:rPr>
          <w:szCs w:val="20"/>
        </w:rPr>
        <w:t>(</w:t>
      </w:r>
      <w:r w:rsidR="00CC2B9C">
        <w:rPr>
          <w:szCs w:val="20"/>
        </w:rPr>
        <w:t>4</w:t>
      </w:r>
      <w:r>
        <w:rPr>
          <w:szCs w:val="20"/>
        </w:rPr>
        <w:t>) п</w:t>
      </w:r>
      <w:r w:rsidR="00E4621A">
        <w:rPr>
          <w:szCs w:val="20"/>
        </w:rPr>
        <w:t>олная гибель или существенное ухудшение состояние предмета лизинга</w:t>
      </w:r>
      <w:r>
        <w:rPr>
          <w:szCs w:val="20"/>
        </w:rPr>
        <w:t>;</w:t>
      </w:r>
    </w:p>
    <w:p w:rsidR="00E102B1" w:rsidRDefault="00462947" w:rsidP="00015167">
      <w:pPr>
        <w:numPr>
          <w:ilvl w:val="0"/>
          <w:numId w:val="0"/>
        </w:numPr>
        <w:spacing w:after="120"/>
        <w:rPr>
          <w:szCs w:val="20"/>
        </w:rPr>
      </w:pPr>
      <w:r>
        <w:rPr>
          <w:szCs w:val="20"/>
        </w:rPr>
        <w:t>(5) н</w:t>
      </w:r>
      <w:r w:rsidR="00E102B1">
        <w:rPr>
          <w:szCs w:val="20"/>
        </w:rPr>
        <w:t xml:space="preserve">еисполнение лизингополучателем обязательств </w:t>
      </w:r>
      <w:r>
        <w:rPr>
          <w:szCs w:val="20"/>
        </w:rPr>
        <w:t>по страхованию предмета лизинга в течение более чем 2 (Двух) месяцев;</w:t>
      </w:r>
    </w:p>
    <w:p w:rsidR="00462947" w:rsidRDefault="00462947" w:rsidP="00015167">
      <w:pPr>
        <w:numPr>
          <w:ilvl w:val="0"/>
          <w:numId w:val="0"/>
        </w:numPr>
        <w:spacing w:after="120"/>
        <w:rPr>
          <w:szCs w:val="20"/>
        </w:rPr>
      </w:pPr>
      <w:r>
        <w:rPr>
          <w:szCs w:val="20"/>
        </w:rPr>
        <w:t>(6) расторжение иных договоров сторон в связи с неисполнением обязательств лизингополучателем;</w:t>
      </w:r>
    </w:p>
    <w:p w:rsidR="006706D0" w:rsidRDefault="00462947" w:rsidP="00015167">
      <w:pPr>
        <w:numPr>
          <w:ilvl w:val="0"/>
          <w:numId w:val="0"/>
        </w:numPr>
        <w:spacing w:after="120"/>
        <w:rPr>
          <w:szCs w:val="20"/>
        </w:rPr>
      </w:pPr>
      <w:r>
        <w:rPr>
          <w:szCs w:val="20"/>
        </w:rPr>
        <w:t>(7) п</w:t>
      </w:r>
      <w:r w:rsidR="00651C2C">
        <w:rPr>
          <w:szCs w:val="20"/>
        </w:rPr>
        <w:t xml:space="preserve">ри признании </w:t>
      </w:r>
      <w:proofErr w:type="gramStart"/>
      <w:r w:rsidR="00651C2C">
        <w:rPr>
          <w:szCs w:val="20"/>
        </w:rPr>
        <w:t>судом</w:t>
      </w:r>
      <w:proofErr w:type="gramEnd"/>
      <w:r w:rsidR="00651C2C">
        <w:rPr>
          <w:szCs w:val="20"/>
        </w:rPr>
        <w:t xml:space="preserve"> обоснованным заявления</w:t>
      </w:r>
      <w:r>
        <w:rPr>
          <w:szCs w:val="20"/>
        </w:rPr>
        <w:t xml:space="preserve"> о признании лизингополучателя, либо лица, поручившегося за исполнения лизингополучателем обязательств по договору лизинга, либо участника (акционера) лизингополучателя </w:t>
      </w:r>
      <w:r>
        <w:rPr>
          <w:szCs w:val="20"/>
        </w:rPr>
        <w:lastRenderedPageBreak/>
        <w:t>несостоятельным (банкротом)</w:t>
      </w:r>
      <w:r w:rsidR="00CC2B9C">
        <w:rPr>
          <w:szCs w:val="20"/>
        </w:rPr>
        <w:t>. Либо возбуждено дело о ликвидации лизингополучателя, инициирована процедура ликвидации</w:t>
      </w:r>
      <w:r>
        <w:rPr>
          <w:szCs w:val="20"/>
        </w:rPr>
        <w:t>;</w:t>
      </w:r>
    </w:p>
    <w:p w:rsidR="00651C2C" w:rsidRDefault="00651C2C" w:rsidP="00015167">
      <w:pPr>
        <w:numPr>
          <w:ilvl w:val="0"/>
          <w:numId w:val="0"/>
        </w:numPr>
        <w:spacing w:after="120"/>
        <w:rPr>
          <w:szCs w:val="20"/>
        </w:rPr>
      </w:pPr>
      <w:r>
        <w:rPr>
          <w:szCs w:val="20"/>
        </w:rPr>
        <w:t>(8) признание недействительным или прекращенным по любым основаниям сделок, устанавливающих обеспечение исполнения лизингополучателем своих обязательств по договору лизинга, а равно в случае обесценения обеспечения, утраты обеспечения или ухудшения его условий, а также угрозы утраты обеспечения или угрозы ухудшения его условий по обстоятельствам, за которые лизингодатель не отвечает</w:t>
      </w:r>
      <w:r w:rsidR="00F12768">
        <w:rPr>
          <w:szCs w:val="20"/>
        </w:rPr>
        <w:t>;</w:t>
      </w:r>
    </w:p>
    <w:p w:rsidR="00D46382" w:rsidRDefault="00573249" w:rsidP="00015167">
      <w:pPr>
        <w:numPr>
          <w:ilvl w:val="0"/>
          <w:numId w:val="0"/>
        </w:numPr>
        <w:spacing w:after="120"/>
        <w:rPr>
          <w:szCs w:val="20"/>
        </w:rPr>
      </w:pPr>
      <w:r w:rsidRPr="00573249">
        <w:rPr>
          <w:szCs w:val="20"/>
        </w:rPr>
        <w:t>(</w:t>
      </w:r>
      <w:r w:rsidR="00651C2C">
        <w:rPr>
          <w:szCs w:val="20"/>
        </w:rPr>
        <w:t>9</w:t>
      </w:r>
      <w:r w:rsidR="00D46382">
        <w:rPr>
          <w:szCs w:val="20"/>
        </w:rPr>
        <w:t>) </w:t>
      </w:r>
      <w:r w:rsidRPr="00573249">
        <w:rPr>
          <w:szCs w:val="20"/>
        </w:rPr>
        <w:t xml:space="preserve">договор купли-продажи предмета лизинга </w:t>
      </w:r>
      <w:r w:rsidR="00950D67">
        <w:rPr>
          <w:szCs w:val="20"/>
        </w:rPr>
        <w:t>был расторгнуть</w:t>
      </w:r>
      <w:r w:rsidRPr="00573249">
        <w:rPr>
          <w:szCs w:val="20"/>
        </w:rPr>
        <w:t xml:space="preserve"> по любой причине до передачи предмета лизингополучателю;</w:t>
      </w:r>
    </w:p>
    <w:p w:rsidR="00D46382" w:rsidRDefault="007E14D5" w:rsidP="00015167">
      <w:pPr>
        <w:numPr>
          <w:ilvl w:val="0"/>
          <w:numId w:val="0"/>
        </w:numPr>
        <w:spacing w:after="120"/>
        <w:rPr>
          <w:szCs w:val="20"/>
        </w:rPr>
      </w:pPr>
      <w:r>
        <w:rPr>
          <w:szCs w:val="20"/>
        </w:rPr>
        <w:t>(</w:t>
      </w:r>
      <w:r w:rsidR="00651C2C">
        <w:rPr>
          <w:szCs w:val="20"/>
        </w:rPr>
        <w:t>10</w:t>
      </w:r>
      <w:r>
        <w:rPr>
          <w:szCs w:val="20"/>
        </w:rPr>
        <w:t>) л</w:t>
      </w:r>
      <w:r w:rsidR="00D46382">
        <w:rPr>
          <w:szCs w:val="20"/>
        </w:rPr>
        <w:t xml:space="preserve">изингополучатель просрочил </w:t>
      </w:r>
      <w:r w:rsidR="00852CB7">
        <w:rPr>
          <w:szCs w:val="20"/>
        </w:rPr>
        <w:t>исполнение обязанности</w:t>
      </w:r>
      <w:r w:rsidR="00D46382">
        <w:rPr>
          <w:szCs w:val="20"/>
        </w:rPr>
        <w:t xml:space="preserve"> по представлению паспорта транспортного средства (самоходной машины) с отметками регистрирующих органов о проведенной регистрации, </w:t>
      </w:r>
      <w:r w:rsidR="005B0D44">
        <w:rPr>
          <w:szCs w:val="20"/>
        </w:rPr>
        <w:t>сроком более 30 (Тридцати) календарных дней</w:t>
      </w:r>
      <w:r w:rsidR="00F12768">
        <w:rPr>
          <w:szCs w:val="20"/>
        </w:rPr>
        <w:t>;</w:t>
      </w:r>
    </w:p>
    <w:p w:rsidR="00852CB7" w:rsidRDefault="00651C2C" w:rsidP="00015167">
      <w:pPr>
        <w:numPr>
          <w:ilvl w:val="0"/>
          <w:numId w:val="0"/>
        </w:numPr>
        <w:spacing w:after="120"/>
        <w:rPr>
          <w:szCs w:val="20"/>
        </w:rPr>
      </w:pPr>
      <w:proofErr w:type="gramStart"/>
      <w:r>
        <w:rPr>
          <w:szCs w:val="20"/>
        </w:rPr>
        <w:t>(11</w:t>
      </w:r>
      <w:r w:rsidR="00852CB7">
        <w:rPr>
          <w:szCs w:val="20"/>
        </w:rPr>
        <w:t>) лизингополучатель письменно не известил лизингодателя о своей реорганизации, либо в отношении лизингополучателя происходит его реорганизация или передача всех, или существенной части его активов другом юридическому лицу, если решения о реорганизации или передаче активов не содержат правопреемства в отношении прав и обязанностей по договору лизинга, а равно в случае прекращения лизингополучателем, являющимся индивидуальным предпринимателем статуса индивидуального предпринимателя</w:t>
      </w:r>
      <w:r w:rsidR="00F12768">
        <w:rPr>
          <w:szCs w:val="20"/>
        </w:rPr>
        <w:t>;</w:t>
      </w:r>
      <w:proofErr w:type="gramEnd"/>
    </w:p>
    <w:p w:rsidR="00F12768" w:rsidRDefault="00F12768" w:rsidP="00015167">
      <w:pPr>
        <w:numPr>
          <w:ilvl w:val="0"/>
          <w:numId w:val="0"/>
        </w:numPr>
        <w:spacing w:after="120"/>
        <w:rPr>
          <w:szCs w:val="20"/>
        </w:rPr>
      </w:pPr>
      <w:r>
        <w:rPr>
          <w:szCs w:val="20"/>
        </w:rPr>
        <w:t>(12) </w:t>
      </w:r>
      <w:r w:rsidR="003219B5">
        <w:rPr>
          <w:szCs w:val="20"/>
        </w:rPr>
        <w:t>с</w:t>
      </w:r>
      <w:r>
        <w:rPr>
          <w:szCs w:val="20"/>
        </w:rPr>
        <w:t>ущественной частью активов признается сумма, превышающая 15 % балансовой стоимости активов лизингополучателя на дату передачи существенной части активов;</w:t>
      </w:r>
    </w:p>
    <w:p w:rsidR="003219B5" w:rsidRDefault="003219B5" w:rsidP="00015167">
      <w:pPr>
        <w:numPr>
          <w:ilvl w:val="0"/>
          <w:numId w:val="0"/>
        </w:numPr>
        <w:spacing w:after="120"/>
        <w:rPr>
          <w:szCs w:val="20"/>
        </w:rPr>
      </w:pPr>
      <w:r>
        <w:rPr>
          <w:szCs w:val="20"/>
        </w:rPr>
        <w:lastRenderedPageBreak/>
        <w:t>(13) обращение взыскания или наложения ареста на все имущество лизингополучателя или его существенную часть, либо передача такого имущества на хранение в порядке секвестра. При этом существенной частью признается сумма, превышающая 15 % текущей балансовой стоимости активов;</w:t>
      </w:r>
    </w:p>
    <w:p w:rsidR="00651C2C" w:rsidRDefault="00651C2C" w:rsidP="00015167">
      <w:pPr>
        <w:numPr>
          <w:ilvl w:val="0"/>
          <w:numId w:val="0"/>
        </w:numPr>
        <w:spacing w:after="120"/>
        <w:rPr>
          <w:szCs w:val="20"/>
        </w:rPr>
      </w:pPr>
      <w:r>
        <w:rPr>
          <w:szCs w:val="20"/>
        </w:rPr>
        <w:t>(12) смена более чем 50 % участников (акционеров) лизингополучателя</w:t>
      </w:r>
      <w:r w:rsidR="002C13E7">
        <w:rPr>
          <w:szCs w:val="20"/>
        </w:rPr>
        <w:t>;</w:t>
      </w:r>
    </w:p>
    <w:p w:rsidR="00CE6169" w:rsidRPr="00BF6E5B" w:rsidRDefault="002C13E7" w:rsidP="00015167">
      <w:pPr>
        <w:numPr>
          <w:ilvl w:val="0"/>
          <w:numId w:val="0"/>
        </w:numPr>
        <w:spacing w:after="120"/>
        <w:rPr>
          <w:szCs w:val="20"/>
        </w:rPr>
      </w:pPr>
      <w:r>
        <w:rPr>
          <w:szCs w:val="20"/>
        </w:rPr>
        <w:t>(13) п</w:t>
      </w:r>
      <w:r w:rsidR="00CE6169" w:rsidRPr="00BF6E5B">
        <w:rPr>
          <w:szCs w:val="20"/>
        </w:rPr>
        <w:t xml:space="preserve">оломка имеющихся при передачи предмета лизинга систем мониторинга, при </w:t>
      </w:r>
      <w:proofErr w:type="gramStart"/>
      <w:r w:rsidR="00CE6169" w:rsidRPr="00BF6E5B">
        <w:rPr>
          <w:szCs w:val="20"/>
        </w:rPr>
        <w:t>том</w:t>
      </w:r>
      <w:proofErr w:type="gramEnd"/>
      <w:r w:rsidR="00CE6169" w:rsidRPr="00BF6E5B">
        <w:rPr>
          <w:szCs w:val="20"/>
        </w:rPr>
        <w:t xml:space="preserve"> что лизингополучатель не представил предмет лизинга для проверки его технического состояния и восстановления систем мониторинга в течение одного дня после направления требования о представлении предмета лизинга лизингополучателю</w:t>
      </w:r>
      <w:r>
        <w:rPr>
          <w:szCs w:val="20"/>
        </w:rPr>
        <w:t>;</w:t>
      </w:r>
    </w:p>
    <w:p w:rsidR="00C13E6A" w:rsidRDefault="002C13E7" w:rsidP="00015167">
      <w:pPr>
        <w:numPr>
          <w:ilvl w:val="0"/>
          <w:numId w:val="0"/>
        </w:numPr>
        <w:spacing w:after="120"/>
        <w:rPr>
          <w:szCs w:val="20"/>
        </w:rPr>
      </w:pPr>
      <w:r>
        <w:rPr>
          <w:szCs w:val="20"/>
        </w:rPr>
        <w:t xml:space="preserve">(14) при несоответствии обстоятельств </w:t>
      </w:r>
      <w:r w:rsidR="00A7398A" w:rsidRPr="00BF6E5B">
        <w:rPr>
          <w:szCs w:val="20"/>
        </w:rPr>
        <w:t>з</w:t>
      </w:r>
      <w:r w:rsidR="006E1099">
        <w:rPr>
          <w:szCs w:val="20"/>
        </w:rPr>
        <w:t>аверениям лизингопол</w:t>
      </w:r>
      <w:r>
        <w:rPr>
          <w:szCs w:val="20"/>
        </w:rPr>
        <w:t>учателя;</w:t>
      </w:r>
    </w:p>
    <w:p w:rsidR="000C772A" w:rsidRPr="00015167" w:rsidRDefault="002C13E7" w:rsidP="00015167">
      <w:pPr>
        <w:numPr>
          <w:ilvl w:val="0"/>
          <w:numId w:val="0"/>
        </w:numPr>
        <w:spacing w:after="120"/>
        <w:rPr>
          <w:szCs w:val="20"/>
        </w:rPr>
      </w:pPr>
      <w:r>
        <w:rPr>
          <w:szCs w:val="20"/>
        </w:rPr>
        <w:t>(15) </w:t>
      </w:r>
      <w:r w:rsidR="000C772A" w:rsidRPr="00015167">
        <w:rPr>
          <w:szCs w:val="20"/>
        </w:rPr>
        <w:t xml:space="preserve">при </w:t>
      </w:r>
      <w:r w:rsidR="000C772A" w:rsidRPr="000C772A">
        <w:rPr>
          <w:szCs w:val="20"/>
        </w:rPr>
        <w:t>неисполнении</w:t>
      </w:r>
      <w:r w:rsidR="000C772A" w:rsidRPr="00015167">
        <w:rPr>
          <w:szCs w:val="20"/>
        </w:rPr>
        <w:t xml:space="preserve"> сторонами условий договора </w:t>
      </w:r>
      <w:r w:rsidRPr="00015167">
        <w:rPr>
          <w:szCs w:val="20"/>
        </w:rPr>
        <w:t>вследствие</w:t>
      </w:r>
      <w:r w:rsidR="000C772A" w:rsidRPr="00015167">
        <w:rPr>
          <w:szCs w:val="20"/>
        </w:rPr>
        <w:t xml:space="preserve"> непреодолимой силы</w:t>
      </w:r>
      <w:r>
        <w:rPr>
          <w:szCs w:val="20"/>
        </w:rPr>
        <w:t>;</w:t>
      </w:r>
    </w:p>
    <w:p w:rsidR="000C772A" w:rsidRPr="00F66429" w:rsidRDefault="002C13E7" w:rsidP="00015167">
      <w:pPr>
        <w:numPr>
          <w:ilvl w:val="0"/>
          <w:numId w:val="0"/>
        </w:numPr>
        <w:spacing w:after="120"/>
      </w:pPr>
      <w:r>
        <w:t>(16) </w:t>
      </w:r>
      <w:r w:rsidR="00F66429" w:rsidRPr="00F66429">
        <w:t>в случае недействительности, не</w:t>
      </w:r>
      <w:r w:rsidR="00F66429">
        <w:t xml:space="preserve"> </w:t>
      </w:r>
      <w:r w:rsidR="00F66429" w:rsidRPr="00015167">
        <w:rPr>
          <w:szCs w:val="20"/>
        </w:rPr>
        <w:t>заключения</w:t>
      </w:r>
      <w:r w:rsidR="00F66429">
        <w:t>, не предоставления л</w:t>
      </w:r>
      <w:r w:rsidR="00F66429" w:rsidRPr="00F66429">
        <w:t>изингодателю, а равно прекращен</w:t>
      </w:r>
      <w:r w:rsidR="00F66429">
        <w:t>ия либо изменения без согласия л</w:t>
      </w:r>
      <w:r w:rsidR="00F66429" w:rsidRPr="00F66429">
        <w:t>изингодателя дополнительных соглашений ко всем действующим договорам банковского счета (расчетно-кассового обслуживания) о</w:t>
      </w:r>
      <w:r w:rsidR="00F66429">
        <w:t xml:space="preserve"> предоставлении л</w:t>
      </w:r>
      <w:r w:rsidR="00F66429" w:rsidRPr="00F66429">
        <w:t xml:space="preserve">изингодателю права списания в </w:t>
      </w:r>
      <w:proofErr w:type="spellStart"/>
      <w:r w:rsidR="00F66429" w:rsidRPr="00F66429">
        <w:t>безакцептном</w:t>
      </w:r>
      <w:proofErr w:type="spellEnd"/>
      <w:r w:rsidR="00F66429" w:rsidRPr="00F66429">
        <w:t xml:space="preserve"> порядке лизинговых платежей</w:t>
      </w:r>
      <w:r w:rsidR="00F66429">
        <w:t>, если такая обязанность лизингополучателя предусмотрена договором</w:t>
      </w:r>
      <w:r>
        <w:t>;</w:t>
      </w:r>
    </w:p>
    <w:p w:rsidR="0077450A" w:rsidRPr="00BF6E5B" w:rsidRDefault="0077450A" w:rsidP="0077450A">
      <w:pPr>
        <w:spacing w:after="120"/>
        <w:ind w:left="0" w:firstLine="0"/>
        <w:rPr>
          <w:szCs w:val="20"/>
        </w:rPr>
      </w:pPr>
      <w:r w:rsidRPr="00BF6E5B">
        <w:rPr>
          <w:szCs w:val="20"/>
        </w:rPr>
        <w:t>Если продавца предмета лизинга выбрал лизингополучатель, то при расторжении договора купли-продажи лизингополучатель не вправе требовать от лизингодателя возврата перечисленных лизингодателю денежных средств до момента полного возврата продавцом предоплаты, полученной от лизингодателя по договору купли-продажи.</w:t>
      </w:r>
    </w:p>
    <w:p w:rsidR="0077450A" w:rsidRPr="00BF6E5B" w:rsidRDefault="0077450A" w:rsidP="0077450A">
      <w:pPr>
        <w:numPr>
          <w:ilvl w:val="0"/>
          <w:numId w:val="0"/>
        </w:numPr>
        <w:spacing w:after="120"/>
        <w:rPr>
          <w:szCs w:val="20"/>
        </w:rPr>
      </w:pPr>
      <w:r w:rsidRPr="00BF6E5B">
        <w:rPr>
          <w:szCs w:val="20"/>
        </w:rPr>
        <w:lastRenderedPageBreak/>
        <w:t>Стороны установили, что предоплата считается возвращенной продавцом лизингодателю в момент поступления денежных средств на расчетный счет лизингодателя. Вступивший в силу судебный акт о взыскании с продавца в пользу лизингодателя задолженности по договору купли-продажи либо о включении требований лизингодателя в реестр кредиторов поставщика, признанного банкротом, не является основанием для возврата суммы авансового платежа лизингополучателю.</w:t>
      </w:r>
    </w:p>
    <w:p w:rsidR="000C772A" w:rsidRPr="002D1914" w:rsidRDefault="000C772A" w:rsidP="000C772A">
      <w:pPr>
        <w:spacing w:after="120"/>
        <w:ind w:left="0" w:firstLine="0"/>
        <w:rPr>
          <w:szCs w:val="20"/>
        </w:rPr>
      </w:pPr>
      <w:r w:rsidRPr="002D1914">
        <w:rPr>
          <w:szCs w:val="20"/>
        </w:rPr>
        <w:t xml:space="preserve">При расторжении договора </w:t>
      </w:r>
      <w:r w:rsidR="008F372A" w:rsidRPr="002D1914">
        <w:rPr>
          <w:szCs w:val="20"/>
        </w:rPr>
        <w:t>лизинга л</w:t>
      </w:r>
      <w:r w:rsidRPr="002D1914">
        <w:rPr>
          <w:szCs w:val="20"/>
        </w:rPr>
        <w:t>изингополучатель обязан</w:t>
      </w:r>
      <w:bookmarkStart w:id="64" w:name="_Ref26751021"/>
      <w:r w:rsidR="002D1914">
        <w:rPr>
          <w:szCs w:val="20"/>
        </w:rPr>
        <w:t xml:space="preserve"> в</w:t>
      </w:r>
      <w:r w:rsidRPr="002D1914">
        <w:rPr>
          <w:szCs w:val="20"/>
        </w:rPr>
        <w:t xml:space="preserve">озвратить </w:t>
      </w:r>
      <w:r w:rsidR="008F372A" w:rsidRPr="002D1914">
        <w:rPr>
          <w:szCs w:val="20"/>
        </w:rPr>
        <w:t>предмет</w:t>
      </w:r>
      <w:r w:rsidRPr="002D1914">
        <w:rPr>
          <w:szCs w:val="20"/>
        </w:rPr>
        <w:t xml:space="preserve"> </w:t>
      </w:r>
      <w:r w:rsidR="008F372A" w:rsidRPr="002D1914">
        <w:rPr>
          <w:szCs w:val="20"/>
        </w:rPr>
        <w:t>л</w:t>
      </w:r>
      <w:r w:rsidRPr="002D1914">
        <w:rPr>
          <w:szCs w:val="20"/>
        </w:rPr>
        <w:t>изингодателю не позднее 7</w:t>
      </w:r>
      <w:r w:rsidR="002D1914">
        <w:rPr>
          <w:szCs w:val="20"/>
        </w:rPr>
        <w:t> </w:t>
      </w:r>
      <w:r w:rsidRPr="002D1914">
        <w:rPr>
          <w:szCs w:val="20"/>
        </w:rPr>
        <w:t>(</w:t>
      </w:r>
      <w:r w:rsidR="008F372A" w:rsidRPr="002D1914">
        <w:rPr>
          <w:szCs w:val="20"/>
        </w:rPr>
        <w:t>С</w:t>
      </w:r>
      <w:r w:rsidRPr="002D1914">
        <w:rPr>
          <w:szCs w:val="20"/>
        </w:rPr>
        <w:t xml:space="preserve">еми) календарных дней с момента расторжения </w:t>
      </w:r>
      <w:r w:rsidR="008F372A" w:rsidRPr="002D1914">
        <w:rPr>
          <w:szCs w:val="20"/>
        </w:rPr>
        <w:t>д</w:t>
      </w:r>
      <w:r w:rsidRPr="002D1914">
        <w:rPr>
          <w:szCs w:val="20"/>
        </w:rPr>
        <w:t>оговора, предварительно сняв его с учета в орга</w:t>
      </w:r>
      <w:r w:rsidR="008F372A" w:rsidRPr="002D1914">
        <w:rPr>
          <w:szCs w:val="20"/>
        </w:rPr>
        <w:t>не ГИБДД (</w:t>
      </w:r>
      <w:proofErr w:type="spellStart"/>
      <w:r w:rsidR="008F372A" w:rsidRPr="002D1914">
        <w:rPr>
          <w:szCs w:val="20"/>
        </w:rPr>
        <w:t>Ростехнадзоре</w:t>
      </w:r>
      <w:proofErr w:type="spellEnd"/>
      <w:r w:rsidR="008F372A" w:rsidRPr="002D1914">
        <w:rPr>
          <w:szCs w:val="20"/>
        </w:rPr>
        <w:t xml:space="preserve">, </w:t>
      </w:r>
      <w:proofErr w:type="spellStart"/>
      <w:r w:rsidR="008F372A" w:rsidRPr="002D1914">
        <w:rPr>
          <w:szCs w:val="20"/>
        </w:rPr>
        <w:t>Гостехнадзоре</w:t>
      </w:r>
      <w:proofErr w:type="spellEnd"/>
      <w:r w:rsidR="008F372A" w:rsidRPr="002D1914">
        <w:rPr>
          <w:szCs w:val="20"/>
        </w:rPr>
        <w:t>)</w:t>
      </w:r>
      <w:r w:rsidRPr="002D1914">
        <w:rPr>
          <w:szCs w:val="20"/>
        </w:rPr>
        <w:t xml:space="preserve">. </w:t>
      </w:r>
      <w:r w:rsidR="008F372A" w:rsidRPr="002D1914">
        <w:rPr>
          <w:szCs w:val="20"/>
        </w:rPr>
        <w:t>Предмет лизинга</w:t>
      </w:r>
      <w:r w:rsidRPr="002D1914">
        <w:rPr>
          <w:szCs w:val="20"/>
        </w:rPr>
        <w:t xml:space="preserve"> долж</w:t>
      </w:r>
      <w:r w:rsidR="008F372A" w:rsidRPr="002D1914">
        <w:rPr>
          <w:szCs w:val="20"/>
        </w:rPr>
        <w:t>е</w:t>
      </w:r>
      <w:r w:rsidRPr="002D1914">
        <w:rPr>
          <w:szCs w:val="20"/>
        </w:rPr>
        <w:t>н</w:t>
      </w:r>
      <w:r w:rsidR="008F372A" w:rsidRPr="002D1914">
        <w:rPr>
          <w:szCs w:val="20"/>
        </w:rPr>
        <w:t xml:space="preserve"> быть возвращен</w:t>
      </w:r>
      <w:r w:rsidRPr="002D1914">
        <w:rPr>
          <w:szCs w:val="20"/>
        </w:rPr>
        <w:t xml:space="preserve"> в том состоянии, в котором </w:t>
      </w:r>
      <w:r w:rsidR="008F372A" w:rsidRPr="002D1914">
        <w:rPr>
          <w:szCs w:val="20"/>
        </w:rPr>
        <w:t>он</w:t>
      </w:r>
      <w:r w:rsidRPr="002D1914">
        <w:rPr>
          <w:szCs w:val="20"/>
        </w:rPr>
        <w:t xml:space="preserve"> был</w:t>
      </w:r>
      <w:r w:rsidR="008F372A" w:rsidRPr="002D1914">
        <w:rPr>
          <w:szCs w:val="20"/>
        </w:rPr>
        <w:t xml:space="preserve"> передан л</w:t>
      </w:r>
      <w:r w:rsidRPr="002D1914">
        <w:rPr>
          <w:szCs w:val="20"/>
        </w:rPr>
        <w:t xml:space="preserve">изингополучателю, с учетом нормального износа. </w:t>
      </w:r>
      <w:r w:rsidR="008F372A" w:rsidRPr="002D1914">
        <w:rPr>
          <w:szCs w:val="20"/>
        </w:rPr>
        <w:t>Предмет лизинга должен быть возвращен</w:t>
      </w:r>
      <w:r w:rsidRPr="002D1914">
        <w:rPr>
          <w:szCs w:val="20"/>
        </w:rPr>
        <w:t xml:space="preserve"> в месте, указанном </w:t>
      </w:r>
      <w:r w:rsidR="008F372A" w:rsidRPr="002D1914">
        <w:rPr>
          <w:szCs w:val="20"/>
        </w:rPr>
        <w:t>л</w:t>
      </w:r>
      <w:r w:rsidRPr="002D1914">
        <w:rPr>
          <w:szCs w:val="20"/>
        </w:rPr>
        <w:t xml:space="preserve">изингодателем. Доставка </w:t>
      </w:r>
      <w:r w:rsidR="008F372A" w:rsidRPr="002D1914">
        <w:rPr>
          <w:szCs w:val="20"/>
        </w:rPr>
        <w:t>предмета лизинга</w:t>
      </w:r>
      <w:r w:rsidRPr="002D1914">
        <w:rPr>
          <w:szCs w:val="20"/>
        </w:rPr>
        <w:t xml:space="preserve"> к месту возврата осуществляет</w:t>
      </w:r>
      <w:r w:rsidR="00E37F2E" w:rsidRPr="002D1914">
        <w:rPr>
          <w:szCs w:val="20"/>
        </w:rPr>
        <w:t>ся силами и средствами л</w:t>
      </w:r>
      <w:r w:rsidRPr="002D1914">
        <w:rPr>
          <w:szCs w:val="20"/>
        </w:rPr>
        <w:t>изингополучателя.</w:t>
      </w:r>
      <w:bookmarkEnd w:id="64"/>
    </w:p>
    <w:p w:rsidR="000C772A" w:rsidRPr="000C772A" w:rsidRDefault="000C772A" w:rsidP="000C772A">
      <w:pPr>
        <w:spacing w:after="120"/>
        <w:ind w:left="0" w:firstLine="0"/>
        <w:rPr>
          <w:szCs w:val="20"/>
        </w:rPr>
      </w:pPr>
      <w:r w:rsidRPr="000C772A">
        <w:rPr>
          <w:szCs w:val="20"/>
        </w:rPr>
        <w:t xml:space="preserve">В случае задержки возврата </w:t>
      </w:r>
      <w:r w:rsidR="00E37F2E">
        <w:rPr>
          <w:szCs w:val="20"/>
        </w:rPr>
        <w:t>предмета лизинга в установленные л</w:t>
      </w:r>
      <w:r w:rsidRPr="000C772A">
        <w:rPr>
          <w:szCs w:val="20"/>
        </w:rPr>
        <w:t>изингодателем сроки</w:t>
      </w:r>
      <w:r w:rsidR="00E37F2E">
        <w:rPr>
          <w:szCs w:val="20"/>
        </w:rPr>
        <w:t>, уполномоченные представители л</w:t>
      </w:r>
      <w:r w:rsidRPr="000C772A">
        <w:rPr>
          <w:szCs w:val="20"/>
        </w:rPr>
        <w:t xml:space="preserve">изингодателя вправе входить на территорию (в помещение), где находится </w:t>
      </w:r>
      <w:r w:rsidR="00E37F2E">
        <w:rPr>
          <w:szCs w:val="20"/>
        </w:rPr>
        <w:t>предмет лизинга</w:t>
      </w:r>
      <w:r w:rsidRPr="000C772A">
        <w:rPr>
          <w:szCs w:val="20"/>
        </w:rPr>
        <w:t xml:space="preserve">, для осуществления своего права изъятия </w:t>
      </w:r>
      <w:r w:rsidR="00E37F2E">
        <w:rPr>
          <w:szCs w:val="20"/>
        </w:rPr>
        <w:t>предмета лизинга.</w:t>
      </w:r>
    </w:p>
    <w:p w:rsidR="000C772A" w:rsidRPr="000C772A" w:rsidRDefault="000C772A" w:rsidP="000C772A">
      <w:pPr>
        <w:spacing w:after="120"/>
        <w:ind w:left="0" w:firstLine="0"/>
        <w:rPr>
          <w:szCs w:val="20"/>
        </w:rPr>
      </w:pPr>
      <w:r w:rsidRPr="000C772A">
        <w:rPr>
          <w:szCs w:val="20"/>
        </w:rPr>
        <w:t xml:space="preserve">При одностороннем отказе от исполнения договора, договор считается расторгнутым со дня направления </w:t>
      </w:r>
      <w:r w:rsidR="00D13384">
        <w:rPr>
          <w:szCs w:val="20"/>
        </w:rPr>
        <w:t>л</w:t>
      </w:r>
      <w:r w:rsidRPr="000C772A">
        <w:rPr>
          <w:szCs w:val="20"/>
        </w:rPr>
        <w:t xml:space="preserve">изингодателем </w:t>
      </w:r>
      <w:r w:rsidR="00D13384">
        <w:rPr>
          <w:szCs w:val="20"/>
        </w:rPr>
        <w:t>л</w:t>
      </w:r>
      <w:r w:rsidRPr="000C772A">
        <w:rPr>
          <w:szCs w:val="20"/>
        </w:rPr>
        <w:t>изингополучателю уведом</w:t>
      </w:r>
      <w:r w:rsidR="00D13384">
        <w:rPr>
          <w:szCs w:val="20"/>
        </w:rPr>
        <w:t>лением об отказе от исполнения д</w:t>
      </w:r>
      <w:r w:rsidRPr="000C772A">
        <w:rPr>
          <w:szCs w:val="20"/>
        </w:rPr>
        <w:t>оговора.</w:t>
      </w:r>
    </w:p>
    <w:p w:rsidR="000C772A" w:rsidRPr="000C772A" w:rsidRDefault="00D13384" w:rsidP="000C772A">
      <w:pPr>
        <w:spacing w:after="120"/>
        <w:ind w:left="0" w:firstLine="0"/>
        <w:rPr>
          <w:szCs w:val="20"/>
        </w:rPr>
      </w:pPr>
      <w:r>
        <w:rPr>
          <w:szCs w:val="20"/>
        </w:rPr>
        <w:t>Л</w:t>
      </w:r>
      <w:r w:rsidR="000C772A" w:rsidRPr="000C772A">
        <w:rPr>
          <w:szCs w:val="20"/>
        </w:rPr>
        <w:t>изингодатель вправе по своему собственному усмотрению вместо применения последствий расторжения до</w:t>
      </w:r>
      <w:r w:rsidR="002D1914">
        <w:rPr>
          <w:szCs w:val="20"/>
        </w:rPr>
        <w:t>говора, предусмотренных пунктом 2.1.3</w:t>
      </w:r>
      <w:r w:rsidR="000C772A" w:rsidRPr="000C772A">
        <w:rPr>
          <w:szCs w:val="20"/>
        </w:rPr>
        <w:t xml:space="preserve">, потребовать от </w:t>
      </w:r>
      <w:r w:rsidR="002D1914">
        <w:rPr>
          <w:szCs w:val="20"/>
        </w:rPr>
        <w:t>л</w:t>
      </w:r>
      <w:r w:rsidR="000C772A" w:rsidRPr="000C772A">
        <w:rPr>
          <w:szCs w:val="20"/>
        </w:rPr>
        <w:t xml:space="preserve">изингополучателя в установленный в </w:t>
      </w:r>
      <w:r w:rsidR="000C772A" w:rsidRPr="000C772A">
        <w:rPr>
          <w:szCs w:val="20"/>
        </w:rPr>
        <w:lastRenderedPageBreak/>
        <w:t xml:space="preserve">требовании срок внести в полном объеме неуплаченные лизинговые платежи. При выполнении указанного требования </w:t>
      </w:r>
      <w:r w:rsidR="002D1914">
        <w:rPr>
          <w:szCs w:val="20"/>
        </w:rPr>
        <w:t>предмет лизинга</w:t>
      </w:r>
      <w:r w:rsidR="000C772A" w:rsidRPr="000C772A">
        <w:rPr>
          <w:szCs w:val="20"/>
        </w:rPr>
        <w:t xml:space="preserve"> переходит в собственность </w:t>
      </w:r>
      <w:r w:rsidR="002D1914">
        <w:rPr>
          <w:szCs w:val="20"/>
        </w:rPr>
        <w:t>л</w:t>
      </w:r>
      <w:r w:rsidR="000C772A" w:rsidRPr="000C772A">
        <w:rPr>
          <w:szCs w:val="20"/>
        </w:rPr>
        <w:t xml:space="preserve">изингополучателя в соответствии </w:t>
      </w:r>
      <w:r w:rsidR="002D1914">
        <w:rPr>
          <w:szCs w:val="20"/>
        </w:rPr>
        <w:t xml:space="preserve">с разделом </w:t>
      </w:r>
      <w:r w:rsidR="002D1914">
        <w:rPr>
          <w:rFonts w:asciiTheme="minorHAnsi" w:hAnsiTheme="minorHAnsi"/>
          <w:szCs w:val="20"/>
          <w:lang w:val="en-US"/>
        </w:rPr>
        <w:t>B</w:t>
      </w:r>
      <w:r w:rsidR="002D1914" w:rsidRPr="002D1914">
        <w:rPr>
          <w:rFonts w:asciiTheme="minorHAnsi" w:hAnsiTheme="minorHAnsi"/>
          <w:szCs w:val="20"/>
        </w:rPr>
        <w:t>-5</w:t>
      </w:r>
      <w:r w:rsidR="002D1914">
        <w:rPr>
          <w:szCs w:val="20"/>
        </w:rPr>
        <w:t xml:space="preserve"> настоящих условий</w:t>
      </w:r>
      <w:r w:rsidR="000C772A" w:rsidRPr="000C772A">
        <w:rPr>
          <w:szCs w:val="20"/>
        </w:rPr>
        <w:t>.</w:t>
      </w:r>
    </w:p>
    <w:p w:rsidR="0077450A" w:rsidRDefault="00222E6D" w:rsidP="00646201">
      <w:pPr>
        <w:pStyle w:val="2"/>
      </w:pPr>
      <w:bookmarkStart w:id="65" w:name="_Toc26957178"/>
      <w:bookmarkStart w:id="66" w:name="_Toc26312852"/>
      <w:r>
        <w:t>И</w:t>
      </w:r>
      <w:r w:rsidRPr="00222E6D">
        <w:t xml:space="preserve">мущественные </w:t>
      </w:r>
      <w:r w:rsidRPr="000C2949">
        <w:t>последствия</w:t>
      </w:r>
      <w:r w:rsidRPr="00222E6D">
        <w:t xml:space="preserve"> расторжения договора лизинга</w:t>
      </w:r>
      <w:bookmarkEnd w:id="65"/>
    </w:p>
    <w:p w:rsidR="00D8002A" w:rsidRDefault="00F108F8" w:rsidP="00D8002A">
      <w:pPr>
        <w:spacing w:after="120"/>
        <w:ind w:left="0" w:firstLine="0"/>
        <w:rPr>
          <w:szCs w:val="20"/>
        </w:rPr>
      </w:pPr>
      <w:r>
        <w:t xml:space="preserve">Стороны </w:t>
      </w:r>
      <w:r w:rsidR="00D8002A" w:rsidRPr="00D8002A">
        <w:rPr>
          <w:szCs w:val="20"/>
        </w:rPr>
        <w:t>согласовали имущественные последствия расторжения договора лизинга, в соответствии с Постановлением Пленума ВАС РФ от 14.03.2014 № 17</w:t>
      </w:r>
      <w:r w:rsidR="00D8002A">
        <w:rPr>
          <w:szCs w:val="20"/>
        </w:rPr>
        <w:t xml:space="preserve"> «</w:t>
      </w:r>
      <w:r w:rsidR="00D8002A" w:rsidRPr="00D8002A">
        <w:rPr>
          <w:szCs w:val="20"/>
        </w:rPr>
        <w:t>Об отдельных вопросах, связанны</w:t>
      </w:r>
      <w:r w:rsidR="00D8002A">
        <w:rPr>
          <w:szCs w:val="20"/>
        </w:rPr>
        <w:t>х с договором выкупного лизинга»</w:t>
      </w:r>
      <w:r w:rsidR="009A57CF">
        <w:rPr>
          <w:szCs w:val="20"/>
        </w:rPr>
        <w:t>.</w:t>
      </w:r>
    </w:p>
    <w:p w:rsidR="009A57CF" w:rsidRDefault="009A57CF" w:rsidP="009A57CF">
      <w:pPr>
        <w:numPr>
          <w:ilvl w:val="0"/>
          <w:numId w:val="0"/>
        </w:numPr>
        <w:spacing w:after="120"/>
        <w:rPr>
          <w:szCs w:val="20"/>
        </w:rPr>
      </w:pPr>
      <w:r>
        <w:rPr>
          <w:szCs w:val="20"/>
        </w:rPr>
        <w:t>Сальдо рассчитывается как разность сумм внесенных лизинговых платежей (за исключением авансового), стоимости возвращенного предмета лизинга с одной стороны и суммы предоставленного финансирования, платы за финансирования, убытков и с другой стороны.</w:t>
      </w:r>
    </w:p>
    <w:p w:rsidR="004F5764" w:rsidRDefault="004F5764" w:rsidP="009A57CF">
      <w:pPr>
        <w:numPr>
          <w:ilvl w:val="0"/>
          <w:numId w:val="0"/>
        </w:numPr>
        <w:spacing w:after="120"/>
        <w:rPr>
          <w:szCs w:val="20"/>
        </w:rPr>
      </w:pPr>
      <w:r>
        <w:rPr>
          <w:szCs w:val="20"/>
        </w:rPr>
        <w:t xml:space="preserve">По формуле </w:t>
      </w:r>
    </w:p>
    <w:p w:rsidR="004F5764" w:rsidRDefault="00922D03" w:rsidP="009A57CF">
      <w:pPr>
        <w:numPr>
          <w:ilvl w:val="0"/>
          <w:numId w:val="0"/>
        </w:numPr>
        <w:spacing w:after="120"/>
        <w:rPr>
          <w:szCs w:val="20"/>
        </w:rPr>
      </w:pPr>
      <m:oMathPara>
        <m:oMath>
          <m:nary>
            <m:naryPr>
              <m:chr m:val="∑"/>
              <m:limLoc m:val="undOvr"/>
              <m:subHide m:val="1"/>
              <m:supHide m:val="1"/>
              <m:ctrlPr>
                <w:rPr>
                  <w:rFonts w:ascii="Cambria Math" w:hAnsi="Cambria Math"/>
                  <w:i/>
                  <w:szCs w:val="20"/>
                </w:rPr>
              </m:ctrlPr>
            </m:naryPr>
            <m:sub/>
            <m:sup/>
            <m:e>
              <m:r>
                <w:rPr>
                  <w:rFonts w:ascii="Cambria Math" w:hAnsi="Cambria Math"/>
                  <w:szCs w:val="20"/>
                </w:rPr>
                <m:t xml:space="preserve">= </m:t>
              </m:r>
            </m:e>
          </m:nary>
          <m:d>
            <m:dPr>
              <m:ctrlPr>
                <w:rPr>
                  <w:rFonts w:ascii="Cambria Math" w:hAnsi="Cambria Math"/>
                  <w:i/>
                  <w:szCs w:val="20"/>
                </w:rPr>
              </m:ctrlPr>
            </m:dPr>
            <m:e>
              <m:r>
                <w:rPr>
                  <w:rFonts w:ascii="Cambria Math" w:hAnsi="Cambria Math"/>
                  <w:szCs w:val="20"/>
                </w:rPr>
                <m:t>ВЛП+СВПЛ</m:t>
              </m:r>
            </m:e>
          </m:d>
          <m:r>
            <w:rPr>
              <w:rFonts w:ascii="Cambria Math" w:hAnsi="Cambria Math"/>
              <w:szCs w:val="20"/>
            </w:rPr>
            <m:t>-</m:t>
          </m:r>
          <m:d>
            <m:dPr>
              <m:ctrlPr>
                <w:rPr>
                  <w:rFonts w:ascii="Cambria Math" w:hAnsi="Cambria Math"/>
                  <w:i/>
                  <w:szCs w:val="20"/>
                </w:rPr>
              </m:ctrlPr>
            </m:dPr>
            <m:e>
              <m:r>
                <w:rPr>
                  <w:rFonts w:ascii="Cambria Math" w:hAnsi="Cambria Math"/>
                  <w:szCs w:val="20"/>
                </w:rPr>
                <m:t>СПФ+ПФ+У</m:t>
              </m:r>
            </m:e>
          </m:d>
          <m:r>
            <w:rPr>
              <w:rFonts w:ascii="Cambria Math" w:hAnsi="Cambria Math"/>
              <w:szCs w:val="20"/>
            </w:rPr>
            <m:t xml:space="preserve"> </m:t>
          </m:r>
        </m:oMath>
      </m:oMathPara>
    </w:p>
    <w:p w:rsidR="004F5764" w:rsidRDefault="00424356" w:rsidP="009A57CF">
      <w:pPr>
        <w:numPr>
          <w:ilvl w:val="0"/>
          <w:numId w:val="0"/>
        </w:numPr>
        <w:spacing w:after="120"/>
        <w:rPr>
          <w:szCs w:val="20"/>
        </w:rPr>
      </w:pPr>
      <w:r>
        <w:rPr>
          <w:szCs w:val="20"/>
        </w:rPr>
        <w:t>где</w:t>
      </w:r>
    </w:p>
    <w:p w:rsidR="004F5764" w:rsidRDefault="004F5764" w:rsidP="00424356">
      <w:pPr>
        <w:numPr>
          <w:ilvl w:val="0"/>
          <w:numId w:val="0"/>
        </w:numPr>
        <w:spacing w:after="0"/>
        <w:rPr>
          <w:szCs w:val="20"/>
        </w:rPr>
      </w:pPr>
      <w:r>
        <w:rPr>
          <w:szCs w:val="20"/>
        </w:rPr>
        <w:t>ВЛП – внесенные лизинговые платежи;</w:t>
      </w:r>
    </w:p>
    <w:p w:rsidR="004F5764" w:rsidRDefault="004F5764" w:rsidP="00424356">
      <w:pPr>
        <w:numPr>
          <w:ilvl w:val="0"/>
          <w:numId w:val="0"/>
        </w:numPr>
        <w:spacing w:after="0"/>
        <w:rPr>
          <w:szCs w:val="20"/>
        </w:rPr>
      </w:pPr>
      <w:r>
        <w:rPr>
          <w:szCs w:val="20"/>
        </w:rPr>
        <w:t>СВПЛ – стоимость возвращенного предмета лизинга;</w:t>
      </w:r>
    </w:p>
    <w:p w:rsidR="004F5764" w:rsidRDefault="004F5764" w:rsidP="00424356">
      <w:pPr>
        <w:numPr>
          <w:ilvl w:val="0"/>
          <w:numId w:val="0"/>
        </w:numPr>
        <w:spacing w:after="0"/>
        <w:rPr>
          <w:szCs w:val="20"/>
        </w:rPr>
      </w:pPr>
      <w:r>
        <w:rPr>
          <w:szCs w:val="20"/>
        </w:rPr>
        <w:t>СПФ – сумма предоставленного финансирования;</w:t>
      </w:r>
    </w:p>
    <w:p w:rsidR="004F5764" w:rsidRDefault="004F5764" w:rsidP="00424356">
      <w:pPr>
        <w:numPr>
          <w:ilvl w:val="0"/>
          <w:numId w:val="0"/>
        </w:numPr>
        <w:spacing w:after="0"/>
        <w:rPr>
          <w:szCs w:val="20"/>
        </w:rPr>
      </w:pPr>
      <w:r>
        <w:rPr>
          <w:szCs w:val="20"/>
        </w:rPr>
        <w:t>ПФ – плата за финансирование;</w:t>
      </w:r>
    </w:p>
    <w:p w:rsidR="004F5764" w:rsidRDefault="004F5764" w:rsidP="00424356">
      <w:pPr>
        <w:numPr>
          <w:ilvl w:val="0"/>
          <w:numId w:val="0"/>
        </w:numPr>
        <w:spacing w:after="0"/>
        <w:rPr>
          <w:szCs w:val="20"/>
        </w:rPr>
      </w:pPr>
      <w:r>
        <w:rPr>
          <w:szCs w:val="20"/>
        </w:rPr>
        <w:t>У – убытки.</w:t>
      </w:r>
    </w:p>
    <w:p w:rsidR="00424356" w:rsidRDefault="00424356" w:rsidP="00424356">
      <w:pPr>
        <w:numPr>
          <w:ilvl w:val="0"/>
          <w:numId w:val="0"/>
        </w:numPr>
        <w:spacing w:after="120"/>
        <w:rPr>
          <w:szCs w:val="20"/>
        </w:rPr>
      </w:pPr>
    </w:p>
    <w:p w:rsidR="00424356" w:rsidRDefault="00424356" w:rsidP="00424356">
      <w:pPr>
        <w:numPr>
          <w:ilvl w:val="0"/>
          <w:numId w:val="0"/>
        </w:numPr>
        <w:spacing w:after="120"/>
        <w:rPr>
          <w:szCs w:val="20"/>
        </w:rPr>
      </w:pPr>
      <w:r>
        <w:rPr>
          <w:szCs w:val="20"/>
        </w:rPr>
        <w:t>Если сальдо</w:t>
      </w:r>
      <w:r w:rsidR="006B2DE4">
        <w:rPr>
          <w:szCs w:val="20"/>
        </w:rPr>
        <w:t xml:space="preserve"> положительное, тогда лизингодатель в результате расторжения договора получил неосновательное обогащение и обязан перечислить лизингополучателю сумму сальдо в течение 10 (Десяти) дней с момента реализации предмета лизинга.</w:t>
      </w:r>
    </w:p>
    <w:p w:rsidR="006B2DE4" w:rsidRDefault="006B2DE4" w:rsidP="00424356">
      <w:pPr>
        <w:numPr>
          <w:ilvl w:val="0"/>
          <w:numId w:val="0"/>
        </w:numPr>
        <w:spacing w:after="120"/>
        <w:rPr>
          <w:szCs w:val="20"/>
        </w:rPr>
      </w:pPr>
      <w:r>
        <w:rPr>
          <w:szCs w:val="20"/>
        </w:rPr>
        <w:t xml:space="preserve">Если сальдо отрицательное, то лизингодатель понес убытки в результате расторжения договора и реализации </w:t>
      </w:r>
      <w:r>
        <w:rPr>
          <w:szCs w:val="20"/>
        </w:rPr>
        <w:lastRenderedPageBreak/>
        <w:t>предмета лизинга. Лизингополучатель обязан перечислить лизингодателю сумму сальдо в течение 10 </w:t>
      </w:r>
      <w:r w:rsidRPr="006B2DE4">
        <w:rPr>
          <w:szCs w:val="20"/>
        </w:rPr>
        <w:t>(</w:t>
      </w:r>
      <w:r>
        <w:rPr>
          <w:szCs w:val="20"/>
        </w:rPr>
        <w:t>Десяти</w:t>
      </w:r>
      <w:r w:rsidRPr="006B2DE4">
        <w:rPr>
          <w:szCs w:val="20"/>
        </w:rPr>
        <w:t xml:space="preserve">) </w:t>
      </w:r>
      <w:r>
        <w:rPr>
          <w:szCs w:val="20"/>
        </w:rPr>
        <w:t xml:space="preserve">дней </w:t>
      </w:r>
      <w:r w:rsidRPr="006B2DE4">
        <w:rPr>
          <w:szCs w:val="20"/>
        </w:rPr>
        <w:t xml:space="preserve">с момента </w:t>
      </w:r>
      <w:r>
        <w:rPr>
          <w:szCs w:val="20"/>
        </w:rPr>
        <w:t>реализации предмета лизинга.</w:t>
      </w:r>
    </w:p>
    <w:p w:rsidR="006B2DE4" w:rsidRDefault="009651F0" w:rsidP="009651F0">
      <w:pPr>
        <w:spacing w:after="120"/>
        <w:ind w:left="0" w:firstLine="0"/>
        <w:rPr>
          <w:szCs w:val="20"/>
        </w:rPr>
      </w:pPr>
      <w:r>
        <w:rPr>
          <w:szCs w:val="20"/>
        </w:rPr>
        <w:t>Стоимость возвращенного предмета лизинга (СВПЛ) определяется сторонами исключительно по результатам реализации возвращенного предмета лизинга лизингодателем.</w:t>
      </w:r>
    </w:p>
    <w:p w:rsidR="009651F0" w:rsidRDefault="009651F0" w:rsidP="009651F0">
      <w:pPr>
        <w:numPr>
          <w:ilvl w:val="0"/>
          <w:numId w:val="0"/>
        </w:numPr>
        <w:spacing w:after="120"/>
        <w:rPr>
          <w:szCs w:val="20"/>
        </w:rPr>
      </w:pPr>
      <w:r>
        <w:rPr>
          <w:szCs w:val="20"/>
        </w:rPr>
        <w:t>Лизингодатель вправе участвовать в реализации предмета лизинга, проводить коммерческую работу, предлагать собственные кандидатуры покупателей.</w:t>
      </w:r>
    </w:p>
    <w:p w:rsidR="009651F0" w:rsidRDefault="00A4189D" w:rsidP="009651F0">
      <w:pPr>
        <w:numPr>
          <w:ilvl w:val="0"/>
          <w:numId w:val="0"/>
        </w:numPr>
        <w:spacing w:after="120"/>
        <w:rPr>
          <w:szCs w:val="20"/>
        </w:rPr>
      </w:pPr>
      <w:r>
        <w:rPr>
          <w:szCs w:val="20"/>
        </w:rPr>
        <w:t>Порядок продажи лизингодателем возвращенного предмета лизинга определен сторонами следующим порядком:</w:t>
      </w:r>
    </w:p>
    <w:p w:rsidR="00A4189D" w:rsidRDefault="00A4189D" w:rsidP="00A62CAB">
      <w:pPr>
        <w:pStyle w:val="a"/>
        <w:numPr>
          <w:ilvl w:val="0"/>
          <w:numId w:val="6"/>
        </w:numPr>
        <w:spacing w:after="120"/>
        <w:ind w:left="426"/>
        <w:rPr>
          <w:szCs w:val="20"/>
        </w:rPr>
      </w:pPr>
      <w:r>
        <w:rPr>
          <w:szCs w:val="20"/>
        </w:rPr>
        <w:t>проведение оценки рыночной стоимости предмета лизинга, оценочной компанией по выбору лизингодателя;</w:t>
      </w:r>
    </w:p>
    <w:p w:rsidR="00A4189D" w:rsidRDefault="00A4189D" w:rsidP="00A62CAB">
      <w:pPr>
        <w:pStyle w:val="a"/>
        <w:numPr>
          <w:ilvl w:val="0"/>
          <w:numId w:val="6"/>
        </w:numPr>
        <w:spacing w:after="120"/>
        <w:ind w:left="426"/>
        <w:rPr>
          <w:szCs w:val="20"/>
        </w:rPr>
      </w:pPr>
      <w:r>
        <w:rPr>
          <w:szCs w:val="20"/>
        </w:rPr>
        <w:t>размещение предложения по стоимости по стоимости предмета лизинга, рассчитанной оценщиком;</w:t>
      </w:r>
    </w:p>
    <w:p w:rsidR="00A4189D" w:rsidRDefault="00A4189D" w:rsidP="00A62CAB">
      <w:pPr>
        <w:pStyle w:val="a"/>
        <w:numPr>
          <w:ilvl w:val="0"/>
          <w:numId w:val="6"/>
        </w:numPr>
        <w:spacing w:after="120"/>
        <w:ind w:left="426"/>
        <w:rPr>
          <w:szCs w:val="20"/>
        </w:rPr>
      </w:pPr>
      <w:r>
        <w:rPr>
          <w:szCs w:val="20"/>
        </w:rPr>
        <w:t xml:space="preserve">при </w:t>
      </w:r>
      <w:proofErr w:type="spellStart"/>
      <w:r>
        <w:rPr>
          <w:szCs w:val="20"/>
        </w:rPr>
        <w:t>нереал</w:t>
      </w:r>
      <w:r w:rsidR="00C82C6D">
        <w:rPr>
          <w:szCs w:val="20"/>
        </w:rPr>
        <w:t>изации</w:t>
      </w:r>
      <w:proofErr w:type="spellEnd"/>
      <w:r w:rsidR="00C82C6D">
        <w:rPr>
          <w:szCs w:val="20"/>
        </w:rPr>
        <w:t xml:space="preserve"> п</w:t>
      </w:r>
      <w:r w:rsidR="00280F08">
        <w:rPr>
          <w:szCs w:val="20"/>
        </w:rPr>
        <w:t xml:space="preserve">редмета лизинга в течение месяца с момента размещения предложения лизингополучатель вправе </w:t>
      </w:r>
      <w:proofErr w:type="gramStart"/>
      <w:r w:rsidR="00280F08">
        <w:rPr>
          <w:szCs w:val="20"/>
        </w:rPr>
        <w:t>разместить</w:t>
      </w:r>
      <w:proofErr w:type="gramEnd"/>
      <w:r w:rsidR="00280F08">
        <w:rPr>
          <w:szCs w:val="20"/>
        </w:rPr>
        <w:t xml:space="preserve"> новое пр</w:t>
      </w:r>
      <w:r w:rsidR="00BD0A5C">
        <w:rPr>
          <w:szCs w:val="20"/>
        </w:rPr>
        <w:t>едложение со стоимостью на 5 % ниже стоимости предыдущего предложения;</w:t>
      </w:r>
    </w:p>
    <w:p w:rsidR="00BD0A5C" w:rsidRDefault="00BD0A5C" w:rsidP="00A62CAB">
      <w:pPr>
        <w:pStyle w:val="a"/>
        <w:numPr>
          <w:ilvl w:val="0"/>
          <w:numId w:val="6"/>
        </w:numPr>
        <w:spacing w:after="120"/>
        <w:ind w:left="426"/>
        <w:rPr>
          <w:szCs w:val="20"/>
        </w:rPr>
      </w:pPr>
      <w:r>
        <w:rPr>
          <w:szCs w:val="20"/>
        </w:rPr>
        <w:t>повторять пункт 3 до реализации предмета лизинга.</w:t>
      </w:r>
    </w:p>
    <w:p w:rsidR="006D6008" w:rsidRDefault="006D6008" w:rsidP="006D6008">
      <w:pPr>
        <w:spacing w:after="120"/>
        <w:ind w:left="0" w:firstLine="0"/>
        <w:rPr>
          <w:szCs w:val="20"/>
        </w:rPr>
      </w:pPr>
      <w:r w:rsidRPr="006D6008">
        <w:rPr>
          <w:szCs w:val="20"/>
          <w:highlight w:val="green"/>
        </w:rPr>
        <w:t>(Вариант)</w:t>
      </w:r>
      <w:r>
        <w:rPr>
          <w:szCs w:val="20"/>
        </w:rPr>
        <w:t xml:space="preserve"> Стоимость взращённого (изъятого) предмета лизинга определяется на основании независимой оценочной компании, выбранной лизингодателем.</w:t>
      </w:r>
    </w:p>
    <w:p w:rsidR="006D6008" w:rsidRDefault="006D6008" w:rsidP="006D6008">
      <w:pPr>
        <w:numPr>
          <w:ilvl w:val="0"/>
          <w:numId w:val="0"/>
        </w:numPr>
        <w:spacing w:after="120"/>
        <w:rPr>
          <w:szCs w:val="20"/>
        </w:rPr>
      </w:pPr>
      <w:r>
        <w:rPr>
          <w:szCs w:val="20"/>
        </w:rPr>
        <w:t xml:space="preserve">Разумный срок реализации предмета лизинга после его возврата или изъятия составляет 6 (Шесть) месяцев </w:t>
      </w:r>
      <w:proofErr w:type="gramStart"/>
      <w:r>
        <w:rPr>
          <w:szCs w:val="20"/>
        </w:rPr>
        <w:t>с даты выставления</w:t>
      </w:r>
      <w:proofErr w:type="gramEnd"/>
      <w:r>
        <w:rPr>
          <w:szCs w:val="20"/>
        </w:rPr>
        <w:t xml:space="preserve"> его на реализацию.</w:t>
      </w:r>
    </w:p>
    <w:p w:rsidR="009C136B" w:rsidRDefault="009C136B" w:rsidP="006D6008">
      <w:pPr>
        <w:numPr>
          <w:ilvl w:val="0"/>
          <w:numId w:val="0"/>
        </w:numPr>
        <w:spacing w:after="120"/>
        <w:rPr>
          <w:szCs w:val="20"/>
        </w:rPr>
      </w:pPr>
      <w:r>
        <w:rPr>
          <w:szCs w:val="20"/>
        </w:rPr>
        <w:t xml:space="preserve">Реализация изъятого (возвращенного) предмета лизинга осуществляется путем его продажи лизингодателем другому лицу без проведения торгов по цене не ниже ликвидационной стоимости, </w:t>
      </w:r>
      <w:r>
        <w:rPr>
          <w:szCs w:val="20"/>
        </w:rPr>
        <w:lastRenderedPageBreak/>
        <w:t>определенной в соответствии с законодательством Российской Федерации об оценочной деятельности. Лизингодатель вправе реализовать предмет лизинга путём продажи его с торгов.</w:t>
      </w:r>
    </w:p>
    <w:p w:rsidR="006D6008" w:rsidRDefault="006D6008" w:rsidP="006D6008">
      <w:pPr>
        <w:numPr>
          <w:ilvl w:val="0"/>
          <w:numId w:val="0"/>
        </w:numPr>
        <w:spacing w:after="120"/>
        <w:rPr>
          <w:szCs w:val="20"/>
        </w:rPr>
      </w:pPr>
      <w:r>
        <w:rPr>
          <w:szCs w:val="20"/>
        </w:rPr>
        <w:t>Завершающая обязанность сторон рассчитывается исходя из необходимости получения лизингодателем платы за финансирования в течение 6 (Шести) месяцев с момента возврата финансирования, поскольку такой срок необходим лизингодателю для повторного финансирования новой лизинговой сделки (сделок).</w:t>
      </w:r>
    </w:p>
    <w:p w:rsidR="00424356" w:rsidRDefault="00BD0A5C" w:rsidP="006D6008">
      <w:pPr>
        <w:spacing w:after="120"/>
        <w:ind w:left="0" w:firstLine="0"/>
        <w:rPr>
          <w:szCs w:val="20"/>
        </w:rPr>
      </w:pPr>
      <w:r>
        <w:rPr>
          <w:szCs w:val="20"/>
        </w:rPr>
        <w:t>Сумма предоставленного финансирования, плата за финансирование и убытки (СПФ + ПФ + У) рассчитывается сторонами в следующем порядке:</w:t>
      </w:r>
    </w:p>
    <w:p w:rsidR="00BD0A5C" w:rsidRDefault="00922D03" w:rsidP="00BD0A5C">
      <w:pPr>
        <w:numPr>
          <w:ilvl w:val="0"/>
          <w:numId w:val="0"/>
        </w:numPr>
        <w:spacing w:after="120"/>
        <w:rPr>
          <w:szCs w:val="20"/>
        </w:rPr>
      </w:pPr>
      <m:oMathPara>
        <m:oMath>
          <m:d>
            <m:dPr>
              <m:ctrlPr>
                <w:rPr>
                  <w:rFonts w:ascii="Cambria Math" w:hAnsi="Cambria Math"/>
                  <w:i/>
                  <w:szCs w:val="20"/>
                </w:rPr>
              </m:ctrlPr>
            </m:dPr>
            <m:e>
              <m:r>
                <w:rPr>
                  <w:rFonts w:ascii="Cambria Math" w:hAnsi="Cambria Math"/>
                  <w:szCs w:val="20"/>
                </w:rPr>
                <m:t>СПФ+ПФ+У</m:t>
              </m:r>
            </m:e>
          </m:d>
          <m:r>
            <w:rPr>
              <w:rFonts w:ascii="Cambria Math" w:hAnsi="Cambria Math"/>
              <w:szCs w:val="20"/>
            </w:rPr>
            <m:t>= П-</m:t>
          </m:r>
          <m:r>
            <w:rPr>
              <w:rFonts w:ascii="Cambria Math" w:eastAsiaTheme="minorEastAsia" w:hAnsi="Cambria Math"/>
              <w:szCs w:val="20"/>
            </w:rPr>
            <m:t>А-</m:t>
          </m:r>
          <m:sSub>
            <m:sSubPr>
              <m:ctrlPr>
                <w:rPr>
                  <w:rFonts w:ascii="Cambria Math" w:eastAsiaTheme="minorEastAsia" w:hAnsi="Cambria Math"/>
                  <w:i/>
                  <w:szCs w:val="20"/>
                </w:rPr>
              </m:ctrlPr>
            </m:sSubPr>
            <m:e>
              <m:r>
                <w:rPr>
                  <w:rFonts w:ascii="Cambria Math" w:eastAsiaTheme="minorEastAsia" w:hAnsi="Cambria Math"/>
                  <w:szCs w:val="20"/>
                </w:rPr>
                <m:t>%</m:t>
              </m:r>
            </m:e>
            <m:sub>
              <m:r>
                <w:rPr>
                  <w:rFonts w:ascii="Cambria Math" w:eastAsiaTheme="minorEastAsia" w:hAnsi="Cambria Math"/>
                  <w:szCs w:val="20"/>
                </w:rPr>
                <m:t>банка</m:t>
              </m:r>
            </m:sub>
          </m:sSub>
          <m:r>
            <w:rPr>
              <w:rFonts w:ascii="Cambria Math" w:eastAsiaTheme="minorEastAsia" w:hAnsi="Cambria Math"/>
              <w:szCs w:val="20"/>
            </w:rPr>
            <m:t>+Ущерб</m:t>
          </m:r>
        </m:oMath>
      </m:oMathPara>
    </w:p>
    <w:p w:rsidR="00BD0A5C" w:rsidRDefault="005A06CB" w:rsidP="00BD0A5C">
      <w:pPr>
        <w:numPr>
          <w:ilvl w:val="0"/>
          <w:numId w:val="0"/>
        </w:numPr>
        <w:spacing w:after="120"/>
      </w:pPr>
      <w:proofErr w:type="gramStart"/>
      <w:r>
        <w:t>П</w:t>
      </w:r>
      <w:proofErr w:type="gramEnd"/>
      <w:r>
        <w:t xml:space="preserve"> – общий размер платежей по договору лизинга;</w:t>
      </w:r>
    </w:p>
    <w:p w:rsidR="005A06CB" w:rsidRDefault="005A06CB" w:rsidP="00BD0A5C">
      <w:pPr>
        <w:numPr>
          <w:ilvl w:val="0"/>
          <w:numId w:val="0"/>
        </w:numPr>
        <w:spacing w:after="120"/>
      </w:pPr>
      <w:r>
        <w:t>А – сумма аванса по договору лизинга;</w:t>
      </w:r>
    </w:p>
    <w:p w:rsidR="005A06CB" w:rsidRPr="005A06CB" w:rsidRDefault="005A06CB" w:rsidP="00BD0A5C">
      <w:pPr>
        <w:numPr>
          <w:ilvl w:val="0"/>
          <w:numId w:val="0"/>
        </w:numPr>
        <w:spacing w:after="120"/>
      </w:pPr>
      <w:r>
        <w:t xml:space="preserve">% </w:t>
      </w:r>
      <w:r>
        <w:rPr>
          <w:vertAlign w:val="subscript"/>
        </w:rPr>
        <w:t>банка</w:t>
      </w:r>
      <w:r>
        <w:t xml:space="preserve"> – сумма платы за пользование кредитом, которую лизингодатель должен был уплатить</w:t>
      </w:r>
      <w:r w:rsidR="00035B38">
        <w:t xml:space="preserve"> банку</w:t>
      </w:r>
      <w:r>
        <w:t xml:space="preserve"> при надлежащем исполнении договора лизинга лизингополучателем и не уплатил в связи с досрочным расторжением договора</w:t>
      </w:r>
      <w:r w:rsidR="00035B38">
        <w:t xml:space="preserve"> лизинга</w:t>
      </w:r>
      <w:r>
        <w:t xml:space="preserve">. </w:t>
      </w:r>
    </w:p>
    <w:p w:rsidR="005A06CB" w:rsidRDefault="005A06CB" w:rsidP="00BD0A5C">
      <w:pPr>
        <w:numPr>
          <w:ilvl w:val="0"/>
          <w:numId w:val="0"/>
        </w:numPr>
        <w:spacing w:after="120"/>
      </w:pPr>
      <w:r>
        <w:t>Ущерб – ущерб, понесенные лизингодателем от нарушения лизингополучателем условий договора и последующего его расторжения.</w:t>
      </w:r>
    </w:p>
    <w:p w:rsidR="006706D0" w:rsidRDefault="00C435C7" w:rsidP="00646201">
      <w:pPr>
        <w:pStyle w:val="2"/>
      </w:pPr>
      <w:bookmarkStart w:id="67" w:name="_Toc26957179"/>
      <w:bookmarkEnd w:id="66"/>
      <w:r>
        <w:t>Порядок разрешения споров</w:t>
      </w:r>
      <w:bookmarkEnd w:id="67"/>
    </w:p>
    <w:p w:rsidR="00C435C7" w:rsidRDefault="00C435C7" w:rsidP="00C435C7">
      <w:pPr>
        <w:spacing w:after="120"/>
        <w:ind w:left="0" w:firstLine="0"/>
      </w:pPr>
      <w:r w:rsidRPr="00C435C7">
        <w:t>В случае возникновения разногласий, связанных с исполнение</w:t>
      </w:r>
      <w:r w:rsidR="005A06CB">
        <w:t>м условий настоящего договора, с</w:t>
      </w:r>
      <w:r w:rsidRPr="00C435C7">
        <w:t xml:space="preserve">тороны должны принять все возможные меры к их скорейшему разрешению путем согласований и переговоров. </w:t>
      </w:r>
    </w:p>
    <w:p w:rsidR="005A06CB" w:rsidRDefault="00C435C7" w:rsidP="00C435C7">
      <w:pPr>
        <w:spacing w:after="120"/>
        <w:ind w:left="0" w:firstLine="0"/>
      </w:pPr>
      <w:r w:rsidRPr="00C435C7">
        <w:t>Претензионный порядок досудебного разрешения спора обязателен. Срок рассмотрения претензии до 10 (</w:t>
      </w:r>
      <w:r w:rsidR="005A06CB">
        <w:t>Д</w:t>
      </w:r>
      <w:r w:rsidRPr="00C435C7">
        <w:t xml:space="preserve">есяти) </w:t>
      </w:r>
      <w:r w:rsidRPr="00C435C7">
        <w:lastRenderedPageBreak/>
        <w:t xml:space="preserve">календарных дней с момента ее получения. </w:t>
      </w:r>
    </w:p>
    <w:p w:rsidR="00C435C7" w:rsidRPr="00C435C7" w:rsidRDefault="00C435C7" w:rsidP="005A06CB">
      <w:pPr>
        <w:numPr>
          <w:ilvl w:val="0"/>
          <w:numId w:val="0"/>
        </w:numPr>
        <w:spacing w:after="120"/>
      </w:pPr>
      <w:r w:rsidRPr="00C435C7">
        <w:t>К претензии, сторона ее заявившая, должна приложить документы или их надлежащим образом заверенные копии, подтверждающие обоснованность требований.</w:t>
      </w:r>
    </w:p>
    <w:p w:rsidR="00E334DE" w:rsidRDefault="00E334DE" w:rsidP="00B37E1A">
      <w:pPr>
        <w:spacing w:after="120"/>
        <w:ind w:left="0" w:firstLine="0"/>
      </w:pPr>
      <w:proofErr w:type="gramStart"/>
      <w:r>
        <w:t>Все споры, разногласия или требования, возникающие из договора лизинга или в связи с ним, в том числе касающиеся его вступления в силу, заключения, изменения, исполнения, нарушения, прекращения или действительности, подлежат рассмотрению по выбору истца либо в Арбитражном суде Челябинской области либо в отделении Международного коммерческого арбитражного суда при Торгово-промышленной палате Российской Федерации в городе Челябинске в соответствии с его применимыми</w:t>
      </w:r>
      <w:proofErr w:type="gramEnd"/>
      <w:r>
        <w:t xml:space="preserve"> правилами и положениями.</w:t>
      </w:r>
    </w:p>
    <w:p w:rsidR="00E334DE" w:rsidRDefault="00E334DE" w:rsidP="00B37E1A">
      <w:pPr>
        <w:spacing w:after="120"/>
        <w:ind w:left="0" w:firstLine="0"/>
      </w:pPr>
      <w:r>
        <w:lastRenderedPageBreak/>
        <w:t xml:space="preserve">При </w:t>
      </w:r>
      <w:r w:rsidRPr="00E334DE">
        <w:rPr>
          <w:szCs w:val="20"/>
        </w:rPr>
        <w:t>обращении</w:t>
      </w:r>
      <w:r>
        <w:t xml:space="preserve"> в отделение</w:t>
      </w:r>
      <w:r w:rsidRPr="00E334DE">
        <w:t xml:space="preserve"> Международного коммерческого арбитражного суда при Торгово-промышленной палате Российской Федерации в городе Челябинске </w:t>
      </w:r>
      <w:r>
        <w:t>арбитражное решение является для сторон окончательным.</w:t>
      </w:r>
    </w:p>
    <w:p w:rsidR="00E334DE" w:rsidRDefault="00E334DE" w:rsidP="00E334DE">
      <w:pPr>
        <w:numPr>
          <w:ilvl w:val="0"/>
          <w:numId w:val="0"/>
        </w:numPr>
        <w:spacing w:after="120"/>
      </w:pPr>
      <w:r>
        <w:t xml:space="preserve">Исключается подача </w:t>
      </w:r>
      <w:proofErr w:type="gramStart"/>
      <w:r>
        <w:t>в государственный суд заявления о принятии решения об отсутствии у третейского суда компетенции в связи</w:t>
      </w:r>
      <w:proofErr w:type="gramEnd"/>
      <w:r>
        <w:t xml:space="preserve"> с вынесением третейским судом отдельного постановления о наличии компетенции как по вопросу предварительного характера.</w:t>
      </w:r>
    </w:p>
    <w:p w:rsidR="00E334DE" w:rsidRDefault="00E334DE" w:rsidP="00E334DE">
      <w:pPr>
        <w:numPr>
          <w:ilvl w:val="0"/>
          <w:numId w:val="0"/>
        </w:numPr>
        <w:spacing w:after="120"/>
      </w:pPr>
      <w:r>
        <w:t>Исключается возможность рассмотрения государственным судом вопроса об отводе арбитров или прекращении их полномочий по иным основаниям.</w:t>
      </w:r>
    </w:p>
    <w:p w:rsidR="001515A6" w:rsidRDefault="001515A6">
      <w:pPr>
        <w:numPr>
          <w:ilvl w:val="0"/>
          <w:numId w:val="0"/>
        </w:numPr>
        <w:jc w:val="left"/>
        <w:rPr>
          <w:rFonts w:eastAsiaTheme="majorEastAsia" w:cstheme="majorBidi"/>
          <w:b/>
          <w:bCs/>
          <w:color w:val="00B050"/>
          <w:szCs w:val="20"/>
        </w:rPr>
      </w:pPr>
      <w:bookmarkStart w:id="68" w:name="_Toc26265203"/>
    </w:p>
    <w:p w:rsidR="001515A6" w:rsidRDefault="001515A6" w:rsidP="001E4EDF">
      <w:pPr>
        <w:pStyle w:val="10"/>
        <w:rPr>
          <w:sz w:val="20"/>
        </w:rPr>
        <w:sectPr w:rsidR="001515A6" w:rsidSect="001515A6">
          <w:type w:val="continuous"/>
          <w:pgSz w:w="11906" w:h="16838"/>
          <w:pgMar w:top="2242" w:right="567" w:bottom="1134" w:left="1701" w:header="1135" w:footer="709" w:gutter="0"/>
          <w:cols w:num="2" w:space="1702"/>
          <w:titlePg/>
          <w:docGrid w:linePitch="360"/>
        </w:sectPr>
      </w:pPr>
    </w:p>
    <w:p w:rsidR="00EB1AAB" w:rsidRPr="001515A6" w:rsidRDefault="00EB1AAB" w:rsidP="001E4EDF">
      <w:pPr>
        <w:pStyle w:val="10"/>
        <w:ind w:left="0" w:firstLine="0"/>
      </w:pPr>
      <w:bookmarkStart w:id="69" w:name="_Toc26312853"/>
      <w:bookmarkStart w:id="70" w:name="_Toc26957180"/>
      <w:r w:rsidRPr="001515A6">
        <w:lastRenderedPageBreak/>
        <w:t>Способ обмена информацией</w:t>
      </w:r>
      <w:r w:rsidR="004A6F61" w:rsidRPr="001515A6">
        <w:t xml:space="preserve"> </w:t>
      </w:r>
      <w:r w:rsidR="005B7103" w:rsidRPr="001515A6">
        <w:t xml:space="preserve">и </w:t>
      </w:r>
      <w:r w:rsidR="004A6F61" w:rsidRPr="001515A6">
        <w:t>конфиденциальность</w:t>
      </w:r>
      <w:bookmarkEnd w:id="68"/>
      <w:bookmarkEnd w:id="69"/>
      <w:bookmarkEnd w:id="70"/>
    </w:p>
    <w:p w:rsidR="001515A6" w:rsidRDefault="001515A6" w:rsidP="001E4EDF">
      <w:pPr>
        <w:spacing w:after="120"/>
        <w:ind w:left="0" w:firstLine="0"/>
        <w:rPr>
          <w:szCs w:val="20"/>
        </w:rPr>
        <w:sectPr w:rsidR="001515A6" w:rsidSect="00C22CCD">
          <w:type w:val="continuous"/>
          <w:pgSz w:w="11906" w:h="16838"/>
          <w:pgMar w:top="2242" w:right="567" w:bottom="1134" w:left="1701" w:header="1135" w:footer="709" w:gutter="0"/>
          <w:cols w:space="1702"/>
          <w:titlePg/>
          <w:docGrid w:linePitch="360"/>
        </w:sectPr>
      </w:pPr>
    </w:p>
    <w:p w:rsidR="002E3129" w:rsidRPr="002E3129" w:rsidRDefault="002E3129" w:rsidP="00646201">
      <w:pPr>
        <w:pStyle w:val="2"/>
      </w:pPr>
      <w:bookmarkStart w:id="71" w:name="_Toc26957181"/>
      <w:r w:rsidRPr="002E3129">
        <w:lastRenderedPageBreak/>
        <w:t>Конфиденциальность</w:t>
      </w:r>
      <w:bookmarkEnd w:id="71"/>
    </w:p>
    <w:p w:rsidR="004A6F61" w:rsidRPr="00BF6E5B" w:rsidRDefault="004A6F61" w:rsidP="001E4EDF">
      <w:pPr>
        <w:spacing w:after="120"/>
        <w:ind w:left="0" w:firstLine="0"/>
        <w:rPr>
          <w:szCs w:val="20"/>
        </w:rPr>
      </w:pPr>
      <w:r w:rsidRPr="00BF6E5B">
        <w:rPr>
          <w:szCs w:val="20"/>
        </w:rPr>
        <w:t>Условия договора являются конфиденциальной информацией, которая может быть представлена одной из сторон по договору третьим лицам только с письменного согласия другой стороны, за исключением следующих случаев:</w:t>
      </w:r>
    </w:p>
    <w:p w:rsidR="004A6F61" w:rsidRPr="00BF6E5B" w:rsidRDefault="004A6F61" w:rsidP="00E477C8">
      <w:pPr>
        <w:numPr>
          <w:ilvl w:val="0"/>
          <w:numId w:val="0"/>
        </w:numPr>
        <w:spacing w:after="120"/>
        <w:rPr>
          <w:szCs w:val="20"/>
        </w:rPr>
      </w:pPr>
      <w:r w:rsidRPr="00BF6E5B">
        <w:rPr>
          <w:szCs w:val="20"/>
        </w:rPr>
        <w:t>раскрытие информации о заключении сделок финансовой аренды в Интерфакс</w:t>
      </w:r>
      <w:r w:rsidR="005714EC" w:rsidRPr="00BF6E5B">
        <w:rPr>
          <w:szCs w:val="20"/>
        </w:rPr>
        <w:t>;</w:t>
      </w:r>
      <w:r w:rsidRPr="00BF6E5B">
        <w:rPr>
          <w:szCs w:val="20"/>
        </w:rPr>
        <w:t xml:space="preserve"> представление информации в соответствии с процессуальными кодексами</w:t>
      </w:r>
      <w:r w:rsidR="005714EC" w:rsidRPr="00BF6E5B">
        <w:rPr>
          <w:szCs w:val="20"/>
        </w:rPr>
        <w:t>;</w:t>
      </w:r>
      <w:r w:rsidRPr="00BF6E5B">
        <w:rPr>
          <w:szCs w:val="20"/>
        </w:rPr>
        <w:t xml:space="preserve"> представление информации в Федеральную налоговую службу</w:t>
      </w:r>
      <w:r w:rsidR="005714EC" w:rsidRPr="00BF6E5B">
        <w:rPr>
          <w:szCs w:val="20"/>
        </w:rPr>
        <w:t>;</w:t>
      </w:r>
      <w:r w:rsidRPr="00BF6E5B">
        <w:rPr>
          <w:szCs w:val="20"/>
        </w:rPr>
        <w:t xml:space="preserve"> раскрытие информации банку, финансирующему сделку</w:t>
      </w:r>
      <w:r w:rsidR="005714EC" w:rsidRPr="00BF6E5B">
        <w:rPr>
          <w:szCs w:val="20"/>
        </w:rPr>
        <w:t>;</w:t>
      </w:r>
      <w:r w:rsidRPr="00BF6E5B">
        <w:rPr>
          <w:szCs w:val="20"/>
        </w:rPr>
        <w:t xml:space="preserve"> </w:t>
      </w:r>
      <w:r w:rsidR="00E477C8">
        <w:rPr>
          <w:szCs w:val="20"/>
        </w:rPr>
        <w:t xml:space="preserve">раскрытие информацию аудитору и рейтинговым агентствам; </w:t>
      </w:r>
      <w:r w:rsidRPr="00BF6E5B">
        <w:rPr>
          <w:szCs w:val="20"/>
        </w:rPr>
        <w:t>раскрытие информации в соответствии с законом о валютном регулировании для транснациональных сделок</w:t>
      </w:r>
      <w:r w:rsidR="005714EC" w:rsidRPr="00BF6E5B">
        <w:rPr>
          <w:szCs w:val="20"/>
        </w:rPr>
        <w:t>;</w:t>
      </w:r>
      <w:r w:rsidRPr="00BF6E5B">
        <w:rPr>
          <w:szCs w:val="20"/>
        </w:rPr>
        <w:t xml:space="preserve"> раскрытие информации перед государственными органами</w:t>
      </w:r>
      <w:r w:rsidR="005714EC" w:rsidRPr="00BF6E5B">
        <w:rPr>
          <w:szCs w:val="20"/>
        </w:rPr>
        <w:t>,</w:t>
      </w:r>
      <w:r w:rsidRPr="00BF6E5B">
        <w:rPr>
          <w:szCs w:val="20"/>
        </w:rPr>
        <w:t xml:space="preserve"> если </w:t>
      </w:r>
      <w:r w:rsidRPr="00BF6E5B">
        <w:rPr>
          <w:szCs w:val="20"/>
        </w:rPr>
        <w:lastRenderedPageBreak/>
        <w:t xml:space="preserve">финансирование сделки осуществлялось с государственным участием (субсидии). </w:t>
      </w:r>
    </w:p>
    <w:p w:rsidR="004A6F61" w:rsidRPr="002051C4" w:rsidRDefault="00573C4E" w:rsidP="001E4EDF">
      <w:pPr>
        <w:spacing w:after="120"/>
        <w:ind w:left="0" w:firstLine="0"/>
        <w:rPr>
          <w:szCs w:val="20"/>
        </w:rPr>
      </w:pPr>
      <w:r w:rsidRPr="002051C4">
        <w:rPr>
          <w:szCs w:val="20"/>
        </w:rPr>
        <w:t xml:space="preserve">Лизингодатель имеет право самостоятельно производить хранение, обработку и использование персональных данных, полученных от лизингополучателя, а также иной информации, связанной с заключением и исполнением договора лизинга. </w:t>
      </w:r>
      <w:r w:rsidR="004A6F61" w:rsidRPr="002051C4">
        <w:rPr>
          <w:szCs w:val="20"/>
        </w:rPr>
        <w:t>Стороны дают согласие на представление полной информации по договору лизинга другим лизинговым</w:t>
      </w:r>
      <w:r w:rsidRPr="002051C4">
        <w:rPr>
          <w:szCs w:val="20"/>
        </w:rPr>
        <w:t>,</w:t>
      </w:r>
      <w:r w:rsidR="004A6F61" w:rsidRPr="002051C4">
        <w:rPr>
          <w:szCs w:val="20"/>
        </w:rPr>
        <w:t xml:space="preserve"> </w:t>
      </w:r>
      <w:r w:rsidRPr="002051C4">
        <w:rPr>
          <w:szCs w:val="20"/>
        </w:rPr>
        <w:t xml:space="preserve">страховым, </w:t>
      </w:r>
      <w:proofErr w:type="spellStart"/>
      <w:r w:rsidRPr="002051C4">
        <w:rPr>
          <w:szCs w:val="20"/>
        </w:rPr>
        <w:t>факторинговым</w:t>
      </w:r>
      <w:proofErr w:type="spellEnd"/>
      <w:r w:rsidRPr="002051C4">
        <w:rPr>
          <w:szCs w:val="20"/>
        </w:rPr>
        <w:t xml:space="preserve"> </w:t>
      </w:r>
      <w:r w:rsidR="004A6F61" w:rsidRPr="002051C4">
        <w:rPr>
          <w:szCs w:val="20"/>
        </w:rPr>
        <w:t>компаниям,</w:t>
      </w:r>
      <w:r w:rsidRPr="002051C4">
        <w:rPr>
          <w:szCs w:val="20"/>
        </w:rPr>
        <w:t xml:space="preserve"> </w:t>
      </w:r>
      <w:proofErr w:type="spellStart"/>
      <w:r w:rsidRPr="002051C4">
        <w:rPr>
          <w:szCs w:val="20"/>
        </w:rPr>
        <w:t>коллекторским</w:t>
      </w:r>
      <w:proofErr w:type="spellEnd"/>
      <w:r w:rsidRPr="002051C4">
        <w:rPr>
          <w:szCs w:val="20"/>
        </w:rPr>
        <w:t xml:space="preserve"> агентствам,</w:t>
      </w:r>
      <w:r w:rsidR="004A6F61" w:rsidRPr="002051C4">
        <w:rPr>
          <w:szCs w:val="20"/>
        </w:rPr>
        <w:t xml:space="preserve"> банкам, а также бюро кредитных историй, образованных в соответствии с Федеральным законом «О кредитных историях».</w:t>
      </w:r>
    </w:p>
    <w:p w:rsidR="002E3129" w:rsidRPr="002051C4" w:rsidRDefault="002E3129" w:rsidP="00646201">
      <w:pPr>
        <w:pStyle w:val="2"/>
      </w:pPr>
      <w:bookmarkStart w:id="72" w:name="_Toc26957182"/>
      <w:r w:rsidRPr="002051C4">
        <w:t>Способ обмена информацией</w:t>
      </w:r>
      <w:bookmarkEnd w:id="72"/>
    </w:p>
    <w:p w:rsidR="00EB1AAB" w:rsidRPr="002051C4" w:rsidRDefault="00F2235D" w:rsidP="001E4EDF">
      <w:pPr>
        <w:spacing w:after="120"/>
        <w:ind w:left="0" w:firstLine="0"/>
        <w:rPr>
          <w:szCs w:val="20"/>
        </w:rPr>
      </w:pPr>
      <w:r w:rsidRPr="002051C4">
        <w:rPr>
          <w:szCs w:val="20"/>
        </w:rPr>
        <w:t>Стороны согласны, что следующие способы отправки юридически важных сообщений являются надлежащими:</w:t>
      </w:r>
    </w:p>
    <w:p w:rsidR="00F2235D" w:rsidRPr="002051C4" w:rsidRDefault="00F2235D" w:rsidP="0069099D">
      <w:pPr>
        <w:pStyle w:val="a"/>
        <w:ind w:left="426"/>
      </w:pPr>
      <w:r w:rsidRPr="002051C4">
        <w:lastRenderedPageBreak/>
        <w:t>Нарочным с проставлением отметки о вручении;</w:t>
      </w:r>
    </w:p>
    <w:p w:rsidR="00F2235D" w:rsidRPr="002051C4" w:rsidRDefault="00F2235D" w:rsidP="0069099D">
      <w:pPr>
        <w:pStyle w:val="a"/>
        <w:ind w:left="426"/>
      </w:pPr>
      <w:r w:rsidRPr="002051C4">
        <w:t>Курьерской службой</w:t>
      </w:r>
      <w:r w:rsidR="0069099D" w:rsidRPr="002051C4">
        <w:t>;</w:t>
      </w:r>
    </w:p>
    <w:p w:rsidR="00F2235D" w:rsidRPr="002051C4" w:rsidRDefault="00F2235D" w:rsidP="0069099D">
      <w:pPr>
        <w:pStyle w:val="a"/>
        <w:ind w:left="426"/>
      </w:pPr>
      <w:r w:rsidRPr="002051C4">
        <w:t>Заказным письмом Почты России с уведомлением о доставке;</w:t>
      </w:r>
    </w:p>
    <w:p w:rsidR="00F2235D" w:rsidRPr="002051C4" w:rsidRDefault="0069099D" w:rsidP="0069099D">
      <w:pPr>
        <w:pStyle w:val="a"/>
        <w:ind w:left="426"/>
      </w:pPr>
      <w:r w:rsidRPr="002051C4">
        <w:t>Электронным письмом;</w:t>
      </w:r>
    </w:p>
    <w:p w:rsidR="00F2235D" w:rsidRPr="002051C4" w:rsidRDefault="00F2235D" w:rsidP="0069099D">
      <w:pPr>
        <w:pStyle w:val="a"/>
        <w:ind w:left="426"/>
      </w:pPr>
      <w:r w:rsidRPr="002051C4">
        <w:t xml:space="preserve">При этом надлежащими адресами отправки юридически значимых сообщений являются адреса, указанные в реквизитах договора, как и адреса, указанные в ЕГРЮЛ либо ЕГРИП. </w:t>
      </w:r>
    </w:p>
    <w:p w:rsidR="00FE6D70" w:rsidRDefault="00FE6D70" w:rsidP="00FE6D70">
      <w:pPr>
        <w:numPr>
          <w:ilvl w:val="0"/>
          <w:numId w:val="0"/>
        </w:numPr>
        <w:spacing w:after="120"/>
      </w:pPr>
      <w:r w:rsidRPr="002051C4">
        <w:t xml:space="preserve">В случае направления указанного требования по почте заказным письмом, оно считается полученным по истечении 5 (Пяти) дней со дня направления </w:t>
      </w:r>
      <w:r w:rsidRPr="002051C4">
        <w:rPr>
          <w:szCs w:val="20"/>
        </w:rPr>
        <w:t>заказного</w:t>
      </w:r>
      <w:r w:rsidRPr="002051C4">
        <w:t xml:space="preserve"> письма</w:t>
      </w:r>
      <w:r w:rsidR="00061305" w:rsidRPr="002051C4">
        <w:t>, при направлении электронным письмом оно считается полученным в день направления</w:t>
      </w:r>
      <w:r w:rsidRPr="002051C4">
        <w:t>.</w:t>
      </w:r>
    </w:p>
    <w:p w:rsidR="00AA76BD" w:rsidRPr="002051C4" w:rsidRDefault="00AA76BD" w:rsidP="00646201">
      <w:pPr>
        <w:pStyle w:val="2"/>
      </w:pPr>
      <w:bookmarkStart w:id="73" w:name="_Toc26957183"/>
      <w:r>
        <w:t>Системы электронного документооборота</w:t>
      </w:r>
      <w:bookmarkEnd w:id="73"/>
    </w:p>
    <w:p w:rsidR="002E3129" w:rsidRPr="002051C4" w:rsidRDefault="00AA76BD" w:rsidP="002E3129">
      <w:pPr>
        <w:spacing w:after="120"/>
        <w:ind w:left="0" w:firstLine="0"/>
        <w:rPr>
          <w:szCs w:val="20"/>
        </w:rPr>
      </w:pPr>
      <w:r>
        <w:rPr>
          <w:szCs w:val="20"/>
        </w:rPr>
        <w:t xml:space="preserve">Стороны вправе использовать </w:t>
      </w:r>
      <w:r w:rsidR="00143311" w:rsidRPr="002051C4">
        <w:rPr>
          <w:szCs w:val="20"/>
        </w:rPr>
        <w:t>системы электронного документооборота (ЭДО)</w:t>
      </w:r>
      <w:r w:rsidR="002051C4" w:rsidRPr="002051C4">
        <w:rPr>
          <w:szCs w:val="20"/>
        </w:rPr>
        <w:t xml:space="preserve"> </w:t>
      </w:r>
      <w:r>
        <w:rPr>
          <w:szCs w:val="20"/>
        </w:rPr>
        <w:t>с целью направления и получения документов в рамках договора лизинга, а именно</w:t>
      </w:r>
      <w:r w:rsidR="002051C4" w:rsidRPr="002051C4">
        <w:rPr>
          <w:szCs w:val="20"/>
        </w:rPr>
        <w:t>:</w:t>
      </w:r>
    </w:p>
    <w:p w:rsidR="002051C4" w:rsidRPr="002051C4" w:rsidRDefault="002051C4" w:rsidP="002051C4">
      <w:pPr>
        <w:pStyle w:val="a"/>
        <w:ind w:left="426"/>
      </w:pPr>
      <w:r w:rsidRPr="002051C4">
        <w:t>дополнительных соглашений к вышеназванным договорам лизинга;</w:t>
      </w:r>
    </w:p>
    <w:p w:rsidR="002051C4" w:rsidRPr="002051C4" w:rsidRDefault="002051C4" w:rsidP="002051C4">
      <w:pPr>
        <w:pStyle w:val="a"/>
        <w:ind w:left="426"/>
      </w:pPr>
      <w:r w:rsidRPr="002051C4">
        <w:t>деловой корреспонденции;</w:t>
      </w:r>
    </w:p>
    <w:p w:rsidR="002051C4" w:rsidRPr="002051C4" w:rsidRDefault="002051C4" w:rsidP="002051C4">
      <w:pPr>
        <w:pStyle w:val="a"/>
        <w:ind w:left="426"/>
      </w:pPr>
      <w:proofErr w:type="gramStart"/>
      <w:r w:rsidRPr="002051C4">
        <w:t>счет-фактур</w:t>
      </w:r>
      <w:proofErr w:type="gramEnd"/>
      <w:r w:rsidRPr="002051C4">
        <w:t>;</w:t>
      </w:r>
    </w:p>
    <w:p w:rsidR="002051C4" w:rsidRPr="002051C4" w:rsidRDefault="002051C4" w:rsidP="002051C4">
      <w:pPr>
        <w:pStyle w:val="a"/>
        <w:ind w:left="426"/>
      </w:pPr>
      <w:r w:rsidRPr="002051C4">
        <w:t>товарных накладных;</w:t>
      </w:r>
    </w:p>
    <w:p w:rsidR="002051C4" w:rsidRPr="002051C4" w:rsidRDefault="002051C4" w:rsidP="002051C4">
      <w:pPr>
        <w:pStyle w:val="a"/>
        <w:ind w:left="426"/>
      </w:pPr>
      <w:r w:rsidRPr="002051C4">
        <w:t>актов сверок взаимных расчетов;</w:t>
      </w:r>
    </w:p>
    <w:p w:rsidR="002051C4" w:rsidRDefault="002051C4" w:rsidP="002051C4">
      <w:pPr>
        <w:pStyle w:val="a"/>
        <w:ind w:left="426"/>
      </w:pPr>
      <w:r w:rsidRPr="002051C4">
        <w:t>иных документов, необходимых</w:t>
      </w:r>
      <w:r>
        <w:t xml:space="preserve"> для надлежащего исполнения Сторонами обязательств по договору (договорам) лизинга.</w:t>
      </w:r>
    </w:p>
    <w:p w:rsidR="001B68F4" w:rsidRPr="00C17292" w:rsidRDefault="00AC7917" w:rsidP="00B37E1A">
      <w:pPr>
        <w:spacing w:after="120"/>
        <w:ind w:left="0" w:firstLine="0"/>
      </w:pPr>
      <w:r>
        <w:rPr>
          <w:szCs w:val="20"/>
        </w:rPr>
        <w:t>Стороны</w:t>
      </w:r>
      <w:r w:rsidR="001B68F4" w:rsidRPr="001B68F4">
        <w:rPr>
          <w:szCs w:val="20"/>
        </w:rPr>
        <w:t xml:space="preserve"> признают, что электронные документы, подписанные усиленной квалифицированной </w:t>
      </w:r>
      <w:r>
        <w:rPr>
          <w:szCs w:val="20"/>
        </w:rPr>
        <w:t>электронной подписью</w:t>
      </w:r>
      <w:r w:rsidR="001B68F4" w:rsidRPr="001B68F4">
        <w:rPr>
          <w:szCs w:val="20"/>
        </w:rPr>
        <w:t>, равнозначны документам на бумажном носителе, подписанным собственноручной подписью и</w:t>
      </w:r>
      <w:r w:rsidR="001B68F4" w:rsidRPr="00C17292">
        <w:t xml:space="preserve">  заверенным печатью.</w:t>
      </w:r>
    </w:p>
    <w:p w:rsidR="002051C4" w:rsidRPr="00F804CC" w:rsidRDefault="00AC7917" w:rsidP="001B68F4">
      <w:pPr>
        <w:numPr>
          <w:ilvl w:val="0"/>
          <w:numId w:val="0"/>
        </w:numPr>
        <w:spacing w:after="120"/>
        <w:rPr>
          <w:szCs w:val="20"/>
        </w:rPr>
      </w:pPr>
      <w:r>
        <w:rPr>
          <w:szCs w:val="20"/>
        </w:rPr>
        <w:t xml:space="preserve">Стороны </w:t>
      </w:r>
      <w:r w:rsidRPr="00AC7917">
        <w:rPr>
          <w:szCs w:val="20"/>
        </w:rPr>
        <w:t xml:space="preserve">признают, что получение электронного документа в </w:t>
      </w:r>
      <w:r>
        <w:rPr>
          <w:szCs w:val="20"/>
        </w:rPr>
        <w:t>с</w:t>
      </w:r>
      <w:r w:rsidRPr="00AC7917">
        <w:rPr>
          <w:szCs w:val="20"/>
        </w:rPr>
        <w:t>истеме ЭДО, подписанног</w:t>
      </w:r>
      <w:r>
        <w:rPr>
          <w:szCs w:val="20"/>
        </w:rPr>
        <w:t xml:space="preserve">о усиленной </w:t>
      </w:r>
      <w:r>
        <w:rPr>
          <w:szCs w:val="20"/>
        </w:rPr>
        <w:lastRenderedPageBreak/>
        <w:t>квалифицированной электронной подписью</w:t>
      </w:r>
      <w:r w:rsidRPr="00AC7917">
        <w:rPr>
          <w:szCs w:val="20"/>
        </w:rPr>
        <w:t>, является достаточным условием для принятия его к исполнению.</w:t>
      </w:r>
    </w:p>
    <w:p w:rsidR="00FE6D70" w:rsidRDefault="00F804CC" w:rsidP="00AA76BD">
      <w:pPr>
        <w:spacing w:after="120"/>
        <w:ind w:left="0" w:firstLine="0"/>
        <w:rPr>
          <w:szCs w:val="20"/>
        </w:rPr>
      </w:pPr>
      <w:r w:rsidRPr="00F804CC">
        <w:rPr>
          <w:szCs w:val="20"/>
        </w:rPr>
        <w:t xml:space="preserve">В случае необходимости представления документов, направляемых в рамках </w:t>
      </w:r>
      <w:r w:rsidR="00AA76BD">
        <w:rPr>
          <w:szCs w:val="20"/>
        </w:rPr>
        <w:t>с</w:t>
      </w:r>
      <w:r w:rsidRPr="00F804CC">
        <w:rPr>
          <w:szCs w:val="20"/>
        </w:rPr>
        <w:t xml:space="preserve">оглашения </w:t>
      </w:r>
      <w:r w:rsidR="00AA76BD">
        <w:rPr>
          <w:szCs w:val="20"/>
        </w:rPr>
        <w:t xml:space="preserve">об электронном документообороте, </w:t>
      </w:r>
      <w:r w:rsidRPr="00F804CC">
        <w:rPr>
          <w:szCs w:val="20"/>
        </w:rPr>
        <w:t>треть</w:t>
      </w:r>
      <w:r w:rsidR="00AA76BD">
        <w:rPr>
          <w:szCs w:val="20"/>
        </w:rPr>
        <w:t xml:space="preserve">им лицам на бумажном носителе, сторона </w:t>
      </w:r>
      <w:r w:rsidRPr="00F804CC">
        <w:rPr>
          <w:szCs w:val="20"/>
        </w:rPr>
        <w:t xml:space="preserve">самостоятельно и за свой счет изготавливает и </w:t>
      </w:r>
      <w:proofErr w:type="gramStart"/>
      <w:r w:rsidRPr="00F804CC">
        <w:rPr>
          <w:szCs w:val="20"/>
        </w:rPr>
        <w:t>предоставляет третьим лицам соответствующие документы</w:t>
      </w:r>
      <w:proofErr w:type="gramEnd"/>
      <w:r w:rsidRPr="00F804CC">
        <w:rPr>
          <w:szCs w:val="20"/>
        </w:rPr>
        <w:t xml:space="preserve"> на бумажном носителе.</w:t>
      </w:r>
    </w:p>
    <w:p w:rsidR="00AA76BD" w:rsidRPr="00AA76BD" w:rsidRDefault="00AA76BD" w:rsidP="00B37E1A">
      <w:pPr>
        <w:spacing w:after="120"/>
        <w:ind w:left="0" w:firstLine="0"/>
        <w:rPr>
          <w:szCs w:val="20"/>
        </w:rPr>
      </w:pPr>
      <w:r>
        <w:rPr>
          <w:szCs w:val="20"/>
        </w:rPr>
        <w:t>Стороны</w:t>
      </w:r>
      <w:r w:rsidRPr="00AA76BD">
        <w:rPr>
          <w:szCs w:val="20"/>
        </w:rPr>
        <w:t xml:space="preserve"> обязуются использовать, принимать и признавать квалифицированные сертиф</w:t>
      </w:r>
      <w:r>
        <w:rPr>
          <w:szCs w:val="20"/>
        </w:rPr>
        <w:t>икаты ключей подписи, изданные у</w:t>
      </w:r>
      <w:r w:rsidRPr="00AA76BD">
        <w:rPr>
          <w:szCs w:val="20"/>
        </w:rPr>
        <w:t xml:space="preserve">достоверяющим центром, в составе и формате, определяемом договорами, регулирующими отношения </w:t>
      </w:r>
      <w:r w:rsidR="001D40D7">
        <w:rPr>
          <w:szCs w:val="20"/>
        </w:rPr>
        <w:t xml:space="preserve">сторон </w:t>
      </w:r>
      <w:r w:rsidRPr="00AA76BD">
        <w:rPr>
          <w:szCs w:val="20"/>
        </w:rPr>
        <w:t>с удостоверяющим центром.</w:t>
      </w:r>
    </w:p>
    <w:p w:rsidR="00AA76BD" w:rsidRPr="00AA76BD" w:rsidRDefault="00AA76BD" w:rsidP="001D40D7">
      <w:pPr>
        <w:numPr>
          <w:ilvl w:val="0"/>
          <w:numId w:val="0"/>
        </w:numPr>
        <w:spacing w:after="120"/>
        <w:rPr>
          <w:szCs w:val="20"/>
        </w:rPr>
      </w:pPr>
      <w:r w:rsidRPr="00AA76BD">
        <w:rPr>
          <w:szCs w:val="20"/>
        </w:rPr>
        <w:t xml:space="preserve">Риск неправомерного подписания электронного документа усиленной квалифицированной </w:t>
      </w:r>
      <w:r w:rsidR="001D40D7">
        <w:rPr>
          <w:szCs w:val="20"/>
        </w:rPr>
        <w:t>электронной подписью</w:t>
      </w:r>
      <w:r w:rsidRPr="00AA76BD">
        <w:rPr>
          <w:szCs w:val="20"/>
        </w:rPr>
        <w:t xml:space="preserve"> несет</w:t>
      </w:r>
      <w:r w:rsidR="001D40D7">
        <w:rPr>
          <w:szCs w:val="20"/>
        </w:rPr>
        <w:t xml:space="preserve"> сторона</w:t>
      </w:r>
      <w:r w:rsidRPr="00AA76BD">
        <w:rPr>
          <w:szCs w:val="20"/>
        </w:rPr>
        <w:t>, уполномоченный представитель которой является владел</w:t>
      </w:r>
      <w:r w:rsidR="00CD73B0">
        <w:rPr>
          <w:szCs w:val="20"/>
        </w:rPr>
        <w:t>ьцем сертификата ключа подписи.</w:t>
      </w:r>
    </w:p>
    <w:p w:rsidR="00AA76BD" w:rsidRPr="00AA76BD" w:rsidRDefault="00AA76BD" w:rsidP="002A4014">
      <w:pPr>
        <w:numPr>
          <w:ilvl w:val="0"/>
          <w:numId w:val="0"/>
        </w:numPr>
        <w:spacing w:after="120"/>
        <w:rPr>
          <w:szCs w:val="20"/>
        </w:rPr>
      </w:pPr>
      <w:r w:rsidRPr="00AA76BD">
        <w:rPr>
          <w:szCs w:val="20"/>
        </w:rPr>
        <w:t>Одной электронной подписью могут быть подписаны несколько связанных между собой электронных документов (пакет электронных документов). При подписании электронной подписью пакета электронных документов каждый из электронных документов, входящих в этот пакет, считается подписанным электронной подписью.</w:t>
      </w:r>
    </w:p>
    <w:p w:rsidR="00AA76BD" w:rsidRDefault="00AA76BD" w:rsidP="002A4014">
      <w:pPr>
        <w:numPr>
          <w:ilvl w:val="0"/>
          <w:numId w:val="0"/>
        </w:numPr>
        <w:spacing w:after="120"/>
        <w:rPr>
          <w:szCs w:val="20"/>
        </w:rPr>
      </w:pPr>
      <w:r w:rsidRPr="00AA76BD">
        <w:rPr>
          <w:szCs w:val="20"/>
        </w:rPr>
        <w:t xml:space="preserve">Любой электронный документ, который должен быть подписан усиленной квалифицированной </w:t>
      </w:r>
      <w:r w:rsidR="00CD73B0">
        <w:rPr>
          <w:szCs w:val="20"/>
        </w:rPr>
        <w:t>электронной подписью</w:t>
      </w:r>
      <w:r w:rsidRPr="00AA76BD">
        <w:rPr>
          <w:szCs w:val="20"/>
        </w:rPr>
        <w:t>, но не подписанный усиленной квалифицированной</w:t>
      </w:r>
      <w:r w:rsidR="00CD73B0">
        <w:rPr>
          <w:szCs w:val="20"/>
        </w:rPr>
        <w:t xml:space="preserve"> электронной подписью</w:t>
      </w:r>
      <w:r w:rsidRPr="00AA76BD">
        <w:rPr>
          <w:szCs w:val="20"/>
        </w:rPr>
        <w:t>, не влечет правовых последствий и не подлежит принятию к исполнению.</w:t>
      </w:r>
    </w:p>
    <w:p w:rsidR="00FF70CC" w:rsidRPr="00FF70CC" w:rsidRDefault="00FF70CC" w:rsidP="00B37E1A">
      <w:pPr>
        <w:spacing w:after="120"/>
        <w:ind w:left="0" w:firstLine="0"/>
        <w:rPr>
          <w:szCs w:val="20"/>
        </w:rPr>
      </w:pPr>
      <w:r>
        <w:rPr>
          <w:szCs w:val="20"/>
        </w:rPr>
        <w:t>Стороны</w:t>
      </w:r>
      <w:r w:rsidRPr="00FF70CC">
        <w:rPr>
          <w:szCs w:val="20"/>
        </w:rPr>
        <w:t xml:space="preserve"> обязуются:</w:t>
      </w:r>
    </w:p>
    <w:p w:rsidR="00FF70CC" w:rsidRPr="00FF70CC" w:rsidRDefault="00FF70CC" w:rsidP="00FF70CC">
      <w:pPr>
        <w:numPr>
          <w:ilvl w:val="0"/>
          <w:numId w:val="0"/>
        </w:numPr>
        <w:spacing w:after="120"/>
        <w:rPr>
          <w:szCs w:val="20"/>
        </w:rPr>
      </w:pPr>
      <w:r w:rsidRPr="00FF70CC">
        <w:rPr>
          <w:szCs w:val="20"/>
        </w:rPr>
        <w:t xml:space="preserve">Обеспечивать конфиденциальность ключа усиленной квалифицированной </w:t>
      </w:r>
      <w:r>
        <w:rPr>
          <w:szCs w:val="20"/>
        </w:rPr>
        <w:lastRenderedPageBreak/>
        <w:t>электронной подписи</w:t>
      </w:r>
      <w:r w:rsidRPr="00FF70CC">
        <w:rPr>
          <w:szCs w:val="20"/>
        </w:rPr>
        <w:t xml:space="preserve">, владельцем которого является уполномоченный представитель </w:t>
      </w:r>
      <w:r>
        <w:rPr>
          <w:szCs w:val="20"/>
        </w:rPr>
        <w:t>с</w:t>
      </w:r>
      <w:r w:rsidRPr="00FF70CC">
        <w:rPr>
          <w:szCs w:val="20"/>
        </w:rPr>
        <w:t>тороны.</w:t>
      </w:r>
    </w:p>
    <w:p w:rsidR="00FF70CC" w:rsidRPr="00FF70CC" w:rsidRDefault="00FF70CC" w:rsidP="00FF70CC">
      <w:pPr>
        <w:numPr>
          <w:ilvl w:val="0"/>
          <w:numId w:val="0"/>
        </w:numPr>
        <w:spacing w:after="120"/>
        <w:rPr>
          <w:szCs w:val="20"/>
        </w:rPr>
      </w:pPr>
      <w:r w:rsidRPr="00FF70CC">
        <w:rPr>
          <w:szCs w:val="20"/>
        </w:rPr>
        <w:t xml:space="preserve">Незамедлительно информировать </w:t>
      </w:r>
      <w:r>
        <w:rPr>
          <w:szCs w:val="20"/>
        </w:rPr>
        <w:t>у</w:t>
      </w:r>
      <w:r w:rsidRPr="00FF70CC">
        <w:rPr>
          <w:szCs w:val="20"/>
        </w:rPr>
        <w:t>достоверяющий центр о факте компрометации ключа усиленной квалифицированной</w:t>
      </w:r>
      <w:r>
        <w:rPr>
          <w:szCs w:val="20"/>
        </w:rPr>
        <w:t xml:space="preserve"> электронной подписи</w:t>
      </w:r>
      <w:r w:rsidRPr="00FF70CC">
        <w:rPr>
          <w:szCs w:val="20"/>
        </w:rPr>
        <w:t>, владельцем которого являетс</w:t>
      </w:r>
      <w:r>
        <w:rPr>
          <w:szCs w:val="20"/>
        </w:rPr>
        <w:t>я уполномоченный представитель с</w:t>
      </w:r>
      <w:r w:rsidRPr="00FF70CC">
        <w:rPr>
          <w:szCs w:val="20"/>
        </w:rPr>
        <w:t>тороны, и прекратить его использование.</w:t>
      </w:r>
    </w:p>
    <w:p w:rsidR="00FF70CC" w:rsidRPr="00FF70CC" w:rsidRDefault="00FF70CC" w:rsidP="00FF70CC">
      <w:pPr>
        <w:numPr>
          <w:ilvl w:val="0"/>
          <w:numId w:val="0"/>
        </w:numPr>
        <w:spacing w:after="120"/>
        <w:rPr>
          <w:szCs w:val="20"/>
        </w:rPr>
      </w:pPr>
      <w:r w:rsidRPr="00FF70CC">
        <w:rPr>
          <w:szCs w:val="20"/>
        </w:rPr>
        <w:t xml:space="preserve">Содержать в исправном состоянии программно-технические средства, которые подключены к </w:t>
      </w:r>
      <w:r>
        <w:rPr>
          <w:szCs w:val="20"/>
        </w:rPr>
        <w:t>с</w:t>
      </w:r>
      <w:r w:rsidRPr="00FF70CC">
        <w:rPr>
          <w:szCs w:val="20"/>
        </w:rPr>
        <w:t xml:space="preserve">истеме ЭДО, принимать необходимые и достаточные меры для предотвращения несанкционированного доступа к </w:t>
      </w:r>
      <w:r>
        <w:rPr>
          <w:szCs w:val="20"/>
        </w:rPr>
        <w:t>с</w:t>
      </w:r>
      <w:r w:rsidRPr="00FF70CC">
        <w:rPr>
          <w:szCs w:val="20"/>
        </w:rPr>
        <w:t>истеме ЭДО.</w:t>
      </w:r>
    </w:p>
    <w:p w:rsidR="00FF70CC" w:rsidRPr="00FF70CC" w:rsidRDefault="00FF70CC" w:rsidP="00FF70CC">
      <w:pPr>
        <w:numPr>
          <w:ilvl w:val="0"/>
          <w:numId w:val="0"/>
        </w:numPr>
        <w:spacing w:after="120"/>
        <w:rPr>
          <w:szCs w:val="20"/>
        </w:rPr>
      </w:pPr>
      <w:r w:rsidRPr="00FF70CC">
        <w:rPr>
          <w:szCs w:val="20"/>
        </w:rPr>
        <w:t xml:space="preserve">Незамедлительно сообщать </w:t>
      </w:r>
      <w:r>
        <w:rPr>
          <w:szCs w:val="20"/>
        </w:rPr>
        <w:t>о</w:t>
      </w:r>
      <w:r w:rsidRPr="00FF70CC">
        <w:rPr>
          <w:szCs w:val="20"/>
        </w:rPr>
        <w:t xml:space="preserve">ператору ЭДО обо всех попытках несанкционированного доступа к </w:t>
      </w:r>
      <w:r>
        <w:rPr>
          <w:szCs w:val="20"/>
        </w:rPr>
        <w:t>с</w:t>
      </w:r>
      <w:r w:rsidRPr="00FF70CC">
        <w:rPr>
          <w:szCs w:val="20"/>
        </w:rPr>
        <w:t>истеме ЭДО.</w:t>
      </w:r>
    </w:p>
    <w:p w:rsidR="005A3F41" w:rsidRDefault="005A3F41" w:rsidP="005A3F41">
      <w:pPr>
        <w:spacing w:after="120"/>
        <w:ind w:left="0" w:firstLine="0"/>
        <w:rPr>
          <w:szCs w:val="20"/>
        </w:rPr>
      </w:pPr>
      <w:r>
        <w:rPr>
          <w:szCs w:val="20"/>
        </w:rPr>
        <w:t>Лизингополучатель обязан:</w:t>
      </w:r>
    </w:p>
    <w:p w:rsidR="005A3F41" w:rsidRPr="005A3F41" w:rsidRDefault="005A3F41" w:rsidP="005A3F41">
      <w:pPr>
        <w:numPr>
          <w:ilvl w:val="0"/>
          <w:numId w:val="0"/>
        </w:numPr>
        <w:spacing w:after="120"/>
        <w:rPr>
          <w:szCs w:val="20"/>
        </w:rPr>
      </w:pPr>
      <w:r w:rsidRPr="005A3F41">
        <w:rPr>
          <w:szCs w:val="20"/>
        </w:rPr>
        <w:t xml:space="preserve">Ежедневно (по рабочим дням) проверять в </w:t>
      </w:r>
      <w:r>
        <w:rPr>
          <w:szCs w:val="20"/>
        </w:rPr>
        <w:t>с</w:t>
      </w:r>
      <w:r w:rsidRPr="005A3F41">
        <w:rPr>
          <w:szCs w:val="20"/>
        </w:rPr>
        <w:t xml:space="preserve">истеме ЭДО получение новых электронных документов от </w:t>
      </w:r>
      <w:r>
        <w:rPr>
          <w:szCs w:val="20"/>
        </w:rPr>
        <w:t>л</w:t>
      </w:r>
      <w:r w:rsidRPr="005A3F41">
        <w:rPr>
          <w:szCs w:val="20"/>
        </w:rPr>
        <w:t>изингодателя.</w:t>
      </w:r>
    </w:p>
    <w:p w:rsidR="005A3F41" w:rsidRPr="005A3F41" w:rsidRDefault="005A3F41" w:rsidP="005A3F41">
      <w:pPr>
        <w:numPr>
          <w:ilvl w:val="0"/>
          <w:numId w:val="0"/>
        </w:numPr>
        <w:spacing w:after="120"/>
        <w:rPr>
          <w:szCs w:val="20"/>
        </w:rPr>
      </w:pPr>
      <w:r w:rsidRPr="005A3F41">
        <w:rPr>
          <w:szCs w:val="20"/>
        </w:rPr>
        <w:t xml:space="preserve">Рассмотреть и подписать усиленной квалифицированной </w:t>
      </w:r>
      <w:r>
        <w:rPr>
          <w:szCs w:val="20"/>
        </w:rPr>
        <w:t>электронной подписью</w:t>
      </w:r>
      <w:r w:rsidRPr="005A3F41">
        <w:rPr>
          <w:szCs w:val="20"/>
        </w:rPr>
        <w:t xml:space="preserve"> электронные документы в течение 5 (</w:t>
      </w:r>
      <w:r>
        <w:rPr>
          <w:szCs w:val="20"/>
        </w:rPr>
        <w:t>П</w:t>
      </w:r>
      <w:r w:rsidRPr="005A3F41">
        <w:rPr>
          <w:szCs w:val="20"/>
        </w:rPr>
        <w:t xml:space="preserve">яти) календарных дней с момента их получения. Если электронные документы не будут подписаны в установленный срок и при отсутствии обоснованных возражений на них, то электронные документы считаются принятыми и согласованными </w:t>
      </w:r>
      <w:r>
        <w:rPr>
          <w:szCs w:val="20"/>
        </w:rPr>
        <w:t>л</w:t>
      </w:r>
      <w:r w:rsidRPr="005A3F41">
        <w:rPr>
          <w:szCs w:val="20"/>
        </w:rPr>
        <w:t>изингополучателем в полном объеме.</w:t>
      </w:r>
    </w:p>
    <w:p w:rsidR="005A3F41" w:rsidRDefault="005A3F41" w:rsidP="005A3F41">
      <w:pPr>
        <w:numPr>
          <w:ilvl w:val="0"/>
          <w:numId w:val="0"/>
        </w:numPr>
        <w:spacing w:after="120"/>
        <w:rPr>
          <w:szCs w:val="20"/>
        </w:rPr>
      </w:pPr>
      <w:r w:rsidRPr="005A3F41">
        <w:rPr>
          <w:szCs w:val="20"/>
        </w:rPr>
        <w:t xml:space="preserve">В случае отказа (частичного отказа) от принятия и подписания электронного документа, сообщить </w:t>
      </w:r>
      <w:r>
        <w:rPr>
          <w:szCs w:val="20"/>
        </w:rPr>
        <w:t>л</w:t>
      </w:r>
      <w:r w:rsidRPr="005A3F41">
        <w:rPr>
          <w:szCs w:val="20"/>
        </w:rPr>
        <w:t xml:space="preserve">изингодателю в </w:t>
      </w:r>
      <w:r>
        <w:rPr>
          <w:szCs w:val="20"/>
        </w:rPr>
        <w:t>с</w:t>
      </w:r>
      <w:r w:rsidRPr="005A3F41">
        <w:rPr>
          <w:szCs w:val="20"/>
        </w:rPr>
        <w:t>истеме ЭДО причину отказа в принятии и подписании электронного документа.</w:t>
      </w:r>
    </w:p>
    <w:p w:rsidR="005A3F41" w:rsidRDefault="005A3F41" w:rsidP="005A3F41">
      <w:pPr>
        <w:spacing w:after="120"/>
        <w:ind w:left="0" w:firstLine="0"/>
        <w:rPr>
          <w:szCs w:val="20"/>
        </w:rPr>
      </w:pPr>
      <w:r>
        <w:rPr>
          <w:szCs w:val="20"/>
        </w:rPr>
        <w:t>Лизингодатель обязан:</w:t>
      </w:r>
    </w:p>
    <w:p w:rsidR="005A3F41" w:rsidRPr="005A3F41" w:rsidRDefault="005A3F41" w:rsidP="005A3F41">
      <w:pPr>
        <w:numPr>
          <w:ilvl w:val="0"/>
          <w:numId w:val="0"/>
        </w:numPr>
        <w:spacing w:after="120"/>
        <w:rPr>
          <w:szCs w:val="20"/>
        </w:rPr>
      </w:pPr>
      <w:r w:rsidRPr="005A3F41">
        <w:rPr>
          <w:szCs w:val="20"/>
        </w:rPr>
        <w:t xml:space="preserve">Ежедневно (по рабочим дням) проверять в </w:t>
      </w:r>
      <w:r>
        <w:rPr>
          <w:szCs w:val="20"/>
        </w:rPr>
        <w:t>с</w:t>
      </w:r>
      <w:r w:rsidRPr="005A3F41">
        <w:rPr>
          <w:szCs w:val="20"/>
        </w:rPr>
        <w:t xml:space="preserve">истеме ЭДО получение новых </w:t>
      </w:r>
      <w:r w:rsidRPr="005A3F41">
        <w:rPr>
          <w:szCs w:val="20"/>
        </w:rPr>
        <w:lastRenderedPageBreak/>
        <w:t xml:space="preserve">электронных документов от </w:t>
      </w:r>
      <w:r>
        <w:rPr>
          <w:szCs w:val="20"/>
        </w:rPr>
        <w:t>лизингополучателя</w:t>
      </w:r>
      <w:r w:rsidRPr="005A3F41">
        <w:rPr>
          <w:szCs w:val="20"/>
        </w:rPr>
        <w:t>.</w:t>
      </w:r>
    </w:p>
    <w:p w:rsidR="005A3F41" w:rsidRPr="005A3F41" w:rsidRDefault="005A3F41" w:rsidP="005A3F41">
      <w:pPr>
        <w:numPr>
          <w:ilvl w:val="0"/>
          <w:numId w:val="0"/>
        </w:numPr>
        <w:spacing w:after="120"/>
        <w:rPr>
          <w:szCs w:val="20"/>
        </w:rPr>
      </w:pPr>
      <w:r w:rsidRPr="005A3F41">
        <w:rPr>
          <w:szCs w:val="20"/>
        </w:rPr>
        <w:t xml:space="preserve">В случае обоснованного отказа (частичного отказа) </w:t>
      </w:r>
      <w:r>
        <w:rPr>
          <w:szCs w:val="20"/>
        </w:rPr>
        <w:t>л</w:t>
      </w:r>
      <w:r w:rsidRPr="005A3F41">
        <w:rPr>
          <w:szCs w:val="20"/>
        </w:rPr>
        <w:t xml:space="preserve">изингополучателя от принятия и подписания усиленной квалифицированной </w:t>
      </w:r>
      <w:r>
        <w:rPr>
          <w:szCs w:val="20"/>
        </w:rPr>
        <w:t>электронной подписью</w:t>
      </w:r>
      <w:r w:rsidRPr="005A3F41">
        <w:rPr>
          <w:szCs w:val="20"/>
        </w:rPr>
        <w:t xml:space="preserve"> электронного документа устранить замечания и направить электронный документ повторно или направить документ с учетом принятых замечаний в адрес </w:t>
      </w:r>
      <w:r>
        <w:rPr>
          <w:szCs w:val="20"/>
        </w:rPr>
        <w:t>л</w:t>
      </w:r>
      <w:r w:rsidRPr="005A3F41">
        <w:rPr>
          <w:szCs w:val="20"/>
        </w:rPr>
        <w:t>изингополучателя на бумажном носителе.</w:t>
      </w:r>
    </w:p>
    <w:sectPr w:rsidR="005A3F41" w:rsidRPr="005A3F41" w:rsidSect="001515A6">
      <w:type w:val="continuous"/>
      <w:pgSz w:w="11906" w:h="16838"/>
      <w:pgMar w:top="2242" w:right="567" w:bottom="1134" w:left="1701" w:header="1135" w:footer="709" w:gutter="0"/>
      <w:cols w:num="2" w:space="170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E1A" w:rsidRDefault="00B37E1A" w:rsidP="002541D9">
      <w:pPr>
        <w:spacing w:after="0" w:line="240" w:lineRule="auto"/>
      </w:pPr>
      <w:r>
        <w:separator/>
      </w:r>
    </w:p>
  </w:endnote>
  <w:endnote w:type="continuationSeparator" w:id="0">
    <w:p w:rsidR="00B37E1A" w:rsidRDefault="00B37E1A" w:rsidP="0025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OfficinaSansBookC">
    <w:altName w:val="Arial"/>
    <w:panose1 w:val="00000500000000000000"/>
    <w:charset w:val="CC"/>
    <w:family w:val="auto"/>
    <w:pitch w:val="variable"/>
    <w:sig w:usb0="800002AF" w:usb1="1000004A" w:usb2="00000000" w:usb3="00000000" w:csb0="00000004"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2C" w:rsidRDefault="00DC452C" w:rsidP="008D41C9">
    <w:pPr>
      <w:pStyle w:val="a8"/>
      <w:numPr>
        <w:ilvl w:val="0"/>
        <w:numId w:val="0"/>
      </w:numPr>
      <w:ind w:left="1640"/>
    </w:pPr>
    <w:r>
      <w:rPr>
        <w:noProof/>
        <w:lang w:eastAsia="ru-RU"/>
      </w:rPr>
      <w:drawing>
        <wp:anchor distT="0" distB="0" distL="114300" distR="114300" simplePos="0" relativeHeight="251664384" behindDoc="0" locked="0" layoutInCell="1" allowOverlap="1" wp14:anchorId="5B363444" wp14:editId="497FF091">
          <wp:simplePos x="0" y="0"/>
          <wp:positionH relativeFrom="column">
            <wp:posOffset>-972820</wp:posOffset>
          </wp:positionH>
          <wp:positionV relativeFrom="paragraph">
            <wp:posOffset>-29810</wp:posOffset>
          </wp:positionV>
          <wp:extent cx="7498715" cy="658495"/>
          <wp:effectExtent l="0" t="0" r="6985" b="825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8715" cy="65849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2C" w:rsidRDefault="00DC452C" w:rsidP="002541D9">
    <w:pPr>
      <w:pStyle w:val="a8"/>
      <w:numPr>
        <w:ilvl w:val="0"/>
        <w:numId w:val="0"/>
      </w:numPr>
      <w:ind w:left="2160"/>
    </w:pPr>
    <w:r>
      <w:rPr>
        <w:noProof/>
        <w:lang w:eastAsia="ru-RU"/>
      </w:rPr>
      <w:drawing>
        <wp:anchor distT="0" distB="0" distL="114300" distR="114300" simplePos="0" relativeHeight="251660288" behindDoc="0" locked="0" layoutInCell="1" allowOverlap="1" wp14:anchorId="4C3CB8AD" wp14:editId="5085A20F">
          <wp:simplePos x="0" y="0"/>
          <wp:positionH relativeFrom="column">
            <wp:posOffset>-1125220</wp:posOffset>
          </wp:positionH>
          <wp:positionV relativeFrom="paragraph">
            <wp:posOffset>-34290</wp:posOffset>
          </wp:positionV>
          <wp:extent cx="7498715" cy="658495"/>
          <wp:effectExtent l="0" t="0" r="6985" b="825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8715" cy="65849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2C" w:rsidRDefault="00DC452C" w:rsidP="002541D9">
    <w:pPr>
      <w:pStyle w:val="a8"/>
      <w:numPr>
        <w:ilvl w:val="0"/>
        <w:numId w:val="0"/>
      </w:numPr>
      <w:ind w:left="2160"/>
    </w:pPr>
    <w:r>
      <w:rPr>
        <w:noProof/>
        <w:lang w:eastAsia="ru-RU"/>
      </w:rPr>
      <w:drawing>
        <wp:anchor distT="0" distB="0" distL="114300" distR="114300" simplePos="0" relativeHeight="251656192" behindDoc="0" locked="0" layoutInCell="1" allowOverlap="1" wp14:anchorId="6C3CEE29" wp14:editId="78898810">
          <wp:simplePos x="0" y="0"/>
          <wp:positionH relativeFrom="column">
            <wp:posOffset>-1079754</wp:posOffset>
          </wp:positionH>
          <wp:positionV relativeFrom="paragraph">
            <wp:posOffset>-25654</wp:posOffset>
          </wp:positionV>
          <wp:extent cx="7498715" cy="658495"/>
          <wp:effectExtent l="0" t="0" r="6985" b="825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8715" cy="65849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E1A" w:rsidRDefault="00B37E1A" w:rsidP="002541D9">
      <w:pPr>
        <w:spacing w:after="0" w:line="240" w:lineRule="auto"/>
      </w:pPr>
      <w:r>
        <w:separator/>
      </w:r>
    </w:p>
  </w:footnote>
  <w:footnote w:type="continuationSeparator" w:id="0">
    <w:p w:rsidR="00B37E1A" w:rsidRDefault="00B37E1A" w:rsidP="00254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2C" w:rsidRDefault="00DC452C" w:rsidP="008D41C9">
    <w:pPr>
      <w:pStyle w:val="a6"/>
      <w:numPr>
        <w:ilvl w:val="0"/>
        <w:numId w:val="0"/>
      </w:numPr>
      <w:jc w:val="left"/>
    </w:pPr>
    <w:r w:rsidRPr="008D41C9">
      <w:t>ЗАО «Южноуральский лизинговый центр»</w:t>
    </w:r>
    <w:r>
      <w:br/>
    </w:r>
    <w:r w:rsidRPr="008D41C9">
      <w:t>Общие условия предоставления имущества в лизинг</w:t>
    </w:r>
    <w:r>
      <w:t xml:space="preserve"> от 10.12.2019</w:t>
    </w:r>
  </w:p>
  <w:p w:rsidR="00DC452C" w:rsidRDefault="00DC452C" w:rsidP="008D41C9">
    <w:pPr>
      <w:pStyle w:val="a6"/>
      <w:numPr>
        <w:ilvl w:val="0"/>
        <w:numId w:val="0"/>
      </w:numPr>
      <w:pBdr>
        <w:bottom w:val="single" w:sz="4" w:space="1" w:color="auto"/>
      </w:pBdr>
      <w:jc w:val="right"/>
    </w:pPr>
    <w:r>
      <w:fldChar w:fldCharType="begin"/>
    </w:r>
    <w:r>
      <w:instrText xml:space="preserve"> PAGE   \* MERGEFORMAT </w:instrText>
    </w:r>
    <w:r>
      <w:fldChar w:fldCharType="separate"/>
    </w:r>
    <w:r w:rsidR="00922D03">
      <w:rPr>
        <w:noProof/>
      </w:rPr>
      <w:t>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2C" w:rsidRDefault="00DC452C" w:rsidP="008D41C9">
    <w:pPr>
      <w:pStyle w:val="a6"/>
      <w:numPr>
        <w:ilvl w:val="0"/>
        <w:numId w:val="0"/>
      </w:numPr>
    </w:pPr>
    <w:r>
      <w:t>ЗАО «Южноуральский лизинговый центр»</w:t>
    </w:r>
  </w:p>
  <w:p w:rsidR="00DC452C" w:rsidRDefault="00DC452C" w:rsidP="008D41C9">
    <w:pPr>
      <w:pStyle w:val="a6"/>
      <w:numPr>
        <w:ilvl w:val="0"/>
        <w:numId w:val="0"/>
      </w:numPr>
      <w:pBdr>
        <w:bottom w:val="single" w:sz="4" w:space="1" w:color="auto"/>
      </w:pBdr>
    </w:pPr>
    <w:r>
      <w:t>Общие условия предоставления имущества в лизинг от 10.12.2019</w:t>
    </w:r>
  </w:p>
  <w:p w:rsidR="00DC452C" w:rsidRDefault="00DC452C" w:rsidP="008D41C9">
    <w:pPr>
      <w:pStyle w:val="a6"/>
      <w:numPr>
        <w:ilvl w:val="0"/>
        <w:numId w:val="0"/>
      </w:numPr>
      <w:pBdr>
        <w:bottom w:val="single" w:sz="4" w:space="1" w:color="auto"/>
      </w:pBdr>
      <w:jc w:val="right"/>
    </w:pPr>
    <w:r>
      <w:fldChar w:fldCharType="begin"/>
    </w:r>
    <w:r>
      <w:instrText xml:space="preserve"> PAGE   \* MERGEFORMAT </w:instrText>
    </w:r>
    <w:r>
      <w:fldChar w:fldCharType="separate"/>
    </w:r>
    <w:r w:rsidR="00922D03">
      <w:rPr>
        <w:noProof/>
      </w:rPr>
      <w:t>17</w:t>
    </w:r>
    <w:r>
      <w:fldChar w:fldCharType="end"/>
    </w:r>
  </w:p>
  <w:p w:rsidR="00DC452C" w:rsidRPr="008D41C9" w:rsidRDefault="00DC452C" w:rsidP="008D41C9">
    <w:pPr>
      <w:pStyle w:val="a6"/>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2C" w:rsidRDefault="00DC452C" w:rsidP="002541D9">
    <w:pPr>
      <w:pStyle w:val="a6"/>
      <w:numPr>
        <w:ilvl w:val="0"/>
        <w:numId w:val="0"/>
      </w:numPr>
      <w:ind w:left="2160"/>
    </w:pPr>
    <w:r>
      <w:rPr>
        <w:noProof/>
        <w:lang w:eastAsia="ru-RU"/>
      </w:rPr>
      <w:drawing>
        <wp:anchor distT="0" distB="0" distL="114300" distR="114300" simplePos="0" relativeHeight="251652096" behindDoc="0" locked="0" layoutInCell="1" allowOverlap="1" wp14:anchorId="31A6F1CA" wp14:editId="6C96B224">
          <wp:simplePos x="0" y="0"/>
          <wp:positionH relativeFrom="column">
            <wp:posOffset>25400</wp:posOffset>
          </wp:positionH>
          <wp:positionV relativeFrom="paragraph">
            <wp:posOffset>-56515</wp:posOffset>
          </wp:positionV>
          <wp:extent cx="5940425" cy="840105"/>
          <wp:effectExtent l="0" t="0" r="3175"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za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0425" cy="84010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2C" w:rsidRPr="009734F5" w:rsidRDefault="00DC452C" w:rsidP="009734F5">
    <w:pPr>
      <w:numPr>
        <w:ilvl w:val="0"/>
        <w:numId w:val="0"/>
      </w:numPr>
      <w:tabs>
        <w:tab w:val="center" w:pos="4677"/>
        <w:tab w:val="right" w:pos="9355"/>
      </w:tabs>
      <w:spacing w:after="0" w:line="240" w:lineRule="auto"/>
      <w:jc w:val="left"/>
    </w:pPr>
    <w:r w:rsidRPr="009734F5">
      <w:t>ЗАО «Южноуральский лизинговый центр»</w:t>
    </w:r>
    <w:r w:rsidRPr="009734F5">
      <w:br/>
      <w:t>Общие условия предоставления имущества в лизинг от 10.12.2019</w:t>
    </w:r>
  </w:p>
  <w:p w:rsidR="00DC452C" w:rsidRPr="009734F5" w:rsidRDefault="00DC452C" w:rsidP="009734F5">
    <w:pPr>
      <w:numPr>
        <w:ilvl w:val="0"/>
        <w:numId w:val="0"/>
      </w:numPr>
      <w:pBdr>
        <w:bottom w:val="single" w:sz="4" w:space="1" w:color="auto"/>
      </w:pBdr>
      <w:tabs>
        <w:tab w:val="center" w:pos="4677"/>
        <w:tab w:val="right" w:pos="9355"/>
      </w:tabs>
      <w:spacing w:after="0" w:line="240" w:lineRule="auto"/>
      <w:jc w:val="right"/>
    </w:pPr>
    <w:r w:rsidRPr="009734F5">
      <w:fldChar w:fldCharType="begin"/>
    </w:r>
    <w:r w:rsidRPr="009734F5">
      <w:instrText xml:space="preserve"> PAGE   \* MERGEFORMAT </w:instrText>
    </w:r>
    <w:r w:rsidRPr="009734F5">
      <w:fldChar w:fldCharType="separate"/>
    </w:r>
    <w:r w:rsidR="00922D03">
      <w:rPr>
        <w:noProof/>
      </w:rPr>
      <w:t>15</w:t>
    </w:r>
    <w:r w:rsidRPr="009734F5">
      <w:fldChar w:fldCharType="end"/>
    </w:r>
  </w:p>
  <w:p w:rsidR="00DC452C" w:rsidRDefault="00DC452C" w:rsidP="002541D9">
    <w:pPr>
      <w:pStyle w:val="a6"/>
      <w:numPr>
        <w:ilvl w:val="0"/>
        <w:numId w:val="0"/>
      </w:numPr>
      <w:ind w:left="21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E32"/>
    <w:multiLevelType w:val="hybridMultilevel"/>
    <w:tmpl w:val="FFC84CE6"/>
    <w:lvl w:ilvl="0" w:tplc="B8067488">
      <w:start w:val="1"/>
      <w:numFmt w:val="bullet"/>
      <w:pStyle w:val="a"/>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
    <w:nsid w:val="05BB77BF"/>
    <w:multiLevelType w:val="hybridMultilevel"/>
    <w:tmpl w:val="05A8486C"/>
    <w:lvl w:ilvl="0" w:tplc="D10C5C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C05D67"/>
    <w:multiLevelType w:val="hybridMultilevel"/>
    <w:tmpl w:val="E4902DA6"/>
    <w:lvl w:ilvl="0" w:tplc="D10C5C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F3817A9"/>
    <w:multiLevelType w:val="multilevel"/>
    <w:tmpl w:val="A92A6152"/>
    <w:styleLink w:val="1"/>
    <w:lvl w:ilvl="0">
      <w:start w:val="1"/>
      <w:numFmt w:val="upperLetter"/>
      <w:pStyle w:val="10"/>
      <w:suff w:val="space"/>
      <w:lvlText w:val="%1."/>
      <w:lvlJc w:val="right"/>
      <w:pPr>
        <w:ind w:left="2160" w:hanging="363"/>
      </w:pPr>
      <w:rPr>
        <w:rFonts w:hint="default"/>
        <w:color w:val="00B050"/>
      </w:rPr>
    </w:lvl>
    <w:lvl w:ilvl="1">
      <w:start w:val="1"/>
      <w:numFmt w:val="decimal"/>
      <w:pStyle w:val="2"/>
      <w:suff w:val="space"/>
      <w:lvlText w:val="%1-%2"/>
      <w:lvlJc w:val="right"/>
      <w:pPr>
        <w:ind w:left="2160" w:hanging="363"/>
      </w:pPr>
      <w:rPr>
        <w:rFonts w:hint="default"/>
        <w:color w:val="00B050"/>
      </w:rPr>
    </w:lvl>
    <w:lvl w:ilvl="2">
      <w:start w:val="1"/>
      <w:numFmt w:val="decimal"/>
      <w:pStyle w:val="3"/>
      <w:suff w:val="space"/>
      <w:lvlText w:val="%1-%2.%3."/>
      <w:lvlJc w:val="right"/>
      <w:pPr>
        <w:ind w:left="2160" w:hanging="363"/>
      </w:pPr>
      <w:rPr>
        <w:rFonts w:hint="default"/>
        <w:color w:val="00B050"/>
      </w:rPr>
    </w:lvl>
    <w:lvl w:ilvl="3">
      <w:start w:val="1"/>
      <w:numFmt w:val="decimal"/>
      <w:pStyle w:val="a0"/>
      <w:suff w:val="space"/>
      <w:lvlText w:val="%1-%2.%3.%4."/>
      <w:lvlJc w:val="right"/>
      <w:pPr>
        <w:ind w:left="1640" w:hanging="363"/>
      </w:pPr>
      <w:rPr>
        <w:rFonts w:hint="default"/>
        <w:color w:val="00B050"/>
      </w:rPr>
    </w:lvl>
    <w:lvl w:ilvl="4">
      <w:start w:val="1"/>
      <w:numFmt w:val="decimal"/>
      <w:suff w:val="space"/>
      <w:lvlText w:val="%1-%2.%3.%4.%5."/>
      <w:lvlJc w:val="right"/>
      <w:pPr>
        <w:ind w:left="2160" w:hanging="363"/>
      </w:pPr>
      <w:rPr>
        <w:rFonts w:hint="default"/>
        <w:color w:val="00B050"/>
      </w:rPr>
    </w:lvl>
    <w:lvl w:ilvl="5">
      <w:start w:val="1"/>
      <w:numFmt w:val="lowerRoman"/>
      <w:lvlText w:val="%6."/>
      <w:lvlJc w:val="right"/>
      <w:pPr>
        <w:ind w:left="2160" w:hanging="363"/>
      </w:pPr>
      <w:rPr>
        <w:rFonts w:hint="default"/>
      </w:rPr>
    </w:lvl>
    <w:lvl w:ilvl="6">
      <w:start w:val="1"/>
      <w:numFmt w:val="decimal"/>
      <w:lvlText w:val="%7."/>
      <w:lvlJc w:val="left"/>
      <w:pPr>
        <w:ind w:left="2160" w:hanging="363"/>
      </w:pPr>
      <w:rPr>
        <w:rFonts w:hint="default"/>
      </w:rPr>
    </w:lvl>
    <w:lvl w:ilvl="7">
      <w:start w:val="1"/>
      <w:numFmt w:val="lowerLetter"/>
      <w:lvlText w:val="%8."/>
      <w:lvlJc w:val="left"/>
      <w:pPr>
        <w:ind w:left="2160" w:hanging="363"/>
      </w:pPr>
      <w:rPr>
        <w:rFonts w:hint="default"/>
      </w:rPr>
    </w:lvl>
    <w:lvl w:ilvl="8">
      <w:start w:val="1"/>
      <w:numFmt w:val="lowerRoman"/>
      <w:lvlText w:val="%9."/>
      <w:lvlJc w:val="right"/>
      <w:pPr>
        <w:ind w:left="2160" w:hanging="363"/>
      </w:pPr>
      <w:rPr>
        <w:rFonts w:hint="default"/>
      </w:rPr>
    </w:lvl>
  </w:abstractNum>
  <w:num w:numId="1">
    <w:abstractNumId w:val="3"/>
    <w:lvlOverride w:ilvl="0">
      <w:lvl w:ilvl="0">
        <w:start w:val="1"/>
        <w:numFmt w:val="upperLetter"/>
        <w:pStyle w:val="10"/>
        <w:suff w:val="space"/>
        <w:lvlText w:val="%1."/>
        <w:lvlJc w:val="right"/>
        <w:pPr>
          <w:ind w:left="2160" w:hanging="363"/>
        </w:pPr>
        <w:rPr>
          <w:rFonts w:hint="default"/>
          <w:color w:val="00B050"/>
        </w:rPr>
      </w:lvl>
    </w:lvlOverride>
    <w:lvlOverride w:ilvl="1">
      <w:lvl w:ilvl="1">
        <w:start w:val="1"/>
        <w:numFmt w:val="decimal"/>
        <w:pStyle w:val="2"/>
        <w:suff w:val="space"/>
        <w:lvlText w:val="%1-%2"/>
        <w:lvlJc w:val="right"/>
        <w:pPr>
          <w:ind w:left="2160" w:hanging="363"/>
        </w:pPr>
        <w:rPr>
          <w:rFonts w:hint="default"/>
          <w:color w:val="00B050"/>
        </w:rPr>
      </w:lvl>
    </w:lvlOverride>
    <w:lvlOverride w:ilvl="2">
      <w:lvl w:ilvl="2">
        <w:start w:val="1"/>
        <w:numFmt w:val="decimal"/>
        <w:pStyle w:val="3"/>
        <w:suff w:val="space"/>
        <w:lvlText w:val="%1-%2.%3."/>
        <w:lvlJc w:val="right"/>
        <w:pPr>
          <w:ind w:left="2160" w:hanging="363"/>
        </w:pPr>
        <w:rPr>
          <w:rFonts w:hint="default"/>
          <w:color w:val="00B050"/>
        </w:rPr>
      </w:lvl>
    </w:lvlOverride>
    <w:lvlOverride w:ilvl="3">
      <w:lvl w:ilvl="3">
        <w:start w:val="1"/>
        <w:numFmt w:val="decimal"/>
        <w:pStyle w:val="a0"/>
        <w:suff w:val="space"/>
        <w:lvlText w:val="%1-%2.%3.%4."/>
        <w:lvlJc w:val="right"/>
        <w:pPr>
          <w:ind w:left="1640" w:hanging="363"/>
        </w:pPr>
        <w:rPr>
          <w:rFonts w:hint="default"/>
          <w:color w:val="00B050"/>
        </w:rPr>
      </w:lvl>
    </w:lvlOverride>
    <w:lvlOverride w:ilvl="4">
      <w:lvl w:ilvl="4">
        <w:start w:val="1"/>
        <w:numFmt w:val="decimal"/>
        <w:suff w:val="space"/>
        <w:lvlText w:val="%1-%2.%3.%4.%5."/>
        <w:lvlJc w:val="right"/>
        <w:pPr>
          <w:ind w:left="2160" w:hanging="363"/>
        </w:pPr>
        <w:rPr>
          <w:rFonts w:hint="default"/>
          <w:color w:val="00B050"/>
        </w:rPr>
      </w:lvl>
    </w:lvlOverride>
    <w:lvlOverride w:ilvl="5">
      <w:lvl w:ilvl="5">
        <w:start w:val="1"/>
        <w:numFmt w:val="lowerRoman"/>
        <w:lvlText w:val="%6."/>
        <w:lvlJc w:val="right"/>
        <w:pPr>
          <w:ind w:left="2160" w:hanging="363"/>
        </w:pPr>
        <w:rPr>
          <w:rFonts w:hint="default"/>
        </w:rPr>
      </w:lvl>
    </w:lvlOverride>
    <w:lvlOverride w:ilvl="6">
      <w:lvl w:ilvl="6">
        <w:start w:val="1"/>
        <w:numFmt w:val="decimal"/>
        <w:lvlText w:val="%7."/>
        <w:lvlJc w:val="left"/>
        <w:pPr>
          <w:ind w:left="2160" w:hanging="363"/>
        </w:pPr>
        <w:rPr>
          <w:rFonts w:hint="default"/>
        </w:rPr>
      </w:lvl>
    </w:lvlOverride>
    <w:lvlOverride w:ilvl="7">
      <w:lvl w:ilvl="7">
        <w:start w:val="1"/>
        <w:numFmt w:val="lowerLetter"/>
        <w:lvlText w:val="%8."/>
        <w:lvlJc w:val="left"/>
        <w:pPr>
          <w:ind w:left="2160" w:hanging="363"/>
        </w:pPr>
        <w:rPr>
          <w:rFonts w:hint="default"/>
        </w:rPr>
      </w:lvl>
    </w:lvlOverride>
    <w:lvlOverride w:ilvl="8">
      <w:lvl w:ilvl="8">
        <w:start w:val="1"/>
        <w:numFmt w:val="lowerRoman"/>
        <w:lvlText w:val="%9."/>
        <w:lvlJc w:val="right"/>
        <w:pPr>
          <w:ind w:left="2160" w:hanging="363"/>
        </w:pPr>
        <w:rPr>
          <w:rFonts w:hint="default"/>
        </w:rPr>
      </w:lvl>
    </w:lvlOverride>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44D"/>
    <w:rsid w:val="00001EB2"/>
    <w:rsid w:val="000102C6"/>
    <w:rsid w:val="0001296F"/>
    <w:rsid w:val="00015167"/>
    <w:rsid w:val="00033666"/>
    <w:rsid w:val="00035B38"/>
    <w:rsid w:val="00042D5F"/>
    <w:rsid w:val="00046593"/>
    <w:rsid w:val="00052189"/>
    <w:rsid w:val="000539BC"/>
    <w:rsid w:val="00061305"/>
    <w:rsid w:val="00061C40"/>
    <w:rsid w:val="000729B7"/>
    <w:rsid w:val="00073185"/>
    <w:rsid w:val="00073A95"/>
    <w:rsid w:val="000906BF"/>
    <w:rsid w:val="0009469A"/>
    <w:rsid w:val="000A3FF5"/>
    <w:rsid w:val="000B01F6"/>
    <w:rsid w:val="000B58AA"/>
    <w:rsid w:val="000B6A0B"/>
    <w:rsid w:val="000C16B4"/>
    <w:rsid w:val="000C2949"/>
    <w:rsid w:val="000C50E1"/>
    <w:rsid w:val="000C772A"/>
    <w:rsid w:val="000D0AE1"/>
    <w:rsid w:val="000D32D9"/>
    <w:rsid w:val="000D42ED"/>
    <w:rsid w:val="000D61C6"/>
    <w:rsid w:val="000E164C"/>
    <w:rsid w:val="000E2558"/>
    <w:rsid w:val="000E5C21"/>
    <w:rsid w:val="000E6A0C"/>
    <w:rsid w:val="000E776D"/>
    <w:rsid w:val="000F0E6F"/>
    <w:rsid w:val="000F570D"/>
    <w:rsid w:val="000F5B6E"/>
    <w:rsid w:val="000F61F3"/>
    <w:rsid w:val="000F7023"/>
    <w:rsid w:val="0010006E"/>
    <w:rsid w:val="0010721E"/>
    <w:rsid w:val="00107F87"/>
    <w:rsid w:val="00114CFC"/>
    <w:rsid w:val="001201B3"/>
    <w:rsid w:val="0012022D"/>
    <w:rsid w:val="001225CE"/>
    <w:rsid w:val="001238F1"/>
    <w:rsid w:val="00132AA1"/>
    <w:rsid w:val="00133DD8"/>
    <w:rsid w:val="00135C73"/>
    <w:rsid w:val="00137294"/>
    <w:rsid w:val="00143311"/>
    <w:rsid w:val="0014333E"/>
    <w:rsid w:val="001463DA"/>
    <w:rsid w:val="001515A6"/>
    <w:rsid w:val="001633E6"/>
    <w:rsid w:val="0016423E"/>
    <w:rsid w:val="00166FB5"/>
    <w:rsid w:val="00172799"/>
    <w:rsid w:val="0017460D"/>
    <w:rsid w:val="00181216"/>
    <w:rsid w:val="00192E1A"/>
    <w:rsid w:val="00196C7A"/>
    <w:rsid w:val="001A6FB4"/>
    <w:rsid w:val="001B228F"/>
    <w:rsid w:val="001B3C32"/>
    <w:rsid w:val="001B3FBF"/>
    <w:rsid w:val="001B68F4"/>
    <w:rsid w:val="001B76E9"/>
    <w:rsid w:val="001B770D"/>
    <w:rsid w:val="001D406C"/>
    <w:rsid w:val="001D40D7"/>
    <w:rsid w:val="001D5670"/>
    <w:rsid w:val="001D5C11"/>
    <w:rsid w:val="001D755B"/>
    <w:rsid w:val="001E4EDF"/>
    <w:rsid w:val="001F1AEE"/>
    <w:rsid w:val="001F2EEC"/>
    <w:rsid w:val="001F3EA6"/>
    <w:rsid w:val="001F5D53"/>
    <w:rsid w:val="00203701"/>
    <w:rsid w:val="002051C4"/>
    <w:rsid w:val="00222E6D"/>
    <w:rsid w:val="00223B4A"/>
    <w:rsid w:val="00225B62"/>
    <w:rsid w:val="00232256"/>
    <w:rsid w:val="0024058E"/>
    <w:rsid w:val="00240F1B"/>
    <w:rsid w:val="002541D9"/>
    <w:rsid w:val="00257E75"/>
    <w:rsid w:val="002707B8"/>
    <w:rsid w:val="00273FE8"/>
    <w:rsid w:val="00274684"/>
    <w:rsid w:val="00274B27"/>
    <w:rsid w:val="0027799A"/>
    <w:rsid w:val="00280F08"/>
    <w:rsid w:val="00296412"/>
    <w:rsid w:val="002975B1"/>
    <w:rsid w:val="002977EC"/>
    <w:rsid w:val="002A1173"/>
    <w:rsid w:val="002A364C"/>
    <w:rsid w:val="002A4014"/>
    <w:rsid w:val="002B3D35"/>
    <w:rsid w:val="002B4DD5"/>
    <w:rsid w:val="002B78A0"/>
    <w:rsid w:val="002C0FBA"/>
    <w:rsid w:val="002C13E7"/>
    <w:rsid w:val="002C33EB"/>
    <w:rsid w:val="002D16FE"/>
    <w:rsid w:val="002D1914"/>
    <w:rsid w:val="002D7BE9"/>
    <w:rsid w:val="002E3129"/>
    <w:rsid w:val="002E5D32"/>
    <w:rsid w:val="002F4A69"/>
    <w:rsid w:val="003219B5"/>
    <w:rsid w:val="00323834"/>
    <w:rsid w:val="00330F70"/>
    <w:rsid w:val="00332988"/>
    <w:rsid w:val="00333F94"/>
    <w:rsid w:val="00335554"/>
    <w:rsid w:val="00340BAF"/>
    <w:rsid w:val="00343D8B"/>
    <w:rsid w:val="00344DC8"/>
    <w:rsid w:val="00345041"/>
    <w:rsid w:val="0035173E"/>
    <w:rsid w:val="0035529B"/>
    <w:rsid w:val="003561D0"/>
    <w:rsid w:val="00366795"/>
    <w:rsid w:val="00373DB0"/>
    <w:rsid w:val="003761A0"/>
    <w:rsid w:val="003804EF"/>
    <w:rsid w:val="0038110D"/>
    <w:rsid w:val="00383AF9"/>
    <w:rsid w:val="003876C9"/>
    <w:rsid w:val="00395B58"/>
    <w:rsid w:val="003B077B"/>
    <w:rsid w:val="003B7241"/>
    <w:rsid w:val="003B7F17"/>
    <w:rsid w:val="003C4AC1"/>
    <w:rsid w:val="003C6171"/>
    <w:rsid w:val="003D2635"/>
    <w:rsid w:val="003E0523"/>
    <w:rsid w:val="00406EA9"/>
    <w:rsid w:val="00410DA1"/>
    <w:rsid w:val="004111C1"/>
    <w:rsid w:val="004116B3"/>
    <w:rsid w:val="00413655"/>
    <w:rsid w:val="00414249"/>
    <w:rsid w:val="00424356"/>
    <w:rsid w:val="004264F0"/>
    <w:rsid w:val="00427B03"/>
    <w:rsid w:val="00434D2B"/>
    <w:rsid w:val="004357BC"/>
    <w:rsid w:val="00435F89"/>
    <w:rsid w:val="00443760"/>
    <w:rsid w:val="00450D6F"/>
    <w:rsid w:val="00462947"/>
    <w:rsid w:val="0046529A"/>
    <w:rsid w:val="00483D44"/>
    <w:rsid w:val="004906A7"/>
    <w:rsid w:val="00496B4A"/>
    <w:rsid w:val="004970D5"/>
    <w:rsid w:val="004A6F61"/>
    <w:rsid w:val="004B26BF"/>
    <w:rsid w:val="004B79B3"/>
    <w:rsid w:val="004B7F9C"/>
    <w:rsid w:val="004C127A"/>
    <w:rsid w:val="004C2863"/>
    <w:rsid w:val="004C7F0D"/>
    <w:rsid w:val="004D17AA"/>
    <w:rsid w:val="004E2E37"/>
    <w:rsid w:val="004E40B1"/>
    <w:rsid w:val="004E4F26"/>
    <w:rsid w:val="004F2E47"/>
    <w:rsid w:val="004F5764"/>
    <w:rsid w:val="004F7BA9"/>
    <w:rsid w:val="005037A1"/>
    <w:rsid w:val="00504C61"/>
    <w:rsid w:val="005073AB"/>
    <w:rsid w:val="005106CE"/>
    <w:rsid w:val="005131A3"/>
    <w:rsid w:val="00517493"/>
    <w:rsid w:val="00523538"/>
    <w:rsid w:val="0052441A"/>
    <w:rsid w:val="00530B76"/>
    <w:rsid w:val="00536F39"/>
    <w:rsid w:val="005422AF"/>
    <w:rsid w:val="00543D92"/>
    <w:rsid w:val="005447EE"/>
    <w:rsid w:val="00547589"/>
    <w:rsid w:val="00552A95"/>
    <w:rsid w:val="005631F7"/>
    <w:rsid w:val="005663B5"/>
    <w:rsid w:val="005714EC"/>
    <w:rsid w:val="00573249"/>
    <w:rsid w:val="00573A88"/>
    <w:rsid w:val="00573C4E"/>
    <w:rsid w:val="00576274"/>
    <w:rsid w:val="00585FBF"/>
    <w:rsid w:val="005861B8"/>
    <w:rsid w:val="005A06CB"/>
    <w:rsid w:val="005A075C"/>
    <w:rsid w:val="005A1E37"/>
    <w:rsid w:val="005A272F"/>
    <w:rsid w:val="005A3F41"/>
    <w:rsid w:val="005A6CE2"/>
    <w:rsid w:val="005B0D44"/>
    <w:rsid w:val="005B1A59"/>
    <w:rsid w:val="005B7103"/>
    <w:rsid w:val="005C32F2"/>
    <w:rsid w:val="005C6A61"/>
    <w:rsid w:val="005C7543"/>
    <w:rsid w:val="005E4422"/>
    <w:rsid w:val="005F7411"/>
    <w:rsid w:val="005F74EF"/>
    <w:rsid w:val="00625BD4"/>
    <w:rsid w:val="00636694"/>
    <w:rsid w:val="00642AF9"/>
    <w:rsid w:val="00645D0A"/>
    <w:rsid w:val="00646201"/>
    <w:rsid w:val="00651C2C"/>
    <w:rsid w:val="0066078A"/>
    <w:rsid w:val="00662F07"/>
    <w:rsid w:val="006649C8"/>
    <w:rsid w:val="00664F4C"/>
    <w:rsid w:val="0067015A"/>
    <w:rsid w:val="006706D0"/>
    <w:rsid w:val="006779BB"/>
    <w:rsid w:val="0068005A"/>
    <w:rsid w:val="006877F7"/>
    <w:rsid w:val="0069099D"/>
    <w:rsid w:val="00696266"/>
    <w:rsid w:val="006A4BBF"/>
    <w:rsid w:val="006A733A"/>
    <w:rsid w:val="006B00E8"/>
    <w:rsid w:val="006B1CBA"/>
    <w:rsid w:val="006B2DE4"/>
    <w:rsid w:val="006B312D"/>
    <w:rsid w:val="006B4CC3"/>
    <w:rsid w:val="006B5937"/>
    <w:rsid w:val="006C0A57"/>
    <w:rsid w:val="006C29D7"/>
    <w:rsid w:val="006D2C9E"/>
    <w:rsid w:val="006D471E"/>
    <w:rsid w:val="006D6008"/>
    <w:rsid w:val="006E06B5"/>
    <w:rsid w:val="006E1099"/>
    <w:rsid w:val="006E3AAC"/>
    <w:rsid w:val="006F09FE"/>
    <w:rsid w:val="00701873"/>
    <w:rsid w:val="00707BBC"/>
    <w:rsid w:val="00710084"/>
    <w:rsid w:val="00712BC9"/>
    <w:rsid w:val="00713D18"/>
    <w:rsid w:val="007145C6"/>
    <w:rsid w:val="007178C6"/>
    <w:rsid w:val="0072058E"/>
    <w:rsid w:val="0074493A"/>
    <w:rsid w:val="00747A65"/>
    <w:rsid w:val="00761A65"/>
    <w:rsid w:val="0077450A"/>
    <w:rsid w:val="00785701"/>
    <w:rsid w:val="00790EC9"/>
    <w:rsid w:val="00794F0A"/>
    <w:rsid w:val="007A1421"/>
    <w:rsid w:val="007A4807"/>
    <w:rsid w:val="007A4944"/>
    <w:rsid w:val="007A540A"/>
    <w:rsid w:val="007B278C"/>
    <w:rsid w:val="007B4672"/>
    <w:rsid w:val="007C41BF"/>
    <w:rsid w:val="007D5167"/>
    <w:rsid w:val="007D6F6E"/>
    <w:rsid w:val="007E14D5"/>
    <w:rsid w:val="007E6E89"/>
    <w:rsid w:val="007F0740"/>
    <w:rsid w:val="007F4CBF"/>
    <w:rsid w:val="007F69F2"/>
    <w:rsid w:val="0080426C"/>
    <w:rsid w:val="00806367"/>
    <w:rsid w:val="00811ACB"/>
    <w:rsid w:val="00816BAA"/>
    <w:rsid w:val="00820369"/>
    <w:rsid w:val="00821044"/>
    <w:rsid w:val="00823571"/>
    <w:rsid w:val="00824877"/>
    <w:rsid w:val="00824968"/>
    <w:rsid w:val="008265E6"/>
    <w:rsid w:val="00833F7F"/>
    <w:rsid w:val="0083546C"/>
    <w:rsid w:val="0083641D"/>
    <w:rsid w:val="00844AC9"/>
    <w:rsid w:val="00846300"/>
    <w:rsid w:val="0085125D"/>
    <w:rsid w:val="00852CB7"/>
    <w:rsid w:val="00852D24"/>
    <w:rsid w:val="00860916"/>
    <w:rsid w:val="008609A4"/>
    <w:rsid w:val="00862E0C"/>
    <w:rsid w:val="0086306A"/>
    <w:rsid w:val="00866EA7"/>
    <w:rsid w:val="00895837"/>
    <w:rsid w:val="008B0692"/>
    <w:rsid w:val="008B1CBE"/>
    <w:rsid w:val="008B544D"/>
    <w:rsid w:val="008C1E13"/>
    <w:rsid w:val="008C5D97"/>
    <w:rsid w:val="008D31FB"/>
    <w:rsid w:val="008D41C9"/>
    <w:rsid w:val="008D4E90"/>
    <w:rsid w:val="008D6ABC"/>
    <w:rsid w:val="008E15D7"/>
    <w:rsid w:val="008E2A05"/>
    <w:rsid w:val="008F01B9"/>
    <w:rsid w:val="008F372A"/>
    <w:rsid w:val="008F4085"/>
    <w:rsid w:val="008F562B"/>
    <w:rsid w:val="00906786"/>
    <w:rsid w:val="00907521"/>
    <w:rsid w:val="009121DB"/>
    <w:rsid w:val="00920D33"/>
    <w:rsid w:val="00922D03"/>
    <w:rsid w:val="00923268"/>
    <w:rsid w:val="00927340"/>
    <w:rsid w:val="00927912"/>
    <w:rsid w:val="00936CE0"/>
    <w:rsid w:val="00944BFD"/>
    <w:rsid w:val="00950683"/>
    <w:rsid w:val="00950D67"/>
    <w:rsid w:val="00956B11"/>
    <w:rsid w:val="009576AA"/>
    <w:rsid w:val="009600B8"/>
    <w:rsid w:val="00961131"/>
    <w:rsid w:val="009651F0"/>
    <w:rsid w:val="009654C0"/>
    <w:rsid w:val="0096633D"/>
    <w:rsid w:val="009734F5"/>
    <w:rsid w:val="00975B46"/>
    <w:rsid w:val="00982431"/>
    <w:rsid w:val="00982D20"/>
    <w:rsid w:val="009862BD"/>
    <w:rsid w:val="00994D48"/>
    <w:rsid w:val="009A57CF"/>
    <w:rsid w:val="009B2123"/>
    <w:rsid w:val="009B261A"/>
    <w:rsid w:val="009B3220"/>
    <w:rsid w:val="009C136B"/>
    <w:rsid w:val="009C1B53"/>
    <w:rsid w:val="009C22CA"/>
    <w:rsid w:val="009C3893"/>
    <w:rsid w:val="009D0A88"/>
    <w:rsid w:val="009D7DEC"/>
    <w:rsid w:val="009E4B7B"/>
    <w:rsid w:val="009E4DD5"/>
    <w:rsid w:val="00A03A5A"/>
    <w:rsid w:val="00A14F45"/>
    <w:rsid w:val="00A17915"/>
    <w:rsid w:val="00A23343"/>
    <w:rsid w:val="00A23EF5"/>
    <w:rsid w:val="00A24711"/>
    <w:rsid w:val="00A346F2"/>
    <w:rsid w:val="00A34B5E"/>
    <w:rsid w:val="00A359B9"/>
    <w:rsid w:val="00A36471"/>
    <w:rsid w:val="00A4189D"/>
    <w:rsid w:val="00A44B46"/>
    <w:rsid w:val="00A472D6"/>
    <w:rsid w:val="00A50B63"/>
    <w:rsid w:val="00A50CA4"/>
    <w:rsid w:val="00A521DB"/>
    <w:rsid w:val="00A53B52"/>
    <w:rsid w:val="00A62CAB"/>
    <w:rsid w:val="00A70792"/>
    <w:rsid w:val="00A728F8"/>
    <w:rsid w:val="00A7398A"/>
    <w:rsid w:val="00A7426D"/>
    <w:rsid w:val="00A74303"/>
    <w:rsid w:val="00A75371"/>
    <w:rsid w:val="00A76318"/>
    <w:rsid w:val="00A80CF6"/>
    <w:rsid w:val="00A82A59"/>
    <w:rsid w:val="00A84410"/>
    <w:rsid w:val="00A87FB9"/>
    <w:rsid w:val="00A92E32"/>
    <w:rsid w:val="00A94BA8"/>
    <w:rsid w:val="00A95FA8"/>
    <w:rsid w:val="00AA76BD"/>
    <w:rsid w:val="00AB0936"/>
    <w:rsid w:val="00AC7917"/>
    <w:rsid w:val="00AD0612"/>
    <w:rsid w:val="00AD2C5A"/>
    <w:rsid w:val="00AE6566"/>
    <w:rsid w:val="00AE6ACF"/>
    <w:rsid w:val="00AE7C78"/>
    <w:rsid w:val="00AF0B96"/>
    <w:rsid w:val="00AF28CE"/>
    <w:rsid w:val="00AF360F"/>
    <w:rsid w:val="00B04C3C"/>
    <w:rsid w:val="00B11E37"/>
    <w:rsid w:val="00B13C36"/>
    <w:rsid w:val="00B20465"/>
    <w:rsid w:val="00B20E14"/>
    <w:rsid w:val="00B216B6"/>
    <w:rsid w:val="00B2412A"/>
    <w:rsid w:val="00B2505B"/>
    <w:rsid w:val="00B2563E"/>
    <w:rsid w:val="00B32882"/>
    <w:rsid w:val="00B33F57"/>
    <w:rsid w:val="00B34AF2"/>
    <w:rsid w:val="00B37E1A"/>
    <w:rsid w:val="00B45717"/>
    <w:rsid w:val="00B52080"/>
    <w:rsid w:val="00B5305D"/>
    <w:rsid w:val="00B536A3"/>
    <w:rsid w:val="00B67929"/>
    <w:rsid w:val="00B74E9E"/>
    <w:rsid w:val="00B87E13"/>
    <w:rsid w:val="00B95EE7"/>
    <w:rsid w:val="00BA136F"/>
    <w:rsid w:val="00BA318C"/>
    <w:rsid w:val="00BB513B"/>
    <w:rsid w:val="00BC0BA5"/>
    <w:rsid w:val="00BC5A2B"/>
    <w:rsid w:val="00BC7D9A"/>
    <w:rsid w:val="00BD0A5C"/>
    <w:rsid w:val="00BD5E4D"/>
    <w:rsid w:val="00BE097D"/>
    <w:rsid w:val="00BE3B80"/>
    <w:rsid w:val="00BE47BF"/>
    <w:rsid w:val="00BF32EF"/>
    <w:rsid w:val="00BF6E5B"/>
    <w:rsid w:val="00C01634"/>
    <w:rsid w:val="00C0222C"/>
    <w:rsid w:val="00C0335C"/>
    <w:rsid w:val="00C04D2E"/>
    <w:rsid w:val="00C13E6A"/>
    <w:rsid w:val="00C1510F"/>
    <w:rsid w:val="00C154D3"/>
    <w:rsid w:val="00C22CCD"/>
    <w:rsid w:val="00C27C36"/>
    <w:rsid w:val="00C32FE1"/>
    <w:rsid w:val="00C3530B"/>
    <w:rsid w:val="00C435C7"/>
    <w:rsid w:val="00C4526D"/>
    <w:rsid w:val="00C65F73"/>
    <w:rsid w:val="00C708D9"/>
    <w:rsid w:val="00C74EEF"/>
    <w:rsid w:val="00C77891"/>
    <w:rsid w:val="00C82C6D"/>
    <w:rsid w:val="00CA1DEB"/>
    <w:rsid w:val="00CA2220"/>
    <w:rsid w:val="00CA6AEE"/>
    <w:rsid w:val="00CA733C"/>
    <w:rsid w:val="00CA745E"/>
    <w:rsid w:val="00CA7478"/>
    <w:rsid w:val="00CB1930"/>
    <w:rsid w:val="00CC2B9C"/>
    <w:rsid w:val="00CC39F1"/>
    <w:rsid w:val="00CC3FE7"/>
    <w:rsid w:val="00CD655F"/>
    <w:rsid w:val="00CD73B0"/>
    <w:rsid w:val="00CE0CE1"/>
    <w:rsid w:val="00CE3549"/>
    <w:rsid w:val="00CE6169"/>
    <w:rsid w:val="00CE64ED"/>
    <w:rsid w:val="00CF2E8E"/>
    <w:rsid w:val="00D03E54"/>
    <w:rsid w:val="00D13384"/>
    <w:rsid w:val="00D164A1"/>
    <w:rsid w:val="00D173DE"/>
    <w:rsid w:val="00D200C1"/>
    <w:rsid w:val="00D23F03"/>
    <w:rsid w:val="00D27F41"/>
    <w:rsid w:val="00D369BA"/>
    <w:rsid w:val="00D46382"/>
    <w:rsid w:val="00D53784"/>
    <w:rsid w:val="00D54D62"/>
    <w:rsid w:val="00D659EF"/>
    <w:rsid w:val="00D67920"/>
    <w:rsid w:val="00D72661"/>
    <w:rsid w:val="00D7369B"/>
    <w:rsid w:val="00D73F0A"/>
    <w:rsid w:val="00D755BF"/>
    <w:rsid w:val="00D8002A"/>
    <w:rsid w:val="00D80A93"/>
    <w:rsid w:val="00D80E11"/>
    <w:rsid w:val="00D900CC"/>
    <w:rsid w:val="00D90101"/>
    <w:rsid w:val="00D914F0"/>
    <w:rsid w:val="00D920F4"/>
    <w:rsid w:val="00D97C56"/>
    <w:rsid w:val="00DA2B71"/>
    <w:rsid w:val="00DB532F"/>
    <w:rsid w:val="00DB756B"/>
    <w:rsid w:val="00DC452C"/>
    <w:rsid w:val="00DD2B42"/>
    <w:rsid w:val="00DD534A"/>
    <w:rsid w:val="00DE49B5"/>
    <w:rsid w:val="00DE6410"/>
    <w:rsid w:val="00DF33CA"/>
    <w:rsid w:val="00E100D4"/>
    <w:rsid w:val="00E102B1"/>
    <w:rsid w:val="00E14305"/>
    <w:rsid w:val="00E1540E"/>
    <w:rsid w:val="00E243B8"/>
    <w:rsid w:val="00E334DE"/>
    <w:rsid w:val="00E37F2E"/>
    <w:rsid w:val="00E4603D"/>
    <w:rsid w:val="00E4621A"/>
    <w:rsid w:val="00E477C8"/>
    <w:rsid w:val="00E573D0"/>
    <w:rsid w:val="00E60711"/>
    <w:rsid w:val="00E65199"/>
    <w:rsid w:val="00E662AA"/>
    <w:rsid w:val="00E668BA"/>
    <w:rsid w:val="00E67091"/>
    <w:rsid w:val="00E67D1A"/>
    <w:rsid w:val="00E70421"/>
    <w:rsid w:val="00E749C7"/>
    <w:rsid w:val="00E80172"/>
    <w:rsid w:val="00E80C20"/>
    <w:rsid w:val="00E83419"/>
    <w:rsid w:val="00E86D25"/>
    <w:rsid w:val="00EA3D53"/>
    <w:rsid w:val="00EB1AAB"/>
    <w:rsid w:val="00EC0962"/>
    <w:rsid w:val="00EC26D8"/>
    <w:rsid w:val="00EC3248"/>
    <w:rsid w:val="00EC4C74"/>
    <w:rsid w:val="00ED30D5"/>
    <w:rsid w:val="00ED4F24"/>
    <w:rsid w:val="00ED610C"/>
    <w:rsid w:val="00EE1CD1"/>
    <w:rsid w:val="00EE5ABB"/>
    <w:rsid w:val="00EF0586"/>
    <w:rsid w:val="00EF3277"/>
    <w:rsid w:val="00EF4BB0"/>
    <w:rsid w:val="00F0095A"/>
    <w:rsid w:val="00F01BAB"/>
    <w:rsid w:val="00F108F8"/>
    <w:rsid w:val="00F12768"/>
    <w:rsid w:val="00F15092"/>
    <w:rsid w:val="00F1734C"/>
    <w:rsid w:val="00F2181A"/>
    <w:rsid w:val="00F2235D"/>
    <w:rsid w:val="00F22C80"/>
    <w:rsid w:val="00F230CF"/>
    <w:rsid w:val="00F25375"/>
    <w:rsid w:val="00F307FB"/>
    <w:rsid w:val="00F31D44"/>
    <w:rsid w:val="00F332B7"/>
    <w:rsid w:val="00F3746B"/>
    <w:rsid w:val="00F45EC5"/>
    <w:rsid w:val="00F54C72"/>
    <w:rsid w:val="00F562F2"/>
    <w:rsid w:val="00F5748B"/>
    <w:rsid w:val="00F577E0"/>
    <w:rsid w:val="00F6089E"/>
    <w:rsid w:val="00F65A52"/>
    <w:rsid w:val="00F66090"/>
    <w:rsid w:val="00F66429"/>
    <w:rsid w:val="00F7297E"/>
    <w:rsid w:val="00F72C3F"/>
    <w:rsid w:val="00F73C46"/>
    <w:rsid w:val="00F76CB4"/>
    <w:rsid w:val="00F804CC"/>
    <w:rsid w:val="00F84711"/>
    <w:rsid w:val="00F84848"/>
    <w:rsid w:val="00F84A8E"/>
    <w:rsid w:val="00F90948"/>
    <w:rsid w:val="00FA31EA"/>
    <w:rsid w:val="00FB3095"/>
    <w:rsid w:val="00FB4F42"/>
    <w:rsid w:val="00FB6713"/>
    <w:rsid w:val="00FC36C3"/>
    <w:rsid w:val="00FD20A5"/>
    <w:rsid w:val="00FE0AE0"/>
    <w:rsid w:val="00FE1818"/>
    <w:rsid w:val="00FE353A"/>
    <w:rsid w:val="00FE63BF"/>
    <w:rsid w:val="00FE6D70"/>
    <w:rsid w:val="00FE6DE2"/>
    <w:rsid w:val="00FF1800"/>
    <w:rsid w:val="00FF70CC"/>
    <w:rsid w:val="00FF7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22CCD"/>
    <w:pPr>
      <w:numPr>
        <w:ilvl w:val="3"/>
        <w:numId w:val="1"/>
      </w:numPr>
      <w:ind w:left="363"/>
      <w:jc w:val="both"/>
    </w:pPr>
    <w:rPr>
      <w:rFonts w:ascii="OfficinaSansBookC" w:hAnsi="OfficinaSansBookC"/>
      <w:sz w:val="20"/>
    </w:rPr>
  </w:style>
  <w:style w:type="paragraph" w:styleId="10">
    <w:name w:val="heading 1"/>
    <w:basedOn w:val="a0"/>
    <w:next w:val="a0"/>
    <w:link w:val="11"/>
    <w:autoRedefine/>
    <w:uiPriority w:val="9"/>
    <w:qFormat/>
    <w:rsid w:val="009734F5"/>
    <w:pPr>
      <w:keepNext/>
      <w:keepLines/>
      <w:numPr>
        <w:ilvl w:val="0"/>
      </w:numPr>
      <w:spacing w:before="480" w:after="120"/>
      <w:outlineLvl w:val="0"/>
    </w:pPr>
    <w:rPr>
      <w:rFonts w:eastAsiaTheme="majorEastAsia" w:cstheme="majorBidi"/>
      <w:b/>
      <w:bCs/>
      <w:color w:val="00B050"/>
      <w:sz w:val="28"/>
      <w:szCs w:val="20"/>
    </w:rPr>
  </w:style>
  <w:style w:type="paragraph" w:styleId="2">
    <w:name w:val="heading 2"/>
    <w:basedOn w:val="a0"/>
    <w:next w:val="a0"/>
    <w:link w:val="20"/>
    <w:autoRedefine/>
    <w:uiPriority w:val="9"/>
    <w:unhideWhenUsed/>
    <w:qFormat/>
    <w:rsid w:val="00646201"/>
    <w:pPr>
      <w:keepNext/>
      <w:keepLines/>
      <w:numPr>
        <w:ilvl w:val="1"/>
      </w:numPr>
      <w:spacing w:before="200" w:after="120"/>
      <w:ind w:left="0" w:firstLine="0"/>
      <w:outlineLvl w:val="1"/>
    </w:pPr>
    <w:rPr>
      <w:rFonts w:eastAsiaTheme="majorEastAsia" w:cstheme="majorBidi"/>
      <w:b/>
      <w:bCs/>
      <w:color w:val="000000" w:themeColor="text1"/>
      <w:sz w:val="24"/>
      <w:szCs w:val="26"/>
    </w:rPr>
  </w:style>
  <w:style w:type="paragraph" w:styleId="3">
    <w:name w:val="heading 3"/>
    <w:basedOn w:val="a0"/>
    <w:next w:val="a0"/>
    <w:link w:val="30"/>
    <w:autoRedefine/>
    <w:uiPriority w:val="9"/>
    <w:unhideWhenUsed/>
    <w:qFormat/>
    <w:rsid w:val="00B67929"/>
    <w:pPr>
      <w:keepNext/>
      <w:keepLines/>
      <w:numPr>
        <w:ilvl w:val="2"/>
      </w:numPr>
      <w:spacing w:before="200" w:after="120"/>
      <w:ind w:left="0" w:firstLine="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83546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unhideWhenUsed/>
    <w:qFormat/>
    <w:rsid w:val="0083546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unhideWhenUsed/>
    <w:qFormat/>
    <w:rsid w:val="006706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unhideWhenUsed/>
    <w:qFormat/>
    <w:rsid w:val="006706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0"/>
    <w:next w:val="a0"/>
    <w:link w:val="90"/>
    <w:uiPriority w:val="9"/>
    <w:semiHidden/>
    <w:unhideWhenUsed/>
    <w:qFormat/>
    <w:rsid w:val="005714E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9734F5"/>
    <w:rPr>
      <w:rFonts w:ascii="OfficinaSansBookC" w:eastAsiaTheme="majorEastAsia" w:hAnsi="OfficinaSansBookC" w:cstheme="majorBidi"/>
      <w:b/>
      <w:bCs/>
      <w:color w:val="00B050"/>
      <w:sz w:val="28"/>
      <w:szCs w:val="20"/>
    </w:rPr>
  </w:style>
  <w:style w:type="character" w:customStyle="1" w:styleId="20">
    <w:name w:val="Заголовок 2 Знак"/>
    <w:basedOn w:val="a1"/>
    <w:link w:val="2"/>
    <w:uiPriority w:val="9"/>
    <w:rsid w:val="00646201"/>
    <w:rPr>
      <w:rFonts w:ascii="OfficinaSansBookC" w:eastAsiaTheme="majorEastAsia" w:hAnsi="OfficinaSansBookC" w:cstheme="majorBidi"/>
      <w:b/>
      <w:bCs/>
      <w:color w:val="000000" w:themeColor="text1"/>
      <w:sz w:val="24"/>
      <w:szCs w:val="26"/>
    </w:rPr>
  </w:style>
  <w:style w:type="character" w:customStyle="1" w:styleId="30">
    <w:name w:val="Заголовок 3 Знак"/>
    <w:basedOn w:val="a1"/>
    <w:link w:val="3"/>
    <w:uiPriority w:val="9"/>
    <w:rsid w:val="00B67929"/>
    <w:rPr>
      <w:rFonts w:ascii="OfficinaSansBookC" w:eastAsiaTheme="majorEastAsia" w:hAnsi="OfficinaSansBookC" w:cstheme="majorBidi"/>
      <w:b/>
      <w:bCs/>
      <w:color w:val="000000" w:themeColor="text1"/>
      <w:sz w:val="20"/>
    </w:rPr>
  </w:style>
  <w:style w:type="character" w:customStyle="1" w:styleId="40">
    <w:name w:val="Заголовок 4 Знак"/>
    <w:basedOn w:val="a1"/>
    <w:link w:val="4"/>
    <w:uiPriority w:val="9"/>
    <w:rsid w:val="0083546C"/>
    <w:rPr>
      <w:rFonts w:asciiTheme="majorHAnsi" w:eastAsiaTheme="majorEastAsia" w:hAnsiTheme="majorHAnsi" w:cstheme="majorBidi"/>
      <w:b/>
      <w:bCs/>
      <w:i/>
      <w:iCs/>
      <w:color w:val="4F81BD" w:themeColor="accent1"/>
      <w:sz w:val="20"/>
    </w:rPr>
  </w:style>
  <w:style w:type="character" w:customStyle="1" w:styleId="50">
    <w:name w:val="Заголовок 5 Знак"/>
    <w:basedOn w:val="a1"/>
    <w:link w:val="5"/>
    <w:uiPriority w:val="9"/>
    <w:rsid w:val="0083546C"/>
    <w:rPr>
      <w:rFonts w:asciiTheme="majorHAnsi" w:eastAsiaTheme="majorEastAsia" w:hAnsiTheme="majorHAnsi" w:cstheme="majorBidi"/>
      <w:color w:val="243F60" w:themeColor="accent1" w:themeShade="7F"/>
      <w:sz w:val="20"/>
    </w:rPr>
  </w:style>
  <w:style w:type="paragraph" w:styleId="a">
    <w:name w:val="List Paragraph"/>
    <w:basedOn w:val="a0"/>
    <w:uiPriority w:val="34"/>
    <w:qFormat/>
    <w:rsid w:val="008B0692"/>
    <w:pPr>
      <w:numPr>
        <w:ilvl w:val="0"/>
        <w:numId w:val="4"/>
      </w:numPr>
      <w:contextualSpacing/>
    </w:pPr>
  </w:style>
  <w:style w:type="character" w:styleId="a4">
    <w:name w:val="Hyperlink"/>
    <w:basedOn w:val="a1"/>
    <w:uiPriority w:val="99"/>
    <w:unhideWhenUsed/>
    <w:rsid w:val="009B3220"/>
    <w:rPr>
      <w:color w:val="0000FF" w:themeColor="hyperlink"/>
      <w:u w:val="single"/>
    </w:rPr>
  </w:style>
  <w:style w:type="character" w:customStyle="1" w:styleId="60">
    <w:name w:val="Заголовок 6 Знак"/>
    <w:basedOn w:val="a1"/>
    <w:link w:val="6"/>
    <w:uiPriority w:val="9"/>
    <w:rsid w:val="006706D0"/>
    <w:rPr>
      <w:rFonts w:asciiTheme="majorHAnsi" w:eastAsiaTheme="majorEastAsia" w:hAnsiTheme="majorHAnsi" w:cstheme="majorBidi"/>
      <w:i/>
      <w:iCs/>
      <w:color w:val="243F60" w:themeColor="accent1" w:themeShade="7F"/>
      <w:sz w:val="20"/>
    </w:rPr>
  </w:style>
  <w:style w:type="character" w:customStyle="1" w:styleId="70">
    <w:name w:val="Заголовок 7 Знак"/>
    <w:basedOn w:val="a1"/>
    <w:link w:val="7"/>
    <w:uiPriority w:val="9"/>
    <w:rsid w:val="006706D0"/>
    <w:rPr>
      <w:rFonts w:asciiTheme="majorHAnsi" w:eastAsiaTheme="majorEastAsia" w:hAnsiTheme="majorHAnsi" w:cstheme="majorBidi"/>
      <w:i/>
      <w:iCs/>
      <w:color w:val="404040" w:themeColor="text1" w:themeTint="BF"/>
      <w:sz w:val="20"/>
    </w:rPr>
  </w:style>
  <w:style w:type="numbering" w:customStyle="1" w:styleId="1">
    <w:name w:val="Стиль1"/>
    <w:uiPriority w:val="99"/>
    <w:rsid w:val="000E164C"/>
    <w:pPr>
      <w:numPr>
        <w:numId w:val="2"/>
      </w:numPr>
    </w:pPr>
  </w:style>
  <w:style w:type="character" w:customStyle="1" w:styleId="90">
    <w:name w:val="Заголовок 9 Знак"/>
    <w:basedOn w:val="a1"/>
    <w:link w:val="9"/>
    <w:uiPriority w:val="9"/>
    <w:semiHidden/>
    <w:rsid w:val="005714EC"/>
    <w:rPr>
      <w:rFonts w:asciiTheme="majorHAnsi" w:eastAsiaTheme="majorEastAsia" w:hAnsiTheme="majorHAnsi" w:cstheme="majorBidi"/>
      <w:i/>
      <w:iCs/>
      <w:color w:val="404040" w:themeColor="text1" w:themeTint="BF"/>
      <w:sz w:val="20"/>
      <w:szCs w:val="20"/>
    </w:rPr>
  </w:style>
  <w:style w:type="character" w:styleId="a5">
    <w:name w:val="Strong"/>
    <w:basedOn w:val="a1"/>
    <w:uiPriority w:val="22"/>
    <w:qFormat/>
    <w:rsid w:val="005714EC"/>
    <w:rPr>
      <w:b/>
      <w:bCs/>
    </w:rPr>
  </w:style>
  <w:style w:type="paragraph" w:styleId="a6">
    <w:name w:val="header"/>
    <w:basedOn w:val="a0"/>
    <w:link w:val="a7"/>
    <w:uiPriority w:val="99"/>
    <w:unhideWhenUsed/>
    <w:rsid w:val="002541D9"/>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2541D9"/>
    <w:rPr>
      <w:rFonts w:ascii="OfficinaSansBookC" w:hAnsi="OfficinaSansBookC"/>
      <w:sz w:val="20"/>
    </w:rPr>
  </w:style>
  <w:style w:type="paragraph" w:styleId="a8">
    <w:name w:val="footer"/>
    <w:basedOn w:val="a0"/>
    <w:link w:val="a9"/>
    <w:uiPriority w:val="99"/>
    <w:unhideWhenUsed/>
    <w:rsid w:val="002541D9"/>
    <w:pPr>
      <w:tabs>
        <w:tab w:val="center" w:pos="4677"/>
        <w:tab w:val="right" w:pos="9355"/>
      </w:tabs>
      <w:spacing w:after="0" w:line="240" w:lineRule="auto"/>
    </w:pPr>
  </w:style>
  <w:style w:type="character" w:customStyle="1" w:styleId="a9">
    <w:name w:val="Нижний колонтитул Знак"/>
    <w:basedOn w:val="a1"/>
    <w:link w:val="a8"/>
    <w:uiPriority w:val="99"/>
    <w:rsid w:val="002541D9"/>
    <w:rPr>
      <w:rFonts w:ascii="OfficinaSansBookC" w:hAnsi="OfficinaSansBookC"/>
      <w:sz w:val="20"/>
    </w:rPr>
  </w:style>
  <w:style w:type="paragraph" w:styleId="aa">
    <w:name w:val="Balloon Text"/>
    <w:basedOn w:val="a0"/>
    <w:link w:val="ab"/>
    <w:uiPriority w:val="99"/>
    <w:semiHidden/>
    <w:unhideWhenUsed/>
    <w:rsid w:val="002541D9"/>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2541D9"/>
    <w:rPr>
      <w:rFonts w:ascii="Tahoma" w:hAnsi="Tahoma" w:cs="Tahoma"/>
      <w:sz w:val="16"/>
      <w:szCs w:val="16"/>
    </w:rPr>
  </w:style>
  <w:style w:type="paragraph" w:customStyle="1" w:styleId="paragraph">
    <w:name w:val="paragraph"/>
    <w:basedOn w:val="a0"/>
    <w:rsid w:val="006D471E"/>
    <w:pPr>
      <w:numPr>
        <w:ilvl w:val="0"/>
        <w:numId w:val="0"/>
      </w:numPr>
      <w:spacing w:before="100" w:beforeAutospacing="1" w:after="100" w:afterAutospacing="1" w:line="240" w:lineRule="auto"/>
      <w:jc w:val="left"/>
    </w:pPr>
    <w:rPr>
      <w:rFonts w:ascii="Times New Roman" w:eastAsia="Times New Roman" w:hAnsi="Times New Roman" w:cs="Times New Roman"/>
      <w:szCs w:val="24"/>
      <w:lang w:eastAsia="ru-RU"/>
    </w:rPr>
  </w:style>
  <w:style w:type="character" w:customStyle="1" w:styleId="normaltextrun">
    <w:name w:val="normaltextrun"/>
    <w:basedOn w:val="a1"/>
    <w:rsid w:val="006D471E"/>
  </w:style>
  <w:style w:type="character" w:customStyle="1" w:styleId="eop">
    <w:name w:val="eop"/>
    <w:basedOn w:val="a1"/>
    <w:rsid w:val="006D471E"/>
  </w:style>
  <w:style w:type="paragraph" w:styleId="ac">
    <w:name w:val="No Spacing"/>
    <w:link w:val="ad"/>
    <w:uiPriority w:val="1"/>
    <w:qFormat/>
    <w:rsid w:val="000F7023"/>
    <w:pPr>
      <w:spacing w:after="0" w:line="240" w:lineRule="auto"/>
    </w:pPr>
    <w:rPr>
      <w:rFonts w:eastAsiaTheme="minorEastAsia"/>
      <w:lang w:eastAsia="ru-RU"/>
    </w:rPr>
  </w:style>
  <w:style w:type="character" w:customStyle="1" w:styleId="ad">
    <w:name w:val="Без интервала Знак"/>
    <w:basedOn w:val="a1"/>
    <w:link w:val="ac"/>
    <w:uiPriority w:val="1"/>
    <w:rsid w:val="000F7023"/>
    <w:rPr>
      <w:rFonts w:eastAsiaTheme="minorEastAsia"/>
      <w:lang w:eastAsia="ru-RU"/>
    </w:rPr>
  </w:style>
  <w:style w:type="paragraph" w:styleId="ae">
    <w:name w:val="TOC Heading"/>
    <w:basedOn w:val="10"/>
    <w:next w:val="a0"/>
    <w:uiPriority w:val="39"/>
    <w:semiHidden/>
    <w:unhideWhenUsed/>
    <w:qFormat/>
    <w:rsid w:val="004E4F26"/>
    <w:pPr>
      <w:numPr>
        <w:numId w:val="0"/>
      </w:numPr>
      <w:jc w:val="left"/>
      <w:outlineLvl w:val="9"/>
    </w:pPr>
    <w:rPr>
      <w:rFonts w:asciiTheme="majorHAnsi" w:hAnsiTheme="majorHAnsi"/>
      <w:color w:val="365F91" w:themeColor="accent1" w:themeShade="BF"/>
      <w:lang w:eastAsia="ru-RU"/>
    </w:rPr>
  </w:style>
  <w:style w:type="paragraph" w:styleId="12">
    <w:name w:val="toc 1"/>
    <w:basedOn w:val="a0"/>
    <w:next w:val="a0"/>
    <w:autoRedefine/>
    <w:uiPriority w:val="39"/>
    <w:unhideWhenUsed/>
    <w:rsid w:val="00BF6E5B"/>
    <w:pPr>
      <w:numPr>
        <w:ilvl w:val="0"/>
        <w:numId w:val="0"/>
      </w:numPr>
      <w:tabs>
        <w:tab w:val="right" w:pos="9345"/>
      </w:tabs>
      <w:spacing w:after="0"/>
      <w:ind w:left="-426"/>
      <w:jc w:val="left"/>
    </w:pPr>
    <w:rPr>
      <w:rFonts w:asciiTheme="majorHAnsi" w:hAnsiTheme="majorHAnsi"/>
      <w:b/>
      <w:bCs/>
      <w:caps/>
      <w:szCs w:val="24"/>
    </w:rPr>
  </w:style>
  <w:style w:type="paragraph" w:styleId="21">
    <w:name w:val="toc 2"/>
    <w:basedOn w:val="a0"/>
    <w:next w:val="a0"/>
    <w:autoRedefine/>
    <w:uiPriority w:val="39"/>
    <w:unhideWhenUsed/>
    <w:rsid w:val="008D41C9"/>
    <w:pPr>
      <w:numPr>
        <w:ilvl w:val="0"/>
        <w:numId w:val="0"/>
      </w:numPr>
      <w:tabs>
        <w:tab w:val="right" w:pos="9345"/>
      </w:tabs>
      <w:spacing w:after="0"/>
      <w:ind w:left="-363"/>
      <w:jc w:val="left"/>
    </w:pPr>
    <w:rPr>
      <w:rFonts w:asciiTheme="minorHAnsi" w:hAnsiTheme="minorHAnsi"/>
      <w:b/>
      <w:bCs/>
      <w:szCs w:val="20"/>
    </w:rPr>
  </w:style>
  <w:style w:type="paragraph" w:styleId="31">
    <w:name w:val="toc 3"/>
    <w:basedOn w:val="a0"/>
    <w:next w:val="a0"/>
    <w:autoRedefine/>
    <w:uiPriority w:val="39"/>
    <w:unhideWhenUsed/>
    <w:rsid w:val="004E4F26"/>
    <w:pPr>
      <w:spacing w:after="0"/>
      <w:ind w:left="240"/>
      <w:jc w:val="left"/>
    </w:pPr>
    <w:rPr>
      <w:rFonts w:asciiTheme="minorHAnsi" w:hAnsiTheme="minorHAnsi"/>
      <w:szCs w:val="20"/>
    </w:rPr>
  </w:style>
  <w:style w:type="paragraph" w:styleId="41">
    <w:name w:val="toc 4"/>
    <w:basedOn w:val="a0"/>
    <w:next w:val="a0"/>
    <w:autoRedefine/>
    <w:uiPriority w:val="39"/>
    <w:unhideWhenUsed/>
    <w:rsid w:val="00BF6E5B"/>
    <w:pPr>
      <w:spacing w:after="0"/>
      <w:ind w:left="480"/>
      <w:jc w:val="left"/>
    </w:pPr>
    <w:rPr>
      <w:rFonts w:asciiTheme="minorHAnsi" w:hAnsiTheme="minorHAnsi"/>
      <w:szCs w:val="20"/>
    </w:rPr>
  </w:style>
  <w:style w:type="paragraph" w:styleId="51">
    <w:name w:val="toc 5"/>
    <w:basedOn w:val="a0"/>
    <w:next w:val="a0"/>
    <w:autoRedefine/>
    <w:uiPriority w:val="39"/>
    <w:unhideWhenUsed/>
    <w:rsid w:val="00BF6E5B"/>
    <w:pPr>
      <w:spacing w:after="0"/>
      <w:ind w:left="720"/>
      <w:jc w:val="left"/>
    </w:pPr>
    <w:rPr>
      <w:rFonts w:asciiTheme="minorHAnsi" w:hAnsiTheme="minorHAnsi"/>
      <w:szCs w:val="20"/>
    </w:rPr>
  </w:style>
  <w:style w:type="paragraph" w:styleId="61">
    <w:name w:val="toc 6"/>
    <w:basedOn w:val="a0"/>
    <w:next w:val="a0"/>
    <w:autoRedefine/>
    <w:uiPriority w:val="39"/>
    <w:unhideWhenUsed/>
    <w:rsid w:val="00BF6E5B"/>
    <w:pPr>
      <w:spacing w:after="0"/>
      <w:ind w:left="960"/>
      <w:jc w:val="left"/>
    </w:pPr>
    <w:rPr>
      <w:rFonts w:asciiTheme="minorHAnsi" w:hAnsiTheme="minorHAnsi"/>
      <w:szCs w:val="20"/>
    </w:rPr>
  </w:style>
  <w:style w:type="paragraph" w:styleId="71">
    <w:name w:val="toc 7"/>
    <w:basedOn w:val="a0"/>
    <w:next w:val="a0"/>
    <w:autoRedefine/>
    <w:uiPriority w:val="39"/>
    <w:unhideWhenUsed/>
    <w:rsid w:val="00BF6E5B"/>
    <w:pPr>
      <w:spacing w:after="0"/>
      <w:ind w:left="1200"/>
      <w:jc w:val="left"/>
    </w:pPr>
    <w:rPr>
      <w:rFonts w:asciiTheme="minorHAnsi" w:hAnsiTheme="minorHAnsi"/>
      <w:szCs w:val="20"/>
    </w:rPr>
  </w:style>
  <w:style w:type="paragraph" w:styleId="8">
    <w:name w:val="toc 8"/>
    <w:basedOn w:val="a0"/>
    <w:next w:val="a0"/>
    <w:autoRedefine/>
    <w:uiPriority w:val="39"/>
    <w:unhideWhenUsed/>
    <w:rsid w:val="00BF6E5B"/>
    <w:pPr>
      <w:spacing w:after="0"/>
      <w:ind w:left="1440"/>
      <w:jc w:val="left"/>
    </w:pPr>
    <w:rPr>
      <w:rFonts w:asciiTheme="minorHAnsi" w:hAnsiTheme="minorHAnsi"/>
      <w:szCs w:val="20"/>
    </w:rPr>
  </w:style>
  <w:style w:type="paragraph" w:styleId="91">
    <w:name w:val="toc 9"/>
    <w:basedOn w:val="a0"/>
    <w:next w:val="a0"/>
    <w:autoRedefine/>
    <w:uiPriority w:val="39"/>
    <w:unhideWhenUsed/>
    <w:rsid w:val="00BF6E5B"/>
    <w:pPr>
      <w:spacing w:after="0"/>
      <w:ind w:left="1680"/>
      <w:jc w:val="left"/>
    </w:pPr>
    <w:rPr>
      <w:rFonts w:asciiTheme="minorHAnsi" w:hAnsiTheme="minorHAnsi"/>
      <w:szCs w:val="20"/>
    </w:rPr>
  </w:style>
  <w:style w:type="paragraph" w:customStyle="1" w:styleId="af">
    <w:name w:val="Преамбула"/>
    <w:basedOn w:val="10"/>
    <w:link w:val="af0"/>
    <w:autoRedefine/>
    <w:qFormat/>
    <w:rsid w:val="0035529B"/>
    <w:pPr>
      <w:numPr>
        <w:numId w:val="0"/>
      </w:numPr>
      <w:spacing w:before="200"/>
      <w:contextualSpacing/>
    </w:pPr>
    <w:rPr>
      <w:b w:val="0"/>
      <w:color w:val="auto"/>
      <w:sz w:val="24"/>
      <w:szCs w:val="24"/>
    </w:rPr>
  </w:style>
  <w:style w:type="character" w:customStyle="1" w:styleId="af0">
    <w:name w:val="Преамбула Знак"/>
    <w:basedOn w:val="11"/>
    <w:link w:val="af"/>
    <w:rsid w:val="0035529B"/>
    <w:rPr>
      <w:rFonts w:ascii="OfficinaSansBookC" w:eastAsiaTheme="majorEastAsia" w:hAnsi="OfficinaSansBookC" w:cstheme="majorBidi"/>
      <w:b w:val="0"/>
      <w:bCs/>
      <w:color w:val="00B050"/>
      <w:sz w:val="24"/>
      <w:szCs w:val="24"/>
    </w:rPr>
  </w:style>
  <w:style w:type="character" w:styleId="af1">
    <w:name w:val="Placeholder Text"/>
    <w:basedOn w:val="a1"/>
    <w:uiPriority w:val="99"/>
    <w:semiHidden/>
    <w:rsid w:val="00FB3095"/>
    <w:rPr>
      <w:color w:val="808080"/>
    </w:rPr>
  </w:style>
  <w:style w:type="paragraph" w:styleId="af2">
    <w:name w:val="Body Text Indent"/>
    <w:basedOn w:val="a0"/>
    <w:link w:val="af3"/>
    <w:rsid w:val="00343D8B"/>
    <w:pPr>
      <w:numPr>
        <w:ilvl w:val="0"/>
        <w:numId w:val="0"/>
      </w:numPr>
      <w:spacing w:after="0" w:line="240" w:lineRule="auto"/>
      <w:ind w:firstLine="720"/>
    </w:pPr>
    <w:rPr>
      <w:rFonts w:ascii="Garamond" w:eastAsia="Times New Roman" w:hAnsi="Garamond" w:cs="Garamond"/>
      <w:sz w:val="24"/>
      <w:szCs w:val="20"/>
      <w:lang w:eastAsia="zh-CN"/>
    </w:rPr>
  </w:style>
  <w:style w:type="character" w:customStyle="1" w:styleId="af3">
    <w:name w:val="Основной текст с отступом Знак"/>
    <w:basedOn w:val="a1"/>
    <w:link w:val="af2"/>
    <w:rsid w:val="00343D8B"/>
    <w:rPr>
      <w:rFonts w:ascii="Garamond" w:eastAsia="Times New Roman" w:hAnsi="Garamond" w:cs="Garamond"/>
      <w:sz w:val="24"/>
      <w:szCs w:val="20"/>
      <w:lang w:eastAsia="zh-CN"/>
    </w:rPr>
  </w:style>
  <w:style w:type="character" w:customStyle="1" w:styleId="blk">
    <w:name w:val="blk"/>
    <w:basedOn w:val="a1"/>
    <w:rsid w:val="000F61F3"/>
  </w:style>
  <w:style w:type="paragraph" w:styleId="af4">
    <w:name w:val="Body Text"/>
    <w:basedOn w:val="a0"/>
    <w:link w:val="af5"/>
    <w:uiPriority w:val="99"/>
    <w:semiHidden/>
    <w:unhideWhenUsed/>
    <w:rsid w:val="000C772A"/>
    <w:pPr>
      <w:spacing w:after="120"/>
    </w:pPr>
  </w:style>
  <w:style w:type="character" w:customStyle="1" w:styleId="af5">
    <w:name w:val="Основной текст Знак"/>
    <w:basedOn w:val="a1"/>
    <w:link w:val="af4"/>
    <w:uiPriority w:val="99"/>
    <w:semiHidden/>
    <w:rsid w:val="000C772A"/>
    <w:rPr>
      <w:rFonts w:ascii="OfficinaSansBookC" w:hAnsi="OfficinaSansBookC"/>
      <w:sz w:val="20"/>
    </w:rPr>
  </w:style>
  <w:style w:type="paragraph" w:styleId="32">
    <w:name w:val="Body Text 3"/>
    <w:basedOn w:val="a0"/>
    <w:link w:val="33"/>
    <w:uiPriority w:val="99"/>
    <w:semiHidden/>
    <w:unhideWhenUsed/>
    <w:rsid w:val="000C772A"/>
    <w:pPr>
      <w:spacing w:after="120"/>
    </w:pPr>
    <w:rPr>
      <w:sz w:val="16"/>
      <w:szCs w:val="16"/>
    </w:rPr>
  </w:style>
  <w:style w:type="character" w:customStyle="1" w:styleId="33">
    <w:name w:val="Основной текст 3 Знак"/>
    <w:basedOn w:val="a1"/>
    <w:link w:val="32"/>
    <w:uiPriority w:val="99"/>
    <w:semiHidden/>
    <w:rsid w:val="000C772A"/>
    <w:rPr>
      <w:rFonts w:ascii="OfficinaSansBookC" w:hAnsi="OfficinaSansBookC"/>
      <w:sz w:val="16"/>
      <w:szCs w:val="16"/>
    </w:rPr>
  </w:style>
  <w:style w:type="paragraph" w:customStyle="1" w:styleId="LO-Normal">
    <w:name w:val="LO-Normal"/>
    <w:qFormat/>
    <w:rsid w:val="000C772A"/>
    <w:pPr>
      <w:spacing w:after="0" w:line="240" w:lineRule="auto"/>
    </w:pPr>
    <w:rPr>
      <w:rFonts w:ascii="Times New Roman" w:eastAsia="Times New Roman" w:hAnsi="Times New Roman" w:cs="Times New Roman"/>
      <w:sz w:val="20"/>
      <w:szCs w:val="20"/>
      <w:lang w:eastAsia="zh-CN"/>
    </w:rPr>
  </w:style>
  <w:style w:type="paragraph" w:customStyle="1" w:styleId="txt">
    <w:name w:val="txt"/>
    <w:basedOn w:val="a0"/>
    <w:rsid w:val="005A3F41"/>
    <w:pPr>
      <w:numPr>
        <w:ilvl w:val="0"/>
        <w:numId w:val="0"/>
      </w:numPr>
      <w:spacing w:before="100" w:beforeAutospacing="1" w:after="100" w:afterAutospacing="1" w:line="240" w:lineRule="auto"/>
      <w:jc w:val="left"/>
    </w:pPr>
    <w:rPr>
      <w:rFonts w:ascii="Arial" w:eastAsia="Arial Unicode MS" w:hAnsi="Arial" w:cs="Arial"/>
      <w:color w:val="000000"/>
      <w:sz w:val="14"/>
      <w:szCs w:val="1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22CCD"/>
    <w:pPr>
      <w:numPr>
        <w:ilvl w:val="3"/>
        <w:numId w:val="1"/>
      </w:numPr>
      <w:ind w:left="363"/>
      <w:jc w:val="both"/>
    </w:pPr>
    <w:rPr>
      <w:rFonts w:ascii="OfficinaSansBookC" w:hAnsi="OfficinaSansBookC"/>
      <w:sz w:val="20"/>
    </w:rPr>
  </w:style>
  <w:style w:type="paragraph" w:styleId="10">
    <w:name w:val="heading 1"/>
    <w:basedOn w:val="a0"/>
    <w:next w:val="a0"/>
    <w:link w:val="11"/>
    <w:autoRedefine/>
    <w:uiPriority w:val="9"/>
    <w:qFormat/>
    <w:rsid w:val="009734F5"/>
    <w:pPr>
      <w:keepNext/>
      <w:keepLines/>
      <w:numPr>
        <w:ilvl w:val="0"/>
      </w:numPr>
      <w:spacing w:before="480" w:after="120"/>
      <w:outlineLvl w:val="0"/>
    </w:pPr>
    <w:rPr>
      <w:rFonts w:eastAsiaTheme="majorEastAsia" w:cstheme="majorBidi"/>
      <w:b/>
      <w:bCs/>
      <w:color w:val="00B050"/>
      <w:sz w:val="28"/>
      <w:szCs w:val="20"/>
    </w:rPr>
  </w:style>
  <w:style w:type="paragraph" w:styleId="2">
    <w:name w:val="heading 2"/>
    <w:basedOn w:val="a0"/>
    <w:next w:val="a0"/>
    <w:link w:val="20"/>
    <w:autoRedefine/>
    <w:uiPriority w:val="9"/>
    <w:unhideWhenUsed/>
    <w:qFormat/>
    <w:rsid w:val="00646201"/>
    <w:pPr>
      <w:keepNext/>
      <w:keepLines/>
      <w:numPr>
        <w:ilvl w:val="1"/>
      </w:numPr>
      <w:spacing w:before="200" w:after="120"/>
      <w:ind w:left="0" w:firstLine="0"/>
      <w:outlineLvl w:val="1"/>
    </w:pPr>
    <w:rPr>
      <w:rFonts w:eastAsiaTheme="majorEastAsia" w:cstheme="majorBidi"/>
      <w:b/>
      <w:bCs/>
      <w:color w:val="000000" w:themeColor="text1"/>
      <w:sz w:val="24"/>
      <w:szCs w:val="26"/>
    </w:rPr>
  </w:style>
  <w:style w:type="paragraph" w:styleId="3">
    <w:name w:val="heading 3"/>
    <w:basedOn w:val="a0"/>
    <w:next w:val="a0"/>
    <w:link w:val="30"/>
    <w:autoRedefine/>
    <w:uiPriority w:val="9"/>
    <w:unhideWhenUsed/>
    <w:qFormat/>
    <w:rsid w:val="00B67929"/>
    <w:pPr>
      <w:keepNext/>
      <w:keepLines/>
      <w:numPr>
        <w:ilvl w:val="2"/>
      </w:numPr>
      <w:spacing w:before="200" w:after="120"/>
      <w:ind w:left="0" w:firstLine="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83546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unhideWhenUsed/>
    <w:qFormat/>
    <w:rsid w:val="0083546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unhideWhenUsed/>
    <w:qFormat/>
    <w:rsid w:val="006706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unhideWhenUsed/>
    <w:qFormat/>
    <w:rsid w:val="006706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0"/>
    <w:next w:val="a0"/>
    <w:link w:val="90"/>
    <w:uiPriority w:val="9"/>
    <w:semiHidden/>
    <w:unhideWhenUsed/>
    <w:qFormat/>
    <w:rsid w:val="005714E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9734F5"/>
    <w:rPr>
      <w:rFonts w:ascii="OfficinaSansBookC" w:eastAsiaTheme="majorEastAsia" w:hAnsi="OfficinaSansBookC" w:cstheme="majorBidi"/>
      <w:b/>
      <w:bCs/>
      <w:color w:val="00B050"/>
      <w:sz w:val="28"/>
      <w:szCs w:val="20"/>
    </w:rPr>
  </w:style>
  <w:style w:type="character" w:customStyle="1" w:styleId="20">
    <w:name w:val="Заголовок 2 Знак"/>
    <w:basedOn w:val="a1"/>
    <w:link w:val="2"/>
    <w:uiPriority w:val="9"/>
    <w:rsid w:val="00646201"/>
    <w:rPr>
      <w:rFonts w:ascii="OfficinaSansBookC" w:eastAsiaTheme="majorEastAsia" w:hAnsi="OfficinaSansBookC" w:cstheme="majorBidi"/>
      <w:b/>
      <w:bCs/>
      <w:color w:val="000000" w:themeColor="text1"/>
      <w:sz w:val="24"/>
      <w:szCs w:val="26"/>
    </w:rPr>
  </w:style>
  <w:style w:type="character" w:customStyle="1" w:styleId="30">
    <w:name w:val="Заголовок 3 Знак"/>
    <w:basedOn w:val="a1"/>
    <w:link w:val="3"/>
    <w:uiPriority w:val="9"/>
    <w:rsid w:val="00B67929"/>
    <w:rPr>
      <w:rFonts w:ascii="OfficinaSansBookC" w:eastAsiaTheme="majorEastAsia" w:hAnsi="OfficinaSansBookC" w:cstheme="majorBidi"/>
      <w:b/>
      <w:bCs/>
      <w:color w:val="000000" w:themeColor="text1"/>
      <w:sz w:val="20"/>
    </w:rPr>
  </w:style>
  <w:style w:type="character" w:customStyle="1" w:styleId="40">
    <w:name w:val="Заголовок 4 Знак"/>
    <w:basedOn w:val="a1"/>
    <w:link w:val="4"/>
    <w:uiPriority w:val="9"/>
    <w:rsid w:val="0083546C"/>
    <w:rPr>
      <w:rFonts w:asciiTheme="majorHAnsi" w:eastAsiaTheme="majorEastAsia" w:hAnsiTheme="majorHAnsi" w:cstheme="majorBidi"/>
      <w:b/>
      <w:bCs/>
      <w:i/>
      <w:iCs/>
      <w:color w:val="4F81BD" w:themeColor="accent1"/>
      <w:sz w:val="20"/>
    </w:rPr>
  </w:style>
  <w:style w:type="character" w:customStyle="1" w:styleId="50">
    <w:name w:val="Заголовок 5 Знак"/>
    <w:basedOn w:val="a1"/>
    <w:link w:val="5"/>
    <w:uiPriority w:val="9"/>
    <w:rsid w:val="0083546C"/>
    <w:rPr>
      <w:rFonts w:asciiTheme="majorHAnsi" w:eastAsiaTheme="majorEastAsia" w:hAnsiTheme="majorHAnsi" w:cstheme="majorBidi"/>
      <w:color w:val="243F60" w:themeColor="accent1" w:themeShade="7F"/>
      <w:sz w:val="20"/>
    </w:rPr>
  </w:style>
  <w:style w:type="paragraph" w:styleId="a">
    <w:name w:val="List Paragraph"/>
    <w:basedOn w:val="a0"/>
    <w:uiPriority w:val="34"/>
    <w:qFormat/>
    <w:rsid w:val="008B0692"/>
    <w:pPr>
      <w:numPr>
        <w:ilvl w:val="0"/>
        <w:numId w:val="4"/>
      </w:numPr>
      <w:contextualSpacing/>
    </w:pPr>
  </w:style>
  <w:style w:type="character" w:styleId="a4">
    <w:name w:val="Hyperlink"/>
    <w:basedOn w:val="a1"/>
    <w:uiPriority w:val="99"/>
    <w:unhideWhenUsed/>
    <w:rsid w:val="009B3220"/>
    <w:rPr>
      <w:color w:val="0000FF" w:themeColor="hyperlink"/>
      <w:u w:val="single"/>
    </w:rPr>
  </w:style>
  <w:style w:type="character" w:customStyle="1" w:styleId="60">
    <w:name w:val="Заголовок 6 Знак"/>
    <w:basedOn w:val="a1"/>
    <w:link w:val="6"/>
    <w:uiPriority w:val="9"/>
    <w:rsid w:val="006706D0"/>
    <w:rPr>
      <w:rFonts w:asciiTheme="majorHAnsi" w:eastAsiaTheme="majorEastAsia" w:hAnsiTheme="majorHAnsi" w:cstheme="majorBidi"/>
      <w:i/>
      <w:iCs/>
      <w:color w:val="243F60" w:themeColor="accent1" w:themeShade="7F"/>
      <w:sz w:val="20"/>
    </w:rPr>
  </w:style>
  <w:style w:type="character" w:customStyle="1" w:styleId="70">
    <w:name w:val="Заголовок 7 Знак"/>
    <w:basedOn w:val="a1"/>
    <w:link w:val="7"/>
    <w:uiPriority w:val="9"/>
    <w:rsid w:val="006706D0"/>
    <w:rPr>
      <w:rFonts w:asciiTheme="majorHAnsi" w:eastAsiaTheme="majorEastAsia" w:hAnsiTheme="majorHAnsi" w:cstheme="majorBidi"/>
      <w:i/>
      <w:iCs/>
      <w:color w:val="404040" w:themeColor="text1" w:themeTint="BF"/>
      <w:sz w:val="20"/>
    </w:rPr>
  </w:style>
  <w:style w:type="numbering" w:customStyle="1" w:styleId="1">
    <w:name w:val="Стиль1"/>
    <w:uiPriority w:val="99"/>
    <w:rsid w:val="000E164C"/>
    <w:pPr>
      <w:numPr>
        <w:numId w:val="2"/>
      </w:numPr>
    </w:pPr>
  </w:style>
  <w:style w:type="character" w:customStyle="1" w:styleId="90">
    <w:name w:val="Заголовок 9 Знак"/>
    <w:basedOn w:val="a1"/>
    <w:link w:val="9"/>
    <w:uiPriority w:val="9"/>
    <w:semiHidden/>
    <w:rsid w:val="005714EC"/>
    <w:rPr>
      <w:rFonts w:asciiTheme="majorHAnsi" w:eastAsiaTheme="majorEastAsia" w:hAnsiTheme="majorHAnsi" w:cstheme="majorBidi"/>
      <w:i/>
      <w:iCs/>
      <w:color w:val="404040" w:themeColor="text1" w:themeTint="BF"/>
      <w:sz w:val="20"/>
      <w:szCs w:val="20"/>
    </w:rPr>
  </w:style>
  <w:style w:type="character" w:styleId="a5">
    <w:name w:val="Strong"/>
    <w:basedOn w:val="a1"/>
    <w:uiPriority w:val="22"/>
    <w:qFormat/>
    <w:rsid w:val="005714EC"/>
    <w:rPr>
      <w:b/>
      <w:bCs/>
    </w:rPr>
  </w:style>
  <w:style w:type="paragraph" w:styleId="a6">
    <w:name w:val="header"/>
    <w:basedOn w:val="a0"/>
    <w:link w:val="a7"/>
    <w:uiPriority w:val="99"/>
    <w:unhideWhenUsed/>
    <w:rsid w:val="002541D9"/>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2541D9"/>
    <w:rPr>
      <w:rFonts w:ascii="OfficinaSansBookC" w:hAnsi="OfficinaSansBookC"/>
      <w:sz w:val="20"/>
    </w:rPr>
  </w:style>
  <w:style w:type="paragraph" w:styleId="a8">
    <w:name w:val="footer"/>
    <w:basedOn w:val="a0"/>
    <w:link w:val="a9"/>
    <w:uiPriority w:val="99"/>
    <w:unhideWhenUsed/>
    <w:rsid w:val="002541D9"/>
    <w:pPr>
      <w:tabs>
        <w:tab w:val="center" w:pos="4677"/>
        <w:tab w:val="right" w:pos="9355"/>
      </w:tabs>
      <w:spacing w:after="0" w:line="240" w:lineRule="auto"/>
    </w:pPr>
  </w:style>
  <w:style w:type="character" w:customStyle="1" w:styleId="a9">
    <w:name w:val="Нижний колонтитул Знак"/>
    <w:basedOn w:val="a1"/>
    <w:link w:val="a8"/>
    <w:uiPriority w:val="99"/>
    <w:rsid w:val="002541D9"/>
    <w:rPr>
      <w:rFonts w:ascii="OfficinaSansBookC" w:hAnsi="OfficinaSansBookC"/>
      <w:sz w:val="20"/>
    </w:rPr>
  </w:style>
  <w:style w:type="paragraph" w:styleId="aa">
    <w:name w:val="Balloon Text"/>
    <w:basedOn w:val="a0"/>
    <w:link w:val="ab"/>
    <w:uiPriority w:val="99"/>
    <w:semiHidden/>
    <w:unhideWhenUsed/>
    <w:rsid w:val="002541D9"/>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2541D9"/>
    <w:rPr>
      <w:rFonts w:ascii="Tahoma" w:hAnsi="Tahoma" w:cs="Tahoma"/>
      <w:sz w:val="16"/>
      <w:szCs w:val="16"/>
    </w:rPr>
  </w:style>
  <w:style w:type="paragraph" w:customStyle="1" w:styleId="paragraph">
    <w:name w:val="paragraph"/>
    <w:basedOn w:val="a0"/>
    <w:rsid w:val="006D471E"/>
    <w:pPr>
      <w:numPr>
        <w:ilvl w:val="0"/>
        <w:numId w:val="0"/>
      </w:numPr>
      <w:spacing w:before="100" w:beforeAutospacing="1" w:after="100" w:afterAutospacing="1" w:line="240" w:lineRule="auto"/>
      <w:jc w:val="left"/>
    </w:pPr>
    <w:rPr>
      <w:rFonts w:ascii="Times New Roman" w:eastAsia="Times New Roman" w:hAnsi="Times New Roman" w:cs="Times New Roman"/>
      <w:szCs w:val="24"/>
      <w:lang w:eastAsia="ru-RU"/>
    </w:rPr>
  </w:style>
  <w:style w:type="character" w:customStyle="1" w:styleId="normaltextrun">
    <w:name w:val="normaltextrun"/>
    <w:basedOn w:val="a1"/>
    <w:rsid w:val="006D471E"/>
  </w:style>
  <w:style w:type="character" w:customStyle="1" w:styleId="eop">
    <w:name w:val="eop"/>
    <w:basedOn w:val="a1"/>
    <w:rsid w:val="006D471E"/>
  </w:style>
  <w:style w:type="paragraph" w:styleId="ac">
    <w:name w:val="No Spacing"/>
    <w:link w:val="ad"/>
    <w:uiPriority w:val="1"/>
    <w:qFormat/>
    <w:rsid w:val="000F7023"/>
    <w:pPr>
      <w:spacing w:after="0" w:line="240" w:lineRule="auto"/>
    </w:pPr>
    <w:rPr>
      <w:rFonts w:eastAsiaTheme="minorEastAsia"/>
      <w:lang w:eastAsia="ru-RU"/>
    </w:rPr>
  </w:style>
  <w:style w:type="character" w:customStyle="1" w:styleId="ad">
    <w:name w:val="Без интервала Знак"/>
    <w:basedOn w:val="a1"/>
    <w:link w:val="ac"/>
    <w:uiPriority w:val="1"/>
    <w:rsid w:val="000F7023"/>
    <w:rPr>
      <w:rFonts w:eastAsiaTheme="minorEastAsia"/>
      <w:lang w:eastAsia="ru-RU"/>
    </w:rPr>
  </w:style>
  <w:style w:type="paragraph" w:styleId="ae">
    <w:name w:val="TOC Heading"/>
    <w:basedOn w:val="10"/>
    <w:next w:val="a0"/>
    <w:uiPriority w:val="39"/>
    <w:semiHidden/>
    <w:unhideWhenUsed/>
    <w:qFormat/>
    <w:rsid w:val="004E4F26"/>
    <w:pPr>
      <w:numPr>
        <w:numId w:val="0"/>
      </w:numPr>
      <w:jc w:val="left"/>
      <w:outlineLvl w:val="9"/>
    </w:pPr>
    <w:rPr>
      <w:rFonts w:asciiTheme="majorHAnsi" w:hAnsiTheme="majorHAnsi"/>
      <w:color w:val="365F91" w:themeColor="accent1" w:themeShade="BF"/>
      <w:lang w:eastAsia="ru-RU"/>
    </w:rPr>
  </w:style>
  <w:style w:type="paragraph" w:styleId="12">
    <w:name w:val="toc 1"/>
    <w:basedOn w:val="a0"/>
    <w:next w:val="a0"/>
    <w:autoRedefine/>
    <w:uiPriority w:val="39"/>
    <w:unhideWhenUsed/>
    <w:rsid w:val="00BF6E5B"/>
    <w:pPr>
      <w:numPr>
        <w:ilvl w:val="0"/>
        <w:numId w:val="0"/>
      </w:numPr>
      <w:tabs>
        <w:tab w:val="right" w:pos="9345"/>
      </w:tabs>
      <w:spacing w:after="0"/>
      <w:ind w:left="-426"/>
      <w:jc w:val="left"/>
    </w:pPr>
    <w:rPr>
      <w:rFonts w:asciiTheme="majorHAnsi" w:hAnsiTheme="majorHAnsi"/>
      <w:b/>
      <w:bCs/>
      <w:caps/>
      <w:szCs w:val="24"/>
    </w:rPr>
  </w:style>
  <w:style w:type="paragraph" w:styleId="21">
    <w:name w:val="toc 2"/>
    <w:basedOn w:val="a0"/>
    <w:next w:val="a0"/>
    <w:autoRedefine/>
    <w:uiPriority w:val="39"/>
    <w:unhideWhenUsed/>
    <w:rsid w:val="008D41C9"/>
    <w:pPr>
      <w:numPr>
        <w:ilvl w:val="0"/>
        <w:numId w:val="0"/>
      </w:numPr>
      <w:tabs>
        <w:tab w:val="right" w:pos="9345"/>
      </w:tabs>
      <w:spacing w:after="0"/>
      <w:ind w:left="-363"/>
      <w:jc w:val="left"/>
    </w:pPr>
    <w:rPr>
      <w:rFonts w:asciiTheme="minorHAnsi" w:hAnsiTheme="minorHAnsi"/>
      <w:b/>
      <w:bCs/>
      <w:szCs w:val="20"/>
    </w:rPr>
  </w:style>
  <w:style w:type="paragraph" w:styleId="31">
    <w:name w:val="toc 3"/>
    <w:basedOn w:val="a0"/>
    <w:next w:val="a0"/>
    <w:autoRedefine/>
    <w:uiPriority w:val="39"/>
    <w:unhideWhenUsed/>
    <w:rsid w:val="004E4F26"/>
    <w:pPr>
      <w:spacing w:after="0"/>
      <w:ind w:left="240"/>
      <w:jc w:val="left"/>
    </w:pPr>
    <w:rPr>
      <w:rFonts w:asciiTheme="minorHAnsi" w:hAnsiTheme="minorHAnsi"/>
      <w:szCs w:val="20"/>
    </w:rPr>
  </w:style>
  <w:style w:type="paragraph" w:styleId="41">
    <w:name w:val="toc 4"/>
    <w:basedOn w:val="a0"/>
    <w:next w:val="a0"/>
    <w:autoRedefine/>
    <w:uiPriority w:val="39"/>
    <w:unhideWhenUsed/>
    <w:rsid w:val="00BF6E5B"/>
    <w:pPr>
      <w:spacing w:after="0"/>
      <w:ind w:left="480"/>
      <w:jc w:val="left"/>
    </w:pPr>
    <w:rPr>
      <w:rFonts w:asciiTheme="minorHAnsi" w:hAnsiTheme="minorHAnsi"/>
      <w:szCs w:val="20"/>
    </w:rPr>
  </w:style>
  <w:style w:type="paragraph" w:styleId="51">
    <w:name w:val="toc 5"/>
    <w:basedOn w:val="a0"/>
    <w:next w:val="a0"/>
    <w:autoRedefine/>
    <w:uiPriority w:val="39"/>
    <w:unhideWhenUsed/>
    <w:rsid w:val="00BF6E5B"/>
    <w:pPr>
      <w:spacing w:after="0"/>
      <w:ind w:left="720"/>
      <w:jc w:val="left"/>
    </w:pPr>
    <w:rPr>
      <w:rFonts w:asciiTheme="minorHAnsi" w:hAnsiTheme="minorHAnsi"/>
      <w:szCs w:val="20"/>
    </w:rPr>
  </w:style>
  <w:style w:type="paragraph" w:styleId="61">
    <w:name w:val="toc 6"/>
    <w:basedOn w:val="a0"/>
    <w:next w:val="a0"/>
    <w:autoRedefine/>
    <w:uiPriority w:val="39"/>
    <w:unhideWhenUsed/>
    <w:rsid w:val="00BF6E5B"/>
    <w:pPr>
      <w:spacing w:after="0"/>
      <w:ind w:left="960"/>
      <w:jc w:val="left"/>
    </w:pPr>
    <w:rPr>
      <w:rFonts w:asciiTheme="minorHAnsi" w:hAnsiTheme="minorHAnsi"/>
      <w:szCs w:val="20"/>
    </w:rPr>
  </w:style>
  <w:style w:type="paragraph" w:styleId="71">
    <w:name w:val="toc 7"/>
    <w:basedOn w:val="a0"/>
    <w:next w:val="a0"/>
    <w:autoRedefine/>
    <w:uiPriority w:val="39"/>
    <w:unhideWhenUsed/>
    <w:rsid w:val="00BF6E5B"/>
    <w:pPr>
      <w:spacing w:after="0"/>
      <w:ind w:left="1200"/>
      <w:jc w:val="left"/>
    </w:pPr>
    <w:rPr>
      <w:rFonts w:asciiTheme="minorHAnsi" w:hAnsiTheme="minorHAnsi"/>
      <w:szCs w:val="20"/>
    </w:rPr>
  </w:style>
  <w:style w:type="paragraph" w:styleId="8">
    <w:name w:val="toc 8"/>
    <w:basedOn w:val="a0"/>
    <w:next w:val="a0"/>
    <w:autoRedefine/>
    <w:uiPriority w:val="39"/>
    <w:unhideWhenUsed/>
    <w:rsid w:val="00BF6E5B"/>
    <w:pPr>
      <w:spacing w:after="0"/>
      <w:ind w:left="1440"/>
      <w:jc w:val="left"/>
    </w:pPr>
    <w:rPr>
      <w:rFonts w:asciiTheme="minorHAnsi" w:hAnsiTheme="minorHAnsi"/>
      <w:szCs w:val="20"/>
    </w:rPr>
  </w:style>
  <w:style w:type="paragraph" w:styleId="91">
    <w:name w:val="toc 9"/>
    <w:basedOn w:val="a0"/>
    <w:next w:val="a0"/>
    <w:autoRedefine/>
    <w:uiPriority w:val="39"/>
    <w:unhideWhenUsed/>
    <w:rsid w:val="00BF6E5B"/>
    <w:pPr>
      <w:spacing w:after="0"/>
      <w:ind w:left="1680"/>
      <w:jc w:val="left"/>
    </w:pPr>
    <w:rPr>
      <w:rFonts w:asciiTheme="minorHAnsi" w:hAnsiTheme="minorHAnsi"/>
      <w:szCs w:val="20"/>
    </w:rPr>
  </w:style>
  <w:style w:type="paragraph" w:customStyle="1" w:styleId="af">
    <w:name w:val="Преамбула"/>
    <w:basedOn w:val="10"/>
    <w:link w:val="af0"/>
    <w:autoRedefine/>
    <w:qFormat/>
    <w:rsid w:val="0035529B"/>
    <w:pPr>
      <w:numPr>
        <w:numId w:val="0"/>
      </w:numPr>
      <w:spacing w:before="200"/>
      <w:contextualSpacing/>
    </w:pPr>
    <w:rPr>
      <w:b w:val="0"/>
      <w:color w:val="auto"/>
      <w:sz w:val="24"/>
      <w:szCs w:val="24"/>
    </w:rPr>
  </w:style>
  <w:style w:type="character" w:customStyle="1" w:styleId="af0">
    <w:name w:val="Преамбула Знак"/>
    <w:basedOn w:val="11"/>
    <w:link w:val="af"/>
    <w:rsid w:val="0035529B"/>
    <w:rPr>
      <w:rFonts w:ascii="OfficinaSansBookC" w:eastAsiaTheme="majorEastAsia" w:hAnsi="OfficinaSansBookC" w:cstheme="majorBidi"/>
      <w:b w:val="0"/>
      <w:bCs/>
      <w:color w:val="00B050"/>
      <w:sz w:val="24"/>
      <w:szCs w:val="24"/>
    </w:rPr>
  </w:style>
  <w:style w:type="character" w:styleId="af1">
    <w:name w:val="Placeholder Text"/>
    <w:basedOn w:val="a1"/>
    <w:uiPriority w:val="99"/>
    <w:semiHidden/>
    <w:rsid w:val="00FB3095"/>
    <w:rPr>
      <w:color w:val="808080"/>
    </w:rPr>
  </w:style>
  <w:style w:type="paragraph" w:styleId="af2">
    <w:name w:val="Body Text Indent"/>
    <w:basedOn w:val="a0"/>
    <w:link w:val="af3"/>
    <w:rsid w:val="00343D8B"/>
    <w:pPr>
      <w:numPr>
        <w:ilvl w:val="0"/>
        <w:numId w:val="0"/>
      </w:numPr>
      <w:spacing w:after="0" w:line="240" w:lineRule="auto"/>
      <w:ind w:firstLine="720"/>
    </w:pPr>
    <w:rPr>
      <w:rFonts w:ascii="Garamond" w:eastAsia="Times New Roman" w:hAnsi="Garamond" w:cs="Garamond"/>
      <w:sz w:val="24"/>
      <w:szCs w:val="20"/>
      <w:lang w:eastAsia="zh-CN"/>
    </w:rPr>
  </w:style>
  <w:style w:type="character" w:customStyle="1" w:styleId="af3">
    <w:name w:val="Основной текст с отступом Знак"/>
    <w:basedOn w:val="a1"/>
    <w:link w:val="af2"/>
    <w:rsid w:val="00343D8B"/>
    <w:rPr>
      <w:rFonts w:ascii="Garamond" w:eastAsia="Times New Roman" w:hAnsi="Garamond" w:cs="Garamond"/>
      <w:sz w:val="24"/>
      <w:szCs w:val="20"/>
      <w:lang w:eastAsia="zh-CN"/>
    </w:rPr>
  </w:style>
  <w:style w:type="character" w:customStyle="1" w:styleId="blk">
    <w:name w:val="blk"/>
    <w:basedOn w:val="a1"/>
    <w:rsid w:val="000F61F3"/>
  </w:style>
  <w:style w:type="paragraph" w:styleId="af4">
    <w:name w:val="Body Text"/>
    <w:basedOn w:val="a0"/>
    <w:link w:val="af5"/>
    <w:uiPriority w:val="99"/>
    <w:semiHidden/>
    <w:unhideWhenUsed/>
    <w:rsid w:val="000C772A"/>
    <w:pPr>
      <w:spacing w:after="120"/>
    </w:pPr>
  </w:style>
  <w:style w:type="character" w:customStyle="1" w:styleId="af5">
    <w:name w:val="Основной текст Знак"/>
    <w:basedOn w:val="a1"/>
    <w:link w:val="af4"/>
    <w:uiPriority w:val="99"/>
    <w:semiHidden/>
    <w:rsid w:val="000C772A"/>
    <w:rPr>
      <w:rFonts w:ascii="OfficinaSansBookC" w:hAnsi="OfficinaSansBookC"/>
      <w:sz w:val="20"/>
    </w:rPr>
  </w:style>
  <w:style w:type="paragraph" w:styleId="32">
    <w:name w:val="Body Text 3"/>
    <w:basedOn w:val="a0"/>
    <w:link w:val="33"/>
    <w:uiPriority w:val="99"/>
    <w:semiHidden/>
    <w:unhideWhenUsed/>
    <w:rsid w:val="000C772A"/>
    <w:pPr>
      <w:spacing w:after="120"/>
    </w:pPr>
    <w:rPr>
      <w:sz w:val="16"/>
      <w:szCs w:val="16"/>
    </w:rPr>
  </w:style>
  <w:style w:type="character" w:customStyle="1" w:styleId="33">
    <w:name w:val="Основной текст 3 Знак"/>
    <w:basedOn w:val="a1"/>
    <w:link w:val="32"/>
    <w:uiPriority w:val="99"/>
    <w:semiHidden/>
    <w:rsid w:val="000C772A"/>
    <w:rPr>
      <w:rFonts w:ascii="OfficinaSansBookC" w:hAnsi="OfficinaSansBookC"/>
      <w:sz w:val="16"/>
      <w:szCs w:val="16"/>
    </w:rPr>
  </w:style>
  <w:style w:type="paragraph" w:customStyle="1" w:styleId="LO-Normal">
    <w:name w:val="LO-Normal"/>
    <w:qFormat/>
    <w:rsid w:val="000C772A"/>
    <w:pPr>
      <w:spacing w:after="0" w:line="240" w:lineRule="auto"/>
    </w:pPr>
    <w:rPr>
      <w:rFonts w:ascii="Times New Roman" w:eastAsia="Times New Roman" w:hAnsi="Times New Roman" w:cs="Times New Roman"/>
      <w:sz w:val="20"/>
      <w:szCs w:val="20"/>
      <w:lang w:eastAsia="zh-CN"/>
    </w:rPr>
  </w:style>
  <w:style w:type="paragraph" w:customStyle="1" w:styleId="txt">
    <w:name w:val="txt"/>
    <w:basedOn w:val="a0"/>
    <w:rsid w:val="005A3F41"/>
    <w:pPr>
      <w:numPr>
        <w:ilvl w:val="0"/>
        <w:numId w:val="0"/>
      </w:numPr>
      <w:spacing w:before="100" w:beforeAutospacing="1" w:after="100" w:afterAutospacing="1" w:line="240" w:lineRule="auto"/>
      <w:jc w:val="left"/>
    </w:pPr>
    <w:rPr>
      <w:rFonts w:ascii="Arial" w:eastAsia="Arial Unicode MS" w:hAnsi="Arial" w:cs="Arial"/>
      <w:color w:val="000000"/>
      <w:sz w:val="14"/>
      <w:szCs w:val="1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4637">
      <w:bodyDiv w:val="1"/>
      <w:marLeft w:val="0"/>
      <w:marRight w:val="0"/>
      <w:marTop w:val="0"/>
      <w:marBottom w:val="0"/>
      <w:divBdr>
        <w:top w:val="none" w:sz="0" w:space="0" w:color="auto"/>
        <w:left w:val="none" w:sz="0" w:space="0" w:color="auto"/>
        <w:bottom w:val="none" w:sz="0" w:space="0" w:color="auto"/>
        <w:right w:val="none" w:sz="0" w:space="0" w:color="auto"/>
      </w:divBdr>
    </w:div>
    <w:div w:id="290286012">
      <w:bodyDiv w:val="1"/>
      <w:marLeft w:val="0"/>
      <w:marRight w:val="0"/>
      <w:marTop w:val="0"/>
      <w:marBottom w:val="0"/>
      <w:divBdr>
        <w:top w:val="none" w:sz="0" w:space="0" w:color="auto"/>
        <w:left w:val="none" w:sz="0" w:space="0" w:color="auto"/>
        <w:bottom w:val="none" w:sz="0" w:space="0" w:color="auto"/>
        <w:right w:val="none" w:sz="0" w:space="0" w:color="auto"/>
      </w:divBdr>
      <w:divsChild>
        <w:div w:id="1182284599">
          <w:marLeft w:val="0"/>
          <w:marRight w:val="0"/>
          <w:marTop w:val="0"/>
          <w:marBottom w:val="0"/>
          <w:divBdr>
            <w:top w:val="none" w:sz="0" w:space="0" w:color="auto"/>
            <w:left w:val="none" w:sz="0" w:space="0" w:color="auto"/>
            <w:bottom w:val="none" w:sz="0" w:space="0" w:color="auto"/>
            <w:right w:val="none" w:sz="0" w:space="0" w:color="auto"/>
          </w:divBdr>
        </w:div>
        <w:div w:id="1446342290">
          <w:marLeft w:val="0"/>
          <w:marRight w:val="0"/>
          <w:marTop w:val="0"/>
          <w:marBottom w:val="0"/>
          <w:divBdr>
            <w:top w:val="none" w:sz="0" w:space="0" w:color="auto"/>
            <w:left w:val="none" w:sz="0" w:space="0" w:color="auto"/>
            <w:bottom w:val="none" w:sz="0" w:space="0" w:color="auto"/>
            <w:right w:val="none" w:sz="0" w:space="0" w:color="auto"/>
          </w:divBdr>
        </w:div>
        <w:div w:id="149056896">
          <w:marLeft w:val="0"/>
          <w:marRight w:val="0"/>
          <w:marTop w:val="0"/>
          <w:marBottom w:val="0"/>
          <w:divBdr>
            <w:top w:val="none" w:sz="0" w:space="0" w:color="auto"/>
            <w:left w:val="none" w:sz="0" w:space="0" w:color="auto"/>
            <w:bottom w:val="none" w:sz="0" w:space="0" w:color="auto"/>
            <w:right w:val="none" w:sz="0" w:space="0" w:color="auto"/>
          </w:divBdr>
        </w:div>
        <w:div w:id="1572889014">
          <w:marLeft w:val="0"/>
          <w:marRight w:val="0"/>
          <w:marTop w:val="0"/>
          <w:marBottom w:val="0"/>
          <w:divBdr>
            <w:top w:val="none" w:sz="0" w:space="0" w:color="auto"/>
            <w:left w:val="none" w:sz="0" w:space="0" w:color="auto"/>
            <w:bottom w:val="none" w:sz="0" w:space="0" w:color="auto"/>
            <w:right w:val="none" w:sz="0" w:space="0" w:color="auto"/>
          </w:divBdr>
        </w:div>
        <w:div w:id="809397681">
          <w:marLeft w:val="0"/>
          <w:marRight w:val="0"/>
          <w:marTop w:val="0"/>
          <w:marBottom w:val="0"/>
          <w:divBdr>
            <w:top w:val="none" w:sz="0" w:space="0" w:color="auto"/>
            <w:left w:val="none" w:sz="0" w:space="0" w:color="auto"/>
            <w:bottom w:val="none" w:sz="0" w:space="0" w:color="auto"/>
            <w:right w:val="none" w:sz="0" w:space="0" w:color="auto"/>
          </w:divBdr>
        </w:div>
        <w:div w:id="961230869">
          <w:marLeft w:val="0"/>
          <w:marRight w:val="0"/>
          <w:marTop w:val="0"/>
          <w:marBottom w:val="0"/>
          <w:divBdr>
            <w:top w:val="none" w:sz="0" w:space="0" w:color="auto"/>
            <w:left w:val="none" w:sz="0" w:space="0" w:color="auto"/>
            <w:bottom w:val="none" w:sz="0" w:space="0" w:color="auto"/>
            <w:right w:val="none" w:sz="0" w:space="0" w:color="auto"/>
          </w:divBdr>
        </w:div>
      </w:divsChild>
    </w:div>
    <w:div w:id="751317910">
      <w:bodyDiv w:val="1"/>
      <w:marLeft w:val="0"/>
      <w:marRight w:val="0"/>
      <w:marTop w:val="0"/>
      <w:marBottom w:val="0"/>
      <w:divBdr>
        <w:top w:val="none" w:sz="0" w:space="0" w:color="auto"/>
        <w:left w:val="none" w:sz="0" w:space="0" w:color="auto"/>
        <w:bottom w:val="none" w:sz="0" w:space="0" w:color="auto"/>
        <w:right w:val="none" w:sz="0" w:space="0" w:color="auto"/>
      </w:divBdr>
    </w:div>
    <w:div w:id="772866724">
      <w:bodyDiv w:val="1"/>
      <w:marLeft w:val="0"/>
      <w:marRight w:val="0"/>
      <w:marTop w:val="0"/>
      <w:marBottom w:val="0"/>
      <w:divBdr>
        <w:top w:val="none" w:sz="0" w:space="0" w:color="auto"/>
        <w:left w:val="none" w:sz="0" w:space="0" w:color="auto"/>
        <w:bottom w:val="none" w:sz="0" w:space="0" w:color="auto"/>
        <w:right w:val="none" w:sz="0" w:space="0" w:color="auto"/>
      </w:divBdr>
    </w:div>
    <w:div w:id="853768488">
      <w:bodyDiv w:val="1"/>
      <w:marLeft w:val="0"/>
      <w:marRight w:val="0"/>
      <w:marTop w:val="0"/>
      <w:marBottom w:val="0"/>
      <w:divBdr>
        <w:top w:val="none" w:sz="0" w:space="0" w:color="auto"/>
        <w:left w:val="none" w:sz="0" w:space="0" w:color="auto"/>
        <w:bottom w:val="none" w:sz="0" w:space="0" w:color="auto"/>
        <w:right w:val="none" w:sz="0" w:space="0" w:color="auto"/>
      </w:divBdr>
      <w:divsChild>
        <w:div w:id="1557475188">
          <w:marLeft w:val="0"/>
          <w:marRight w:val="0"/>
          <w:marTop w:val="0"/>
          <w:marBottom w:val="0"/>
          <w:divBdr>
            <w:top w:val="none" w:sz="0" w:space="0" w:color="auto"/>
            <w:left w:val="none" w:sz="0" w:space="0" w:color="auto"/>
            <w:bottom w:val="none" w:sz="0" w:space="0" w:color="auto"/>
            <w:right w:val="none" w:sz="0" w:space="0" w:color="auto"/>
          </w:divBdr>
        </w:div>
        <w:div w:id="2033067429">
          <w:marLeft w:val="0"/>
          <w:marRight w:val="0"/>
          <w:marTop w:val="0"/>
          <w:marBottom w:val="0"/>
          <w:divBdr>
            <w:top w:val="none" w:sz="0" w:space="0" w:color="auto"/>
            <w:left w:val="none" w:sz="0" w:space="0" w:color="auto"/>
            <w:bottom w:val="none" w:sz="0" w:space="0" w:color="auto"/>
            <w:right w:val="none" w:sz="0" w:space="0" w:color="auto"/>
          </w:divBdr>
        </w:div>
      </w:divsChild>
    </w:div>
    <w:div w:id="895581948">
      <w:bodyDiv w:val="1"/>
      <w:marLeft w:val="0"/>
      <w:marRight w:val="0"/>
      <w:marTop w:val="0"/>
      <w:marBottom w:val="0"/>
      <w:divBdr>
        <w:top w:val="none" w:sz="0" w:space="0" w:color="auto"/>
        <w:left w:val="none" w:sz="0" w:space="0" w:color="auto"/>
        <w:bottom w:val="none" w:sz="0" w:space="0" w:color="auto"/>
        <w:right w:val="none" w:sz="0" w:space="0" w:color="auto"/>
      </w:divBdr>
      <w:divsChild>
        <w:div w:id="1342974549">
          <w:marLeft w:val="0"/>
          <w:marRight w:val="0"/>
          <w:marTop w:val="0"/>
          <w:marBottom w:val="0"/>
          <w:divBdr>
            <w:top w:val="none" w:sz="0" w:space="0" w:color="auto"/>
            <w:left w:val="none" w:sz="0" w:space="0" w:color="auto"/>
            <w:bottom w:val="none" w:sz="0" w:space="0" w:color="auto"/>
            <w:right w:val="none" w:sz="0" w:space="0" w:color="auto"/>
          </w:divBdr>
        </w:div>
        <w:div w:id="511188128">
          <w:marLeft w:val="0"/>
          <w:marRight w:val="0"/>
          <w:marTop w:val="0"/>
          <w:marBottom w:val="0"/>
          <w:divBdr>
            <w:top w:val="none" w:sz="0" w:space="0" w:color="auto"/>
            <w:left w:val="none" w:sz="0" w:space="0" w:color="auto"/>
            <w:bottom w:val="none" w:sz="0" w:space="0" w:color="auto"/>
            <w:right w:val="none" w:sz="0" w:space="0" w:color="auto"/>
          </w:divBdr>
        </w:div>
      </w:divsChild>
    </w:div>
    <w:div w:id="1068071089">
      <w:bodyDiv w:val="1"/>
      <w:marLeft w:val="0"/>
      <w:marRight w:val="0"/>
      <w:marTop w:val="0"/>
      <w:marBottom w:val="0"/>
      <w:divBdr>
        <w:top w:val="none" w:sz="0" w:space="0" w:color="auto"/>
        <w:left w:val="none" w:sz="0" w:space="0" w:color="auto"/>
        <w:bottom w:val="none" w:sz="0" w:space="0" w:color="auto"/>
        <w:right w:val="none" w:sz="0" w:space="0" w:color="auto"/>
      </w:divBdr>
    </w:div>
    <w:div w:id="1102724076">
      <w:bodyDiv w:val="1"/>
      <w:marLeft w:val="0"/>
      <w:marRight w:val="0"/>
      <w:marTop w:val="0"/>
      <w:marBottom w:val="0"/>
      <w:divBdr>
        <w:top w:val="none" w:sz="0" w:space="0" w:color="auto"/>
        <w:left w:val="none" w:sz="0" w:space="0" w:color="auto"/>
        <w:bottom w:val="none" w:sz="0" w:space="0" w:color="auto"/>
        <w:right w:val="none" w:sz="0" w:space="0" w:color="auto"/>
      </w:divBdr>
      <w:divsChild>
        <w:div w:id="166747510">
          <w:marLeft w:val="0"/>
          <w:marRight w:val="0"/>
          <w:marTop w:val="120"/>
          <w:marBottom w:val="0"/>
          <w:divBdr>
            <w:top w:val="none" w:sz="0" w:space="0" w:color="auto"/>
            <w:left w:val="none" w:sz="0" w:space="0" w:color="auto"/>
            <w:bottom w:val="none" w:sz="0" w:space="0" w:color="auto"/>
            <w:right w:val="none" w:sz="0" w:space="0" w:color="auto"/>
          </w:divBdr>
        </w:div>
        <w:div w:id="283121423">
          <w:marLeft w:val="0"/>
          <w:marRight w:val="0"/>
          <w:marTop w:val="120"/>
          <w:marBottom w:val="0"/>
          <w:divBdr>
            <w:top w:val="none" w:sz="0" w:space="0" w:color="auto"/>
            <w:left w:val="none" w:sz="0" w:space="0" w:color="auto"/>
            <w:bottom w:val="none" w:sz="0" w:space="0" w:color="auto"/>
            <w:right w:val="none" w:sz="0" w:space="0" w:color="auto"/>
          </w:divBdr>
        </w:div>
        <w:div w:id="405416859">
          <w:marLeft w:val="0"/>
          <w:marRight w:val="0"/>
          <w:marTop w:val="120"/>
          <w:marBottom w:val="0"/>
          <w:divBdr>
            <w:top w:val="none" w:sz="0" w:space="0" w:color="auto"/>
            <w:left w:val="none" w:sz="0" w:space="0" w:color="auto"/>
            <w:bottom w:val="none" w:sz="0" w:space="0" w:color="auto"/>
            <w:right w:val="none" w:sz="0" w:space="0" w:color="auto"/>
          </w:divBdr>
        </w:div>
        <w:div w:id="2025815471">
          <w:marLeft w:val="0"/>
          <w:marRight w:val="0"/>
          <w:marTop w:val="120"/>
          <w:marBottom w:val="0"/>
          <w:divBdr>
            <w:top w:val="none" w:sz="0" w:space="0" w:color="auto"/>
            <w:left w:val="none" w:sz="0" w:space="0" w:color="auto"/>
            <w:bottom w:val="none" w:sz="0" w:space="0" w:color="auto"/>
            <w:right w:val="none" w:sz="0" w:space="0" w:color="auto"/>
          </w:divBdr>
        </w:div>
        <w:div w:id="1033533790">
          <w:marLeft w:val="0"/>
          <w:marRight w:val="0"/>
          <w:marTop w:val="120"/>
          <w:marBottom w:val="0"/>
          <w:divBdr>
            <w:top w:val="none" w:sz="0" w:space="0" w:color="auto"/>
            <w:left w:val="none" w:sz="0" w:space="0" w:color="auto"/>
            <w:bottom w:val="none" w:sz="0" w:space="0" w:color="auto"/>
            <w:right w:val="none" w:sz="0" w:space="0" w:color="auto"/>
          </w:divBdr>
        </w:div>
      </w:divsChild>
    </w:div>
    <w:div w:id="1186988888">
      <w:bodyDiv w:val="1"/>
      <w:marLeft w:val="0"/>
      <w:marRight w:val="0"/>
      <w:marTop w:val="0"/>
      <w:marBottom w:val="0"/>
      <w:divBdr>
        <w:top w:val="none" w:sz="0" w:space="0" w:color="auto"/>
        <w:left w:val="none" w:sz="0" w:space="0" w:color="auto"/>
        <w:bottom w:val="none" w:sz="0" w:space="0" w:color="auto"/>
        <w:right w:val="none" w:sz="0" w:space="0" w:color="auto"/>
      </w:divBdr>
      <w:divsChild>
        <w:div w:id="2090039040">
          <w:marLeft w:val="0"/>
          <w:marRight w:val="0"/>
          <w:marTop w:val="0"/>
          <w:marBottom w:val="0"/>
          <w:divBdr>
            <w:top w:val="none" w:sz="0" w:space="0" w:color="auto"/>
            <w:left w:val="none" w:sz="0" w:space="0" w:color="auto"/>
            <w:bottom w:val="none" w:sz="0" w:space="0" w:color="auto"/>
            <w:right w:val="none" w:sz="0" w:space="0" w:color="auto"/>
          </w:divBdr>
        </w:div>
        <w:div w:id="1719623364">
          <w:marLeft w:val="0"/>
          <w:marRight w:val="0"/>
          <w:marTop w:val="0"/>
          <w:marBottom w:val="0"/>
          <w:divBdr>
            <w:top w:val="none" w:sz="0" w:space="0" w:color="auto"/>
            <w:left w:val="none" w:sz="0" w:space="0" w:color="auto"/>
            <w:bottom w:val="none" w:sz="0" w:space="0" w:color="auto"/>
            <w:right w:val="none" w:sz="0" w:space="0" w:color="auto"/>
          </w:divBdr>
        </w:div>
        <w:div w:id="619803269">
          <w:marLeft w:val="0"/>
          <w:marRight w:val="0"/>
          <w:marTop w:val="0"/>
          <w:marBottom w:val="0"/>
          <w:divBdr>
            <w:top w:val="none" w:sz="0" w:space="0" w:color="auto"/>
            <w:left w:val="none" w:sz="0" w:space="0" w:color="auto"/>
            <w:bottom w:val="none" w:sz="0" w:space="0" w:color="auto"/>
            <w:right w:val="none" w:sz="0" w:space="0" w:color="auto"/>
          </w:divBdr>
        </w:div>
        <w:div w:id="327051972">
          <w:marLeft w:val="0"/>
          <w:marRight w:val="0"/>
          <w:marTop w:val="0"/>
          <w:marBottom w:val="0"/>
          <w:divBdr>
            <w:top w:val="none" w:sz="0" w:space="0" w:color="auto"/>
            <w:left w:val="none" w:sz="0" w:space="0" w:color="auto"/>
            <w:bottom w:val="none" w:sz="0" w:space="0" w:color="auto"/>
            <w:right w:val="none" w:sz="0" w:space="0" w:color="auto"/>
          </w:divBdr>
        </w:div>
        <w:div w:id="316882107">
          <w:marLeft w:val="0"/>
          <w:marRight w:val="0"/>
          <w:marTop w:val="0"/>
          <w:marBottom w:val="0"/>
          <w:divBdr>
            <w:top w:val="none" w:sz="0" w:space="0" w:color="auto"/>
            <w:left w:val="none" w:sz="0" w:space="0" w:color="auto"/>
            <w:bottom w:val="none" w:sz="0" w:space="0" w:color="auto"/>
            <w:right w:val="none" w:sz="0" w:space="0" w:color="auto"/>
          </w:divBdr>
        </w:div>
        <w:div w:id="1800415160">
          <w:marLeft w:val="0"/>
          <w:marRight w:val="0"/>
          <w:marTop w:val="0"/>
          <w:marBottom w:val="0"/>
          <w:divBdr>
            <w:top w:val="none" w:sz="0" w:space="0" w:color="auto"/>
            <w:left w:val="none" w:sz="0" w:space="0" w:color="auto"/>
            <w:bottom w:val="none" w:sz="0" w:space="0" w:color="auto"/>
            <w:right w:val="none" w:sz="0" w:space="0" w:color="auto"/>
          </w:divBdr>
        </w:div>
      </w:divsChild>
    </w:div>
    <w:div w:id="1308895072">
      <w:bodyDiv w:val="1"/>
      <w:marLeft w:val="0"/>
      <w:marRight w:val="0"/>
      <w:marTop w:val="0"/>
      <w:marBottom w:val="0"/>
      <w:divBdr>
        <w:top w:val="none" w:sz="0" w:space="0" w:color="auto"/>
        <w:left w:val="none" w:sz="0" w:space="0" w:color="auto"/>
        <w:bottom w:val="none" w:sz="0" w:space="0" w:color="auto"/>
        <w:right w:val="none" w:sz="0" w:space="0" w:color="auto"/>
      </w:divBdr>
    </w:div>
    <w:div w:id="1506556318">
      <w:bodyDiv w:val="1"/>
      <w:marLeft w:val="0"/>
      <w:marRight w:val="0"/>
      <w:marTop w:val="0"/>
      <w:marBottom w:val="0"/>
      <w:divBdr>
        <w:top w:val="none" w:sz="0" w:space="0" w:color="auto"/>
        <w:left w:val="none" w:sz="0" w:space="0" w:color="auto"/>
        <w:bottom w:val="none" w:sz="0" w:space="0" w:color="auto"/>
        <w:right w:val="none" w:sz="0" w:space="0" w:color="auto"/>
      </w:divBdr>
    </w:div>
    <w:div w:id="1736775727">
      <w:bodyDiv w:val="1"/>
      <w:marLeft w:val="0"/>
      <w:marRight w:val="0"/>
      <w:marTop w:val="0"/>
      <w:marBottom w:val="0"/>
      <w:divBdr>
        <w:top w:val="none" w:sz="0" w:space="0" w:color="auto"/>
        <w:left w:val="none" w:sz="0" w:space="0" w:color="auto"/>
        <w:bottom w:val="none" w:sz="0" w:space="0" w:color="auto"/>
        <w:right w:val="none" w:sz="0" w:space="0" w:color="auto"/>
      </w:divBdr>
    </w:div>
    <w:div w:id="1776048992">
      <w:bodyDiv w:val="1"/>
      <w:marLeft w:val="0"/>
      <w:marRight w:val="0"/>
      <w:marTop w:val="0"/>
      <w:marBottom w:val="0"/>
      <w:divBdr>
        <w:top w:val="none" w:sz="0" w:space="0" w:color="auto"/>
        <w:left w:val="none" w:sz="0" w:space="0" w:color="auto"/>
        <w:bottom w:val="none" w:sz="0" w:space="0" w:color="auto"/>
        <w:right w:val="none" w:sz="0" w:space="0" w:color="auto"/>
      </w:divBdr>
    </w:div>
    <w:div w:id="19553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0B15F-4CB2-40DA-BD40-B9625D98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11335</TotalTime>
  <Pages>24</Pages>
  <Words>10179</Words>
  <Characters>58023</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Марцинкевич</dc:creator>
  <cp:keywords/>
  <dc:description/>
  <cp:lastModifiedBy>Марцинкевич</cp:lastModifiedBy>
  <cp:revision>603</cp:revision>
  <cp:lastPrinted>2019-12-25T08:20:00Z</cp:lastPrinted>
  <dcterms:created xsi:type="dcterms:W3CDTF">2019-11-25T13:04:00Z</dcterms:created>
  <dcterms:modified xsi:type="dcterms:W3CDTF">2020-01-14T12:26:00Z</dcterms:modified>
</cp:coreProperties>
</file>