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17CAF9" w14:textId="445D4055" w:rsidR="004F2A8B" w:rsidRPr="00874D16" w:rsidRDefault="001156A7" w:rsidP="001156A7">
            <w:pPr>
              <w:jc w:val="both"/>
              <w:rPr>
                <w:rFonts w:ascii="Calibri" w:hAnsi="Calibri"/>
                <w:b/>
                <w:bCs/>
                <w:color w:val="1F4E79" w:themeColor="accent1" w:themeShade="80"/>
              </w:rPr>
            </w:pPr>
            <w:r w:rsidRPr="001156A7">
              <w:rPr>
                <w:rFonts w:ascii="Calibri" w:hAnsi="Calibri"/>
                <w:b/>
                <w:bCs/>
                <w:color w:val="1F4E79" w:themeColor="accent1" w:themeShade="80"/>
              </w:rPr>
              <w:t>En la Fase 1 de nuestra carta Gantt he logrado cumplir todas las actividades dentro de los tiempos definidos. Entre los factores que han facilitado el desarrollo de estas tareas destaco la comunicación constante y efectiva con mi grupo, la adecuada organización del equipo y la disposición de cada integrante para colaborar cuando ha sido necesario.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26B35C32" w:rsidR="004F2A8B" w:rsidRDefault="001156A7" w:rsidP="3D28A338">
            <w:pPr>
              <w:jc w:val="both"/>
              <w:rPr>
                <w:rFonts w:ascii="Calibri" w:hAnsi="Calibri"/>
                <w:b/>
                <w:bCs/>
                <w:color w:val="1F4E79" w:themeColor="accent1" w:themeShade="80"/>
              </w:rPr>
            </w:pPr>
            <w:r w:rsidRPr="001156A7">
              <w:rPr>
                <w:rFonts w:ascii="Calibri" w:hAnsi="Calibri"/>
                <w:b/>
                <w:bCs/>
                <w:color w:val="1F4E79" w:themeColor="accent1" w:themeShade="80"/>
              </w:rPr>
              <w:t>Para anticipar</w:t>
            </w:r>
            <w:r>
              <w:rPr>
                <w:rFonts w:ascii="Calibri" w:hAnsi="Calibri"/>
                <w:b/>
                <w:bCs/>
                <w:color w:val="1F4E79" w:themeColor="accent1" w:themeShade="80"/>
              </w:rPr>
              <w:t>me</w:t>
            </w:r>
            <w:r w:rsidRPr="001156A7">
              <w:rPr>
                <w:rFonts w:ascii="Calibri" w:hAnsi="Calibri"/>
                <w:b/>
                <w:bCs/>
                <w:color w:val="1F4E79" w:themeColor="accent1" w:themeShade="80"/>
              </w:rPr>
              <w:t xml:space="preserve"> a posibles dificultades en el futuro,</w:t>
            </w:r>
            <w:r>
              <w:rPr>
                <w:rFonts w:ascii="Calibri" w:hAnsi="Calibri"/>
                <w:b/>
                <w:bCs/>
                <w:color w:val="1F4E79" w:themeColor="accent1" w:themeShade="80"/>
              </w:rPr>
              <w:t xml:space="preserve"> considero</w:t>
            </w:r>
            <w:r w:rsidRPr="001156A7">
              <w:rPr>
                <w:rFonts w:ascii="Calibri" w:hAnsi="Calibri"/>
                <w:b/>
                <w:bCs/>
                <w:color w:val="1F4E79" w:themeColor="accent1" w:themeShade="80"/>
              </w:rPr>
              <w:t xml:space="preserve"> fundamental abordarlas de manera proactiva, ya sea consultando directamente al profesor de la asignatura para aclarar dudas o resolviéndolas en conjunto mediante el trabajo colaborativo del grupo.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5DD4C776" w:rsidR="004F2A8B" w:rsidRPr="00676DAB" w:rsidRDefault="001156A7" w:rsidP="3D28A338">
            <w:pPr>
              <w:jc w:val="both"/>
              <w:rPr>
                <w:rFonts w:ascii="Calibri" w:hAnsi="Calibri"/>
                <w:b/>
                <w:bCs/>
                <w:color w:val="1F4E79" w:themeColor="accent1" w:themeShade="80"/>
                <w:sz w:val="20"/>
                <w:szCs w:val="20"/>
              </w:rPr>
            </w:pPr>
            <w:r w:rsidRPr="00676DAB">
              <w:rPr>
                <w:rFonts w:eastAsiaTheme="majorEastAsia"/>
                <w:b/>
                <w:bCs/>
                <w:color w:val="1F4E79" w:themeColor="accent1" w:themeShade="80"/>
              </w:rPr>
              <w:t xml:space="preserve">Hasta ahora, considero </w:t>
            </w:r>
            <w:r w:rsidRPr="00676DAB">
              <w:rPr>
                <w:rFonts w:eastAsiaTheme="majorEastAsia"/>
                <w:b/>
                <w:bCs/>
                <w:color w:val="1F4E79" w:themeColor="accent1" w:themeShade="80"/>
              </w:rPr>
              <w:t xml:space="preserve">el desempeño de mi </w:t>
            </w:r>
            <w:r w:rsidRPr="00676DAB">
              <w:rPr>
                <w:rFonts w:eastAsiaTheme="majorEastAsia"/>
                <w:b/>
                <w:bCs/>
                <w:color w:val="1F4E79" w:themeColor="accent1" w:themeShade="80"/>
              </w:rPr>
              <w:t>trabajo ha sido positivo. Destaco la responsabilidad y el compromiso que hemos demostrado como equipo. No obstante, creo que una oportunidad de mejora está en profundizar más en las tecnologías que utilizaremos, con el fin de fortalecer nuestros conocimientos y asegurar un mejor resultado en el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35226B1B" w:rsidR="004F2A8B" w:rsidRPr="00676DAB" w:rsidRDefault="00676DAB" w:rsidP="3D28A338">
            <w:pPr>
              <w:jc w:val="both"/>
              <w:rPr>
                <w:rFonts w:ascii="Calibri" w:hAnsi="Calibri"/>
                <w:b/>
                <w:bCs/>
                <w:color w:val="1F4E79" w:themeColor="accent1" w:themeShade="80"/>
              </w:rPr>
            </w:pPr>
            <w:r w:rsidRPr="00676DAB">
              <w:rPr>
                <w:rFonts w:ascii="Calibri" w:hAnsi="Calibri"/>
                <w:b/>
                <w:bCs/>
                <w:color w:val="1F4E79" w:themeColor="accent1" w:themeShade="80"/>
              </w:rPr>
              <w:t>Una de las inquietudes que me queda sobre cómo proceder es asegurar que estemos utilizando correctamente las herramientas y tecnologías definidas para el proyecto. Me gustaría preguntar al docente si vamos por el camino adecuado en cuanto a la metodología aplicada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0AAD7C5" w:rsidR="004F2A8B" w:rsidRPr="00676DAB" w:rsidRDefault="00676DAB" w:rsidP="3D28A338">
            <w:pPr>
              <w:jc w:val="both"/>
              <w:rPr>
                <w:rFonts w:eastAsiaTheme="majorEastAsia"/>
                <w:b/>
                <w:bCs/>
                <w:color w:val="1F4E79" w:themeColor="accent1" w:themeShade="80"/>
                <w:sz w:val="24"/>
                <w:szCs w:val="24"/>
              </w:rPr>
            </w:pPr>
            <w:r w:rsidRPr="00676DAB">
              <w:rPr>
                <w:rFonts w:eastAsiaTheme="majorEastAsia"/>
                <w:b/>
                <w:bCs/>
                <w:color w:val="1F4E79" w:themeColor="accent1" w:themeShade="80"/>
                <w:sz w:val="24"/>
                <w:szCs w:val="24"/>
              </w:rPr>
              <w:t>Por el momento, consideramos que la distribución de actividades ha sido adecuada y equilibrada entre los integrantes del grupo, lo que nos ha permitido cumplir con los plazos establecidos. Sin embargo, estamos conscientes de que en las siguientes fases podrían surgir nuevas actividades, las cuales serán asignadas de manera conjunta y equitativa para mantener el buen ritmo de trabajo.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32F0FA90" w14:textId="77777777" w:rsidR="00676DAB" w:rsidRDefault="00676DAB">
      <w: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FB1615C"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3623F32D" w:rsidR="004F2A8B" w:rsidRPr="00676DAB" w:rsidRDefault="00676DAB" w:rsidP="3D28A338">
            <w:pPr>
              <w:jc w:val="both"/>
              <w:rPr>
                <w:rFonts w:eastAsiaTheme="majorEastAsia"/>
                <w:color w:val="1F4E79" w:themeColor="accent1" w:themeShade="80"/>
              </w:rPr>
            </w:pPr>
            <w:r w:rsidRPr="00676DAB">
              <w:rPr>
                <w:rFonts w:eastAsiaTheme="majorEastAsia"/>
                <w:color w:val="1F4E79" w:themeColor="accent1" w:themeShade="80"/>
              </w:rPr>
              <w:t>Evaluamos el trabajo en grupo de forma positiva, destacando la responsabilidad, el compromiso y la buena comunicación entre los integrantes. Como aspecto a mejorar, consideramos necesario planificar con mayor detalle las siguientes fases y profundizar en las herramientas que utilizaremos.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55CE4" w14:textId="77777777" w:rsidR="003D26CD" w:rsidRDefault="003D26CD" w:rsidP="00DF38AE">
      <w:pPr>
        <w:spacing w:after="0" w:line="240" w:lineRule="auto"/>
      </w:pPr>
      <w:r>
        <w:separator/>
      </w:r>
    </w:p>
  </w:endnote>
  <w:endnote w:type="continuationSeparator" w:id="0">
    <w:p w14:paraId="741D2F20" w14:textId="77777777" w:rsidR="003D26CD" w:rsidRDefault="003D26C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30B63" w14:textId="77777777" w:rsidR="003D26CD" w:rsidRDefault="003D26CD" w:rsidP="00DF38AE">
      <w:pPr>
        <w:spacing w:after="0" w:line="240" w:lineRule="auto"/>
      </w:pPr>
      <w:r>
        <w:separator/>
      </w:r>
    </w:p>
  </w:footnote>
  <w:footnote w:type="continuationSeparator" w:id="0">
    <w:p w14:paraId="3AD83649" w14:textId="77777777" w:rsidR="003D26CD" w:rsidRDefault="003D26C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89194194">
    <w:abstractNumId w:val="3"/>
  </w:num>
  <w:num w:numId="2" w16cid:durableId="1407268755">
    <w:abstractNumId w:val="8"/>
  </w:num>
  <w:num w:numId="3" w16cid:durableId="2061980508">
    <w:abstractNumId w:val="12"/>
  </w:num>
  <w:num w:numId="4" w16cid:durableId="538975477">
    <w:abstractNumId w:val="28"/>
  </w:num>
  <w:num w:numId="5" w16cid:durableId="352998649">
    <w:abstractNumId w:val="30"/>
  </w:num>
  <w:num w:numId="6" w16cid:durableId="876509210">
    <w:abstractNumId w:val="4"/>
  </w:num>
  <w:num w:numId="7" w16cid:durableId="1379742464">
    <w:abstractNumId w:val="11"/>
  </w:num>
  <w:num w:numId="8" w16cid:durableId="114562993">
    <w:abstractNumId w:val="19"/>
  </w:num>
  <w:num w:numId="9" w16cid:durableId="1574044408">
    <w:abstractNumId w:val="15"/>
  </w:num>
  <w:num w:numId="10" w16cid:durableId="627905336">
    <w:abstractNumId w:val="9"/>
  </w:num>
  <w:num w:numId="11" w16cid:durableId="1223128789">
    <w:abstractNumId w:val="24"/>
  </w:num>
  <w:num w:numId="12" w16cid:durableId="252132043">
    <w:abstractNumId w:val="35"/>
  </w:num>
  <w:num w:numId="13" w16cid:durableId="1081684060">
    <w:abstractNumId w:val="29"/>
  </w:num>
  <w:num w:numId="14" w16cid:durableId="611323574">
    <w:abstractNumId w:val="1"/>
  </w:num>
  <w:num w:numId="15" w16cid:durableId="246964814">
    <w:abstractNumId w:val="36"/>
  </w:num>
  <w:num w:numId="16" w16cid:durableId="315492968">
    <w:abstractNumId w:val="21"/>
  </w:num>
  <w:num w:numId="17" w16cid:durableId="1280795708">
    <w:abstractNumId w:val="17"/>
  </w:num>
  <w:num w:numId="18" w16cid:durableId="1939362570">
    <w:abstractNumId w:val="31"/>
  </w:num>
  <w:num w:numId="19" w16cid:durableId="1144202497">
    <w:abstractNumId w:val="10"/>
  </w:num>
  <w:num w:numId="20" w16cid:durableId="1018656884">
    <w:abstractNumId w:val="39"/>
  </w:num>
  <w:num w:numId="21" w16cid:durableId="1809779053">
    <w:abstractNumId w:val="34"/>
  </w:num>
  <w:num w:numId="22" w16cid:durableId="382414140">
    <w:abstractNumId w:val="13"/>
  </w:num>
  <w:num w:numId="23" w16cid:durableId="780298166">
    <w:abstractNumId w:val="14"/>
  </w:num>
  <w:num w:numId="24" w16cid:durableId="2088724553">
    <w:abstractNumId w:val="5"/>
  </w:num>
  <w:num w:numId="25" w16cid:durableId="1857501664">
    <w:abstractNumId w:val="16"/>
  </w:num>
  <w:num w:numId="26" w16cid:durableId="106970337">
    <w:abstractNumId w:val="20"/>
  </w:num>
  <w:num w:numId="27" w16cid:durableId="1998028788">
    <w:abstractNumId w:val="23"/>
  </w:num>
  <w:num w:numId="28" w16cid:durableId="506599819">
    <w:abstractNumId w:val="0"/>
  </w:num>
  <w:num w:numId="29" w16cid:durableId="340472803">
    <w:abstractNumId w:val="18"/>
  </w:num>
  <w:num w:numId="30" w16cid:durableId="357393584">
    <w:abstractNumId w:val="22"/>
  </w:num>
  <w:num w:numId="31" w16cid:durableId="165247603">
    <w:abstractNumId w:val="2"/>
  </w:num>
  <w:num w:numId="32" w16cid:durableId="804156961">
    <w:abstractNumId w:val="7"/>
  </w:num>
  <w:num w:numId="33" w16cid:durableId="1346980965">
    <w:abstractNumId w:val="32"/>
  </w:num>
  <w:num w:numId="34" w16cid:durableId="767122552">
    <w:abstractNumId w:val="38"/>
  </w:num>
  <w:num w:numId="35" w16cid:durableId="1635717580">
    <w:abstractNumId w:val="6"/>
  </w:num>
  <w:num w:numId="36" w16cid:durableId="786655186">
    <w:abstractNumId w:val="25"/>
  </w:num>
  <w:num w:numId="37" w16cid:durableId="503008656">
    <w:abstractNumId w:val="37"/>
  </w:num>
  <w:num w:numId="38" w16cid:durableId="15692407">
    <w:abstractNumId w:val="27"/>
  </w:num>
  <w:num w:numId="39" w16cid:durableId="690257149">
    <w:abstractNumId w:val="26"/>
  </w:num>
  <w:num w:numId="40" w16cid:durableId="2695723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56A7"/>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26CD"/>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6DAB"/>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1D2C"/>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528</Words>
  <Characters>2906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balboa igor</cp:lastModifiedBy>
  <cp:revision>44</cp:revision>
  <cp:lastPrinted>2019-12-16T20:10:00Z</cp:lastPrinted>
  <dcterms:created xsi:type="dcterms:W3CDTF">2021-12-31T12:50:00Z</dcterms:created>
  <dcterms:modified xsi:type="dcterms:W3CDTF">2025-09-15T21:23:00Z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