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Visto 7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Arthur Palacio Barbosa Moulepes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Turma: Tarde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 11/09/2024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LOJA: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loja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loja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vendas(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IDvendas INT IDENTITY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Produto VARCHAR(255)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Quantidade INT NOT NULL,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preco DECIMAL(10, 2)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DATAP DATE NOT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</w:t>
        <w:tab/>
        <w:t xml:space="preserve">vendas(Produto,Quantidade,preco,DATAP)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('Brigadeiro', 50, 70.50, '2024-07-02'),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('Suspiro', 45, 60.50, '2024-03-14'),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('Paçoca', 15, 5.75, '2024-05-10'),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('Brigadeiro', 50, 70.50, '2024-08-07'),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('Suspiro', 46, 11.50, '2024-06-03'),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('Paçoca', 10, 3.75, '2024-07-11'),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('Suspiro', 10, 2.10, '2024-09-09'),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('Brigadeiro', 13, 16.40, '2024-11-23'),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('Paçoca', 13, 4.50, '2024-12-11'),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('Brigadeiro', 1, 2.40, '2024-12-24')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vendas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Produto,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SUM(Quantidade) AS Totalquantidade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BY Produto;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Produto, SUM(Quantidade) AS TOTALQUANTIDADE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 BY Produto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HAVING SUM(Quantidade) &gt; 100;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AVG(preco) AS MEDIA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Produto,SUM(Quantidade*preco) AS Maior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Produto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Maior DESC;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DATABASE Empresa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 Empresa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funcionarios(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IDfuncionarios INT IDENTITY PRIMARY KEY,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Nome VARCHAR(255)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Departamento VARCHAR(255) NOT NULL,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salario DECIMAL(10, 2)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DATAC DATE NOT NULL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Funcionarios (nome, departamento, DATAC, salario) VALUES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('Ana Silva', 'Recursos Humanos', '2024-01-15', 3500.00),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('Carlos Souza', 'Financeiro', '2022-11-22', 4500.00),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('Juliana Oliveira', 'TI', '2023-02-10', 5000.00),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('Felipe Santos', 'Marketing', '2023-05-30', 4000.00),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('Mariana Costa', 'Recursos Humanos', '2023-07-25', 3600.00),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('Roberto Lima', 'Financeiro', '2024-04-05', 4700.00),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('Laura Pereira', 'TI', '2023-06-15', 5200.00),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('Rafael Almeida', 'Marketing', '2022-12-01', 4200.00),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('Patrícia Martins', 'Recursos Humanos', '2023-03-20', 3550.00),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('Eduardo Silva', 'Financeiro', '2024-08-10', 4600.00)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funcionarios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Departamento, COUNT(IDfuncionarios) AS NUMEROS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funcionarios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GROUP BY Departamento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Departamento, AVG(salario) AS MEDIA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funcionarios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GROUP BY Departamento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HAVING AVG(salario)  &gt; 5000;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AVG(salario) AS mediasalarial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funcionarios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F1.Nome, F1.departamento, F1.salario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funcionarios F1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F1.salario =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SELECT MAX(salario)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FROM funcionarios F2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WHERE F2.Departamento = F1.Departamento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