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Требование: Пользовательская регистрация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Описание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Пользовательская регистрация должна позволять новым пользователям создавать учетные записи в системе.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 Пользовательские истории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Как новый пользователь, я хочу иметь возможность зарегистрироваться в системе, чтобы получить доступ к ее функционалу.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Как администратор, я хочу видеть информацию о новых пользователях, чтобы управлять доступом и мониторингом.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 Предусловия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Пользователь должен иметь доступ к интернету.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Пользователь должен иметь действующий адрес электронной почты.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 Постусловия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Пользователь получает подтверждение по электронной почте.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Учетная запись пользователя создается в системе.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## Функциональные требования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Форма регистрации должна содержать следующие поля: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- Имя пользователя (обязательно)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- Адрес электронной почты (обязательно)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 Пароль (обязательно)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 Подтверждение пароля (обязательно)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Поля формы должны иметь валидацию: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- Адрес электронной почты должен быть в правильном формате.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- Пароль должен содержать не менее 8 символов, включая одну заглавную букву и одну цифру.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После успешной регистрации пользователь должен получить электронное письмо с подтверждением.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 Нефункциональные требования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Система должна обрабатывать до 100 регистраций в минуту.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Форма регистрации должна загружаться не более чем за 2 секунды при нормальных условиях использования.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## Примечания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Функциональность должна быть реализована до конца Q2 2024.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Следует учесть возможное расширение функционала регистрации с добавлением новых полей в будущем.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 Связанные требования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[Требование: Вход в систему](#)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[Требование: Восстановление пароля](#)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 Автор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Иван Иванов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## Дата создания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26 мая 2024 года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