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C5BDA" w14:textId="77777777" w:rsidR="00B4464A" w:rsidRPr="00897916" w:rsidRDefault="00B4464A" w:rsidP="00B4464A">
      <w:pPr>
        <w:keepNext/>
        <w:keepLines/>
        <w:pageBreakBefore/>
        <w:spacing w:before="240" w:after="24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Hlk104327134"/>
      <w:bookmarkEnd w:id="0"/>
      <w:r w:rsidRPr="00897916">
        <w:rPr>
          <w:rFonts w:eastAsiaTheme="minorHAnsi"/>
          <w:b/>
          <w:sz w:val="28"/>
          <w:szCs w:val="28"/>
          <w:lang w:eastAsia="en-US"/>
        </w:rPr>
        <w:t>СОДЕРЖАНИЕ</w:t>
      </w:r>
    </w:p>
    <w:sdt>
      <w:sdtPr>
        <w:rPr>
          <w:rFonts w:eastAsiaTheme="minorEastAsia"/>
          <w:sz w:val="28"/>
          <w:szCs w:val="28"/>
        </w:rPr>
        <w:id w:val="840666156"/>
        <w:docPartObj>
          <w:docPartGallery w:val="Table of Contents"/>
          <w:docPartUnique/>
        </w:docPartObj>
      </w:sdtPr>
      <w:sdtEndPr>
        <w:rPr>
          <w:rFonts w:eastAsiaTheme="majorEastAsia"/>
          <w:color w:val="2F5496" w:themeColor="accent1" w:themeShade="BF"/>
        </w:rPr>
      </w:sdtEndPr>
      <w:sdtContent>
        <w:p w14:paraId="1BBC87F9" w14:textId="053B0B5B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ВВЕДЕНИЕ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300E8E">
            <w:rPr>
              <w:rFonts w:eastAsiaTheme="majorEastAsia"/>
              <w:sz w:val="28"/>
              <w:szCs w:val="28"/>
            </w:rPr>
            <w:t>4</w:t>
          </w:r>
        </w:p>
        <w:p w14:paraId="2AB923C4" w14:textId="57DA66C9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bCs/>
              <w:sz w:val="28"/>
              <w:szCs w:val="28"/>
            </w:rPr>
          </w:pPr>
          <w:r w:rsidRPr="0043153E">
            <w:rPr>
              <w:rFonts w:eastAsiaTheme="majorEastAsia"/>
              <w:sz w:val="28"/>
              <w:szCs w:val="28"/>
            </w:rPr>
            <w:t>1</w:t>
          </w:r>
          <w:r>
            <w:rPr>
              <w:rFonts w:eastAsiaTheme="majorEastAsia"/>
              <w:sz w:val="28"/>
              <w:szCs w:val="28"/>
            </w:rPr>
            <w:t xml:space="preserve"> </w:t>
          </w:r>
          <w:r w:rsidRPr="0043153E">
            <w:rPr>
              <w:rFonts w:eastAsiaTheme="majorEastAsia"/>
              <w:sz w:val="28"/>
              <w:szCs w:val="28"/>
            </w:rPr>
            <w:t>РАЗРАБОТКА АРХИТЕКТУРЫ СПЕЦИАЛИЗИРОВАННОГО КОМПЬЮТЕРА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300E8E">
            <w:rPr>
              <w:rFonts w:eastAsiaTheme="majorEastAsia"/>
              <w:bCs/>
              <w:sz w:val="28"/>
              <w:szCs w:val="28"/>
            </w:rPr>
            <w:t>6</w:t>
          </w:r>
        </w:p>
        <w:p w14:paraId="1B9DD48C" w14:textId="7E35270D" w:rsidR="00B4464A" w:rsidRPr="0043153E" w:rsidRDefault="00B4464A" w:rsidP="00B4464A">
          <w:pPr>
            <w:spacing w:line="276" w:lineRule="auto"/>
            <w:ind w:left="709"/>
            <w:rPr>
              <w:rFonts w:eastAsiaTheme="minorEastAsia"/>
              <w:sz w:val="28"/>
              <w:szCs w:val="28"/>
            </w:rPr>
          </w:pPr>
          <w:r w:rsidRPr="0043153E">
            <w:rPr>
              <w:rFonts w:eastAsiaTheme="minorEastAsia"/>
              <w:sz w:val="28"/>
              <w:szCs w:val="28"/>
            </w:rPr>
            <w:t>1.1</w:t>
          </w:r>
          <w:r>
            <w:rPr>
              <w:rFonts w:eastAsiaTheme="minorEastAsia"/>
              <w:sz w:val="28"/>
              <w:szCs w:val="28"/>
            </w:rPr>
            <w:t xml:space="preserve"> </w:t>
          </w:r>
          <w:r w:rsidRPr="0043153E">
            <w:rPr>
              <w:rFonts w:eastAsiaTheme="minorEastAsia"/>
              <w:sz w:val="28"/>
              <w:szCs w:val="28"/>
            </w:rPr>
            <w:t>Анализ известных реализаций спецкомпьютеров, формулирование требований к разрабатываемому компьютеру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="00300E8E">
            <w:rPr>
              <w:rFonts w:eastAsiaTheme="minorEastAsia"/>
              <w:sz w:val="28"/>
              <w:szCs w:val="28"/>
            </w:rPr>
            <w:t>6</w:t>
          </w:r>
        </w:p>
        <w:p w14:paraId="10EFB722" w14:textId="577AD814" w:rsidR="00B4464A" w:rsidRDefault="00B4464A" w:rsidP="00B4464A">
          <w:pPr>
            <w:spacing w:line="276" w:lineRule="auto"/>
            <w:ind w:left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1.2</w:t>
          </w:r>
          <w:r>
            <w:rPr>
              <w:rFonts w:eastAsiaTheme="minorHAnsi"/>
              <w:sz w:val="28"/>
              <w:szCs w:val="28"/>
              <w:lang w:eastAsia="en-US"/>
            </w:rPr>
            <w:t xml:space="preserve"> </w:t>
          </w:r>
          <w:r w:rsidRPr="0043153E">
            <w:rPr>
              <w:rFonts w:eastAsiaTheme="minorEastAsia"/>
              <w:sz w:val="28"/>
              <w:szCs w:val="28"/>
            </w:rPr>
            <w:t>Проектирование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t xml:space="preserve"> алгоритмов, выбор состава макроопераций и программирование задач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300E8E">
            <w:rPr>
              <w:rFonts w:eastAsiaTheme="minorHAnsi"/>
              <w:sz w:val="28"/>
              <w:szCs w:val="28"/>
              <w:lang w:eastAsia="en-US"/>
            </w:rPr>
            <w:t>8</w:t>
          </w:r>
        </w:p>
        <w:p w14:paraId="575156A3" w14:textId="7BD13903" w:rsidR="00B4464A" w:rsidRDefault="00B4464A" w:rsidP="00B4464A">
          <w:pPr>
            <w:spacing w:line="276" w:lineRule="auto"/>
            <w:ind w:left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EastAsia"/>
              <w:sz w:val="28"/>
              <w:szCs w:val="28"/>
            </w:rPr>
            <w:t>1.3</w:t>
          </w:r>
          <w:r>
            <w:rPr>
              <w:rFonts w:eastAsiaTheme="minorEastAsia"/>
              <w:sz w:val="28"/>
              <w:szCs w:val="28"/>
            </w:rPr>
            <w:t xml:space="preserve"> </w:t>
          </w:r>
          <w:r w:rsidRPr="0043153E">
            <w:rPr>
              <w:rFonts w:eastAsiaTheme="minorEastAsia"/>
              <w:sz w:val="28"/>
              <w:szCs w:val="28"/>
            </w:rPr>
            <w:t xml:space="preserve">Проектирование </w:t>
          </w:r>
          <w:r>
            <w:rPr>
              <w:rFonts w:eastAsiaTheme="minorEastAsia"/>
              <w:sz w:val="28"/>
              <w:szCs w:val="28"/>
            </w:rPr>
            <w:t>ЗУ компьютера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="00300E8E">
            <w:rPr>
              <w:rFonts w:eastAsiaTheme="minorEastAsia"/>
              <w:sz w:val="28"/>
              <w:szCs w:val="28"/>
            </w:rPr>
            <w:t>20</w:t>
          </w:r>
        </w:p>
        <w:p w14:paraId="4624F442" w14:textId="7FF124E8" w:rsidR="00B4464A" w:rsidRPr="0043153E" w:rsidRDefault="00B4464A" w:rsidP="00B4464A">
          <w:pPr>
            <w:spacing w:line="276" w:lineRule="auto"/>
            <w:ind w:left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1.</w:t>
          </w:r>
          <w:r>
            <w:rPr>
              <w:rFonts w:eastAsiaTheme="minorHAnsi"/>
              <w:sz w:val="28"/>
              <w:szCs w:val="28"/>
              <w:lang w:eastAsia="en-US"/>
            </w:rPr>
            <w:t>4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t xml:space="preserve"> Разработка обобщенной структуры компьютера на основе системы команд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Pr="0043153E">
            <w:rPr>
              <w:rFonts w:eastAsiaTheme="minorEastAsia"/>
              <w:sz w:val="28"/>
              <w:szCs w:val="28"/>
            </w:rPr>
            <w:t>2</w:t>
          </w:r>
          <w:r w:rsidR="00300E8E">
            <w:rPr>
              <w:rFonts w:eastAsiaTheme="minorEastAsia"/>
              <w:sz w:val="28"/>
              <w:szCs w:val="28"/>
            </w:rPr>
            <w:t>4</w:t>
          </w:r>
        </w:p>
        <w:p w14:paraId="12BB5887" w14:textId="7E829350" w:rsidR="00B4464A" w:rsidRDefault="00B4464A" w:rsidP="00B4464A">
          <w:pPr>
            <w:spacing w:line="276" w:lineRule="auto"/>
            <w:ind w:firstLine="709"/>
            <w:rPr>
              <w:rFonts w:eastAsiaTheme="minorHAnsi"/>
              <w:bCs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2 ПРОЕКТИРОВАНИЕ ОСНОВНЫХ СТРУКТУРНЫХ КОМПОНЕНТОВ СХЕМЫ КОМПЬЮТЕРА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0A6BC5">
            <w:rPr>
              <w:rFonts w:eastAsiaTheme="minorHAnsi"/>
              <w:sz w:val="28"/>
              <w:szCs w:val="28"/>
              <w:lang w:eastAsia="en-US"/>
            </w:rPr>
            <w:t>29</w:t>
          </w:r>
        </w:p>
        <w:p w14:paraId="383FF0A3" w14:textId="1F17EFE9" w:rsidR="00B4464A" w:rsidRDefault="00B4464A" w:rsidP="00B4464A">
          <w:pPr>
            <w:spacing w:line="276" w:lineRule="auto"/>
            <w:ind w:firstLine="709"/>
            <w:rPr>
              <w:rFonts w:eastAsiaTheme="minorHAnsi"/>
              <w:bCs/>
              <w:sz w:val="28"/>
              <w:szCs w:val="28"/>
              <w:lang w:eastAsia="en-US"/>
            </w:rPr>
          </w:pPr>
          <w:r w:rsidRPr="0043153E">
            <w:rPr>
              <w:rFonts w:eastAsiaTheme="minorEastAsia"/>
              <w:sz w:val="28"/>
              <w:szCs w:val="28"/>
            </w:rPr>
            <w:t>2.1 Разработка схемы блока обработки данных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inorEastAsia"/>
              <w:sz w:val="28"/>
              <w:szCs w:val="28"/>
            </w:rPr>
            <w:t>29</w:t>
          </w:r>
        </w:p>
        <w:p w14:paraId="07FF5C88" w14:textId="4D128997" w:rsidR="00B4464A" w:rsidRDefault="00B4464A" w:rsidP="00B4464A">
          <w:pPr>
            <w:spacing w:line="276" w:lineRule="auto"/>
            <w:ind w:firstLine="709"/>
            <w:rPr>
              <w:rFonts w:eastAsiaTheme="minorHAnsi"/>
              <w:bCs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 xml:space="preserve">2.2 </w:t>
          </w:r>
          <w:r w:rsidRPr="0043153E">
            <w:rPr>
              <w:rFonts w:eastAsiaTheme="minorEastAsia"/>
              <w:sz w:val="28"/>
              <w:szCs w:val="28"/>
            </w:rPr>
            <w:t>Разработка устройства управления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Pr="0043153E">
            <w:rPr>
              <w:rFonts w:eastAsiaTheme="minorHAnsi"/>
              <w:sz w:val="28"/>
              <w:szCs w:val="28"/>
              <w:lang w:eastAsia="en-US"/>
            </w:rPr>
            <w:t>3</w:t>
          </w:r>
          <w:r w:rsidR="000A6BC5">
            <w:rPr>
              <w:rFonts w:eastAsiaTheme="minorHAnsi"/>
              <w:sz w:val="28"/>
              <w:szCs w:val="28"/>
              <w:lang w:eastAsia="en-US"/>
            </w:rPr>
            <w:t>4</w:t>
          </w:r>
        </w:p>
        <w:p w14:paraId="6A8D9389" w14:textId="22F90B46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bCs/>
              <w:sz w:val="28"/>
              <w:szCs w:val="28"/>
              <w:lang w:eastAsia="en-US"/>
            </w:rPr>
          </w:pPr>
          <w:r w:rsidRPr="0043153E">
            <w:rPr>
              <w:rFonts w:eastAsiaTheme="minorEastAsia"/>
              <w:sz w:val="28"/>
              <w:szCs w:val="28"/>
            </w:rPr>
            <w:t>2.3 Разработка системы ввода-вывода данных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Pr="0043153E">
            <w:rPr>
              <w:rFonts w:eastAsiaTheme="minorEastAsia"/>
              <w:sz w:val="28"/>
              <w:szCs w:val="28"/>
            </w:rPr>
            <w:t>3</w:t>
          </w:r>
          <w:r w:rsidR="000A6BC5">
            <w:rPr>
              <w:rFonts w:eastAsiaTheme="minorEastAsia"/>
              <w:sz w:val="28"/>
              <w:szCs w:val="28"/>
            </w:rPr>
            <w:t>9</w:t>
          </w:r>
        </w:p>
        <w:p w14:paraId="5461EF92" w14:textId="6F0430EE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3 ПРОЕКТИРОВАНИЕ ВНУТРЕННЕГО ИНТЕРФЕЙСА    СПЕЦКОМПЬЮТЕРА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Pr="0043153E">
            <w:rPr>
              <w:rFonts w:eastAsiaTheme="minorHAnsi"/>
              <w:bCs/>
              <w:sz w:val="28"/>
              <w:szCs w:val="28"/>
              <w:lang w:eastAsia="en-US"/>
            </w:rPr>
            <w:t>4</w:t>
          </w:r>
          <w:r w:rsidR="000A6BC5">
            <w:rPr>
              <w:rFonts w:eastAsiaTheme="minorHAnsi"/>
              <w:bCs/>
              <w:sz w:val="28"/>
              <w:szCs w:val="28"/>
              <w:lang w:eastAsia="en-US"/>
            </w:rPr>
            <w:t>2</w:t>
          </w:r>
        </w:p>
        <w:p w14:paraId="4C309718" w14:textId="20E7B259" w:rsidR="00B4464A" w:rsidRPr="0043153E" w:rsidRDefault="00B4464A" w:rsidP="00B4464A">
          <w:pPr>
            <w:spacing w:line="276" w:lineRule="auto"/>
            <w:ind w:left="709"/>
            <w:rPr>
              <w:rFonts w:eastAsiaTheme="minorEastAsia"/>
              <w:sz w:val="28"/>
              <w:szCs w:val="28"/>
            </w:rPr>
          </w:pPr>
          <w:r w:rsidRPr="0043153E">
            <w:rPr>
              <w:rFonts w:eastAsiaTheme="minorEastAsia"/>
              <w:sz w:val="28"/>
              <w:szCs w:val="28"/>
            </w:rPr>
            <w:t>3.1 Включение системы прерываний в схему устройства управления спецкомпьютера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Pr="0043153E">
            <w:rPr>
              <w:rFonts w:eastAsiaTheme="minorEastAsia"/>
              <w:sz w:val="28"/>
              <w:szCs w:val="28"/>
            </w:rPr>
            <w:t>4</w:t>
          </w:r>
          <w:r w:rsidR="000A6BC5">
            <w:rPr>
              <w:rFonts w:eastAsiaTheme="minorEastAsia"/>
              <w:sz w:val="28"/>
              <w:szCs w:val="28"/>
            </w:rPr>
            <w:t>2</w:t>
          </w:r>
        </w:p>
        <w:p w14:paraId="7F215280" w14:textId="63B823F3" w:rsidR="00B4464A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3.2 Проектирование системы ПДП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Pr="0043153E">
            <w:rPr>
              <w:rFonts w:eastAsiaTheme="minorHAnsi"/>
              <w:sz w:val="28"/>
              <w:szCs w:val="28"/>
              <w:lang w:eastAsia="en-US"/>
            </w:rPr>
            <w:t>4</w:t>
          </w:r>
          <w:r w:rsidR="000A6BC5">
            <w:rPr>
              <w:rFonts w:eastAsiaTheme="minorHAnsi"/>
              <w:sz w:val="28"/>
              <w:szCs w:val="28"/>
              <w:lang w:eastAsia="en-US"/>
            </w:rPr>
            <w:t>4</w:t>
          </w:r>
        </w:p>
        <w:p w14:paraId="1CD5BCE9" w14:textId="77777777" w:rsidR="00B4464A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B4464A">
            <w:rPr>
              <w:rFonts w:eastAsiaTheme="minorHAnsi"/>
              <w:sz w:val="28"/>
              <w:szCs w:val="28"/>
              <w:lang w:eastAsia="en-US"/>
            </w:rPr>
            <w:t>3.3 Проектирование внутреннего интерфейса для выполнения</w:t>
          </w:r>
        </w:p>
        <w:p w14:paraId="292B8BD3" w14:textId="0C59FCF2" w:rsidR="00B4464A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B4464A">
            <w:rPr>
              <w:rFonts w:eastAsiaTheme="minorHAnsi"/>
              <w:sz w:val="28"/>
              <w:szCs w:val="28"/>
              <w:lang w:eastAsia="en-US"/>
            </w:rPr>
            <w:t>алгоритмов ветвления вычислительного процесса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0A6BC5">
            <w:rPr>
              <w:rFonts w:eastAsiaTheme="minorHAnsi"/>
              <w:sz w:val="28"/>
              <w:szCs w:val="28"/>
              <w:lang w:eastAsia="en-US"/>
            </w:rPr>
            <w:t>46</w:t>
          </w:r>
        </w:p>
        <w:p w14:paraId="0594D394" w14:textId="77777777" w:rsidR="00B4464A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B4464A">
            <w:rPr>
              <w:rFonts w:eastAsiaTheme="minorHAnsi"/>
              <w:sz w:val="28"/>
              <w:szCs w:val="28"/>
              <w:lang w:eastAsia="en-US"/>
            </w:rPr>
            <w:t>3.4 Проектирование системы ПДП и интерфейса связи канала и ОЗУ</w:t>
          </w:r>
        </w:p>
        <w:p w14:paraId="43388BE7" w14:textId="18C4EA8C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B4464A">
            <w:rPr>
              <w:rFonts w:eastAsiaTheme="minorHAnsi"/>
              <w:sz w:val="28"/>
              <w:szCs w:val="28"/>
              <w:lang w:eastAsia="en-US"/>
            </w:rPr>
            <w:t>компьютера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0A6BC5">
            <w:rPr>
              <w:rFonts w:eastAsiaTheme="minorHAnsi"/>
              <w:sz w:val="28"/>
              <w:szCs w:val="28"/>
              <w:lang w:eastAsia="en-US"/>
            </w:rPr>
            <w:t>46</w:t>
          </w:r>
        </w:p>
        <w:p w14:paraId="3C66F016" w14:textId="4FBF0255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4 РАЗРАБОТКА МИКРОПРОГРАММНОГО ОБЕСПЕЧЕНИЯ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0A6BC5">
            <w:rPr>
              <w:rFonts w:eastAsiaTheme="minorHAnsi"/>
              <w:bCs/>
              <w:sz w:val="28"/>
              <w:szCs w:val="28"/>
              <w:lang w:eastAsia="en-US"/>
            </w:rPr>
            <w:t>49</w:t>
          </w:r>
        </w:p>
        <w:p w14:paraId="541551EF" w14:textId="0C04B0FE" w:rsidR="00B4464A" w:rsidRPr="0043153E" w:rsidRDefault="00B4464A" w:rsidP="00B4464A">
          <w:pPr>
            <w:spacing w:line="276" w:lineRule="auto"/>
            <w:ind w:left="709"/>
            <w:rPr>
              <w:rFonts w:eastAsiaTheme="minorEastAsia"/>
              <w:sz w:val="28"/>
              <w:szCs w:val="28"/>
            </w:rPr>
          </w:pPr>
          <w:r w:rsidRPr="0043153E">
            <w:rPr>
              <w:rFonts w:eastAsiaTheme="minorEastAsia"/>
              <w:sz w:val="28"/>
              <w:szCs w:val="28"/>
            </w:rPr>
            <w:t>4.1 Формат микрокоманды. Микропрограммная интерпретация команд языка компьютера</w:t>
          </w:r>
          <w:r w:rsidRPr="0043153E">
            <w:rPr>
              <w:rFonts w:eastAsiaTheme="min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inorEastAsia"/>
              <w:sz w:val="28"/>
              <w:szCs w:val="28"/>
            </w:rPr>
            <w:t>49</w:t>
          </w:r>
        </w:p>
        <w:p w14:paraId="50F524C6" w14:textId="203B85D7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4.2 Разработка программ арифметических операций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Pr="0043153E">
            <w:rPr>
              <w:rFonts w:eastAsiaTheme="minorHAnsi"/>
              <w:sz w:val="28"/>
              <w:szCs w:val="28"/>
              <w:lang w:eastAsia="en-US"/>
            </w:rPr>
            <w:t>5</w:t>
          </w:r>
          <w:r w:rsidR="000A6BC5">
            <w:rPr>
              <w:rFonts w:eastAsiaTheme="minorHAnsi"/>
              <w:sz w:val="28"/>
              <w:szCs w:val="28"/>
              <w:lang w:eastAsia="en-US"/>
            </w:rPr>
            <w:t>8</w:t>
          </w:r>
        </w:p>
        <w:p w14:paraId="6790AFCC" w14:textId="4FD792A9" w:rsidR="00B4464A" w:rsidRPr="0043153E" w:rsidRDefault="00B4464A" w:rsidP="00B4464A">
          <w:pPr>
            <w:spacing w:line="276" w:lineRule="auto"/>
            <w:ind w:firstLine="709"/>
            <w:rPr>
              <w:rFonts w:eastAsiaTheme="minorHAnsi"/>
              <w:sz w:val="28"/>
              <w:szCs w:val="28"/>
              <w:lang w:eastAsia="en-US"/>
            </w:rPr>
          </w:pPr>
          <w:r w:rsidRPr="0043153E">
            <w:rPr>
              <w:rFonts w:eastAsiaTheme="minorHAnsi"/>
              <w:sz w:val="28"/>
              <w:szCs w:val="28"/>
              <w:lang w:eastAsia="en-US"/>
            </w:rPr>
            <w:t>4.3 Разработка служебного микропрограммного обеспечения</w:t>
          </w:r>
          <w:r w:rsidRPr="0043153E">
            <w:rPr>
              <w:rFonts w:eastAsiaTheme="minorHAnsi"/>
              <w:sz w:val="28"/>
              <w:szCs w:val="28"/>
              <w:lang w:eastAsia="en-US"/>
            </w:rPr>
            <w:ptab w:relativeTo="margin" w:alignment="right" w:leader="dot"/>
          </w:r>
          <w:r w:rsidR="000A6BC5">
            <w:rPr>
              <w:rFonts w:eastAsiaTheme="minorHAnsi"/>
              <w:sz w:val="28"/>
              <w:szCs w:val="28"/>
              <w:lang w:eastAsia="en-US"/>
            </w:rPr>
            <w:t>59</w:t>
          </w:r>
        </w:p>
        <w:p w14:paraId="34B50638" w14:textId="2C90F72A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ЗАКЛЮЧЕНИЕ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ajorEastAsia"/>
              <w:sz w:val="28"/>
              <w:szCs w:val="28"/>
            </w:rPr>
            <w:t>62</w:t>
          </w:r>
        </w:p>
        <w:p w14:paraId="1FBC5568" w14:textId="25B17770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ЛИТЕРАТУРА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Pr="0043153E">
            <w:rPr>
              <w:rFonts w:eastAsiaTheme="majorEastAsia"/>
              <w:sz w:val="28"/>
              <w:szCs w:val="28"/>
            </w:rPr>
            <w:t>6</w:t>
          </w:r>
          <w:r w:rsidR="000A6BC5">
            <w:rPr>
              <w:rFonts w:eastAsiaTheme="majorEastAsia"/>
              <w:sz w:val="28"/>
              <w:szCs w:val="28"/>
            </w:rPr>
            <w:t>3</w:t>
          </w:r>
        </w:p>
        <w:p w14:paraId="17254010" w14:textId="33CA0A70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Приложение А. Схема электрическая структурная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ajorEastAsia"/>
              <w:sz w:val="28"/>
              <w:szCs w:val="28"/>
            </w:rPr>
            <w:t>64</w:t>
          </w:r>
        </w:p>
        <w:p w14:paraId="0B177205" w14:textId="220124D4" w:rsidR="00B4464A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bCs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Приложение</w:t>
          </w:r>
          <w:r>
            <w:rPr>
              <w:rFonts w:eastAsiaTheme="majorEastAsia"/>
              <w:bCs/>
              <w:sz w:val="28"/>
              <w:szCs w:val="28"/>
            </w:rPr>
            <w:t xml:space="preserve"> </w:t>
          </w:r>
          <w:r w:rsidRPr="0043153E">
            <w:rPr>
              <w:rFonts w:eastAsiaTheme="majorEastAsia"/>
              <w:bCs/>
              <w:sz w:val="28"/>
              <w:szCs w:val="28"/>
            </w:rPr>
            <w:t>Б. Схема электрическая принципиальная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ajorEastAsia"/>
              <w:sz w:val="28"/>
              <w:szCs w:val="28"/>
            </w:rPr>
            <w:t>65</w:t>
          </w:r>
        </w:p>
        <w:p w14:paraId="1D7DD2E1" w14:textId="321B8927" w:rsidR="00B4464A" w:rsidRPr="0043153E" w:rsidRDefault="00B4464A" w:rsidP="00B4464A">
          <w:pPr>
            <w:keepNext/>
            <w:keepLines/>
            <w:spacing w:line="276" w:lineRule="auto"/>
            <w:ind w:firstLine="709"/>
            <w:rPr>
              <w:rFonts w:eastAsiaTheme="majorEastAsia"/>
              <w:color w:val="2F5496" w:themeColor="accent1" w:themeShade="BF"/>
              <w:sz w:val="28"/>
              <w:szCs w:val="28"/>
            </w:rPr>
          </w:pPr>
          <w:r w:rsidRPr="0043153E">
            <w:rPr>
              <w:rFonts w:eastAsiaTheme="majorEastAsia"/>
              <w:bCs/>
              <w:sz w:val="28"/>
              <w:szCs w:val="28"/>
            </w:rPr>
            <w:t>Приложение В. Ведомость документов</w:t>
          </w:r>
          <w:r w:rsidRPr="0043153E">
            <w:rPr>
              <w:rFonts w:eastAsiaTheme="majorEastAsia"/>
              <w:sz w:val="28"/>
              <w:szCs w:val="28"/>
            </w:rPr>
            <w:ptab w:relativeTo="margin" w:alignment="right" w:leader="dot"/>
          </w:r>
          <w:r w:rsidR="000A6BC5">
            <w:rPr>
              <w:rFonts w:eastAsiaTheme="majorEastAsia"/>
              <w:sz w:val="28"/>
              <w:szCs w:val="28"/>
            </w:rPr>
            <w:t>66</w:t>
          </w:r>
        </w:p>
        <w:bookmarkStart w:id="1" w:name="_GoBack" w:displacedByCustomXml="next"/>
        <w:bookmarkEnd w:id="1" w:displacedByCustomXml="next"/>
      </w:sdtContent>
    </w:sdt>
    <w:p w14:paraId="66E47C39" w14:textId="77777777" w:rsidR="00C02F20" w:rsidRDefault="00C02F20"/>
    <w:sectPr w:rsidR="00C02F20" w:rsidSect="00300E8E">
      <w:footerReference w:type="default" r:id="rId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1CC1A" w14:textId="77777777" w:rsidR="003D3BD6" w:rsidRDefault="003D3BD6" w:rsidP="00300E8E">
      <w:r>
        <w:separator/>
      </w:r>
    </w:p>
  </w:endnote>
  <w:endnote w:type="continuationSeparator" w:id="0">
    <w:p w14:paraId="27DFCCBA" w14:textId="77777777" w:rsidR="003D3BD6" w:rsidRDefault="003D3BD6" w:rsidP="0030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574771"/>
      <w:docPartObj>
        <w:docPartGallery w:val="Page Numbers (Bottom of Page)"/>
        <w:docPartUnique/>
      </w:docPartObj>
    </w:sdtPr>
    <w:sdtEndPr/>
    <w:sdtContent>
      <w:p w14:paraId="66F70772" w14:textId="7A73DBDB" w:rsidR="00300E8E" w:rsidRDefault="00300E8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BC5">
          <w:rPr>
            <w:noProof/>
          </w:rPr>
          <w:t>3</w:t>
        </w:r>
        <w:r>
          <w:fldChar w:fldCharType="end"/>
        </w:r>
      </w:p>
    </w:sdtContent>
  </w:sdt>
  <w:p w14:paraId="6F119CE5" w14:textId="77777777" w:rsidR="00300E8E" w:rsidRDefault="00300E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1B999" w14:textId="77777777" w:rsidR="003D3BD6" w:rsidRDefault="003D3BD6" w:rsidP="00300E8E">
      <w:r>
        <w:separator/>
      </w:r>
    </w:p>
  </w:footnote>
  <w:footnote w:type="continuationSeparator" w:id="0">
    <w:p w14:paraId="4851DFCA" w14:textId="77777777" w:rsidR="003D3BD6" w:rsidRDefault="003D3BD6" w:rsidP="00300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48"/>
    <w:rsid w:val="000A6BC5"/>
    <w:rsid w:val="00300E8E"/>
    <w:rsid w:val="003D3BD6"/>
    <w:rsid w:val="007D1D48"/>
    <w:rsid w:val="00B4464A"/>
    <w:rsid w:val="00C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C9E4"/>
  <w15:docId w15:val="{F969D5AB-AA1D-4D7B-830A-F25D594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E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E8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300E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0E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00E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0E8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Kalin Nal</cp:lastModifiedBy>
  <cp:revision>4</cp:revision>
  <cp:lastPrinted>2023-06-01T12:42:00Z</cp:lastPrinted>
  <dcterms:created xsi:type="dcterms:W3CDTF">2022-05-27T11:13:00Z</dcterms:created>
  <dcterms:modified xsi:type="dcterms:W3CDTF">2023-06-05T22:31:00Z</dcterms:modified>
</cp:coreProperties>
</file>