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0CA8" w14:textId="77777777" w:rsidR="00F2411B" w:rsidRPr="005C79B7" w:rsidRDefault="00F2411B" w:rsidP="00F2411B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0D85504B" w14:textId="77777777" w:rsidR="00F2411B" w:rsidRPr="005C79B7" w:rsidRDefault="00F2411B" w:rsidP="00F2411B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4E65F6C1" w14:textId="77777777" w:rsidR="00F2411B" w:rsidRPr="000E0A89" w:rsidRDefault="00F2411B" w:rsidP="00F2411B">
      <w:pPr>
        <w:jc w:val="center"/>
      </w:pPr>
    </w:p>
    <w:p w14:paraId="38B83C14" w14:textId="77777777" w:rsidR="00F2411B" w:rsidRDefault="00F2411B" w:rsidP="00F2411B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0EE5AFAC" w14:textId="77777777" w:rsidR="00F2411B" w:rsidRPr="005C79B7" w:rsidRDefault="00F2411B" w:rsidP="00F2411B">
      <w:pPr>
        <w:jc w:val="center"/>
        <w:rPr>
          <w:bCs/>
          <w:sz w:val="28"/>
          <w:szCs w:val="28"/>
        </w:rPr>
      </w:pPr>
    </w:p>
    <w:p w14:paraId="1C911C3F" w14:textId="77777777" w:rsidR="00F2411B" w:rsidRDefault="00F2411B" w:rsidP="00F2411B">
      <w:pPr>
        <w:jc w:val="center"/>
      </w:pPr>
    </w:p>
    <w:p w14:paraId="05F570A9" w14:textId="77777777" w:rsidR="00F2411B" w:rsidRDefault="00F2411B" w:rsidP="00F2411B">
      <w:pPr>
        <w:jc w:val="center"/>
      </w:pPr>
    </w:p>
    <w:p w14:paraId="33EFB9B8" w14:textId="77777777" w:rsidR="00F2411B" w:rsidRDefault="00F2411B" w:rsidP="00F2411B">
      <w:pPr>
        <w:jc w:val="center"/>
        <w:rPr>
          <w:b/>
          <w:sz w:val="28"/>
          <w:szCs w:val="28"/>
        </w:rPr>
      </w:pPr>
    </w:p>
    <w:p w14:paraId="0EB495C6" w14:textId="77777777" w:rsidR="00F2411B" w:rsidRDefault="00F2411B" w:rsidP="00F2411B">
      <w:pPr>
        <w:jc w:val="center"/>
        <w:rPr>
          <w:bCs/>
          <w:sz w:val="28"/>
          <w:szCs w:val="28"/>
        </w:rPr>
      </w:pPr>
    </w:p>
    <w:p w14:paraId="40E27CCF" w14:textId="77777777" w:rsidR="00F2411B" w:rsidRDefault="00F2411B" w:rsidP="00F2411B">
      <w:pPr>
        <w:jc w:val="center"/>
        <w:rPr>
          <w:bCs/>
          <w:sz w:val="28"/>
          <w:szCs w:val="28"/>
        </w:rPr>
      </w:pPr>
    </w:p>
    <w:p w14:paraId="4BDAEDA9" w14:textId="77777777" w:rsidR="00F2411B" w:rsidRDefault="00F2411B" w:rsidP="00F2411B">
      <w:pPr>
        <w:jc w:val="center"/>
        <w:rPr>
          <w:bCs/>
          <w:sz w:val="28"/>
          <w:szCs w:val="28"/>
        </w:rPr>
      </w:pPr>
    </w:p>
    <w:p w14:paraId="28DC4BC8" w14:textId="7E90B4BD" w:rsidR="00F2411B" w:rsidRPr="0028064A" w:rsidRDefault="00F2411B" w:rsidP="00F2411B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Pr="0028064A">
        <w:rPr>
          <w:bCs/>
          <w:sz w:val="32"/>
          <w:szCs w:val="32"/>
        </w:rPr>
        <w:t>5</w:t>
      </w:r>
    </w:p>
    <w:p w14:paraId="2653F3E7" w14:textId="77777777" w:rsidR="00F2411B" w:rsidRDefault="00F2411B" w:rsidP="00F2411B">
      <w:pPr>
        <w:jc w:val="center"/>
        <w:rPr>
          <w:bCs/>
          <w:sz w:val="32"/>
          <w:szCs w:val="32"/>
        </w:rPr>
      </w:pPr>
    </w:p>
    <w:p w14:paraId="7DC099E4" w14:textId="77777777" w:rsidR="00F2411B" w:rsidRPr="004B1B69" w:rsidRDefault="00F2411B" w:rsidP="00F2411B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60DCA9C6" w14:textId="77777777" w:rsidR="00F2411B" w:rsidRDefault="00F2411B" w:rsidP="00F2411B">
      <w:pPr>
        <w:jc w:val="center"/>
        <w:rPr>
          <w:bCs/>
          <w:sz w:val="28"/>
          <w:szCs w:val="28"/>
        </w:rPr>
      </w:pPr>
    </w:p>
    <w:p w14:paraId="0C6A0B24" w14:textId="5E350C38" w:rsidR="00F2411B" w:rsidRPr="00F2411B" w:rsidRDefault="00F2411B" w:rsidP="00F241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Pr="001D0D62">
        <w:rPr>
          <w:b/>
          <w:sz w:val="32"/>
          <w:szCs w:val="32"/>
        </w:rPr>
        <w:t xml:space="preserve">етод </w:t>
      </w:r>
      <w:r>
        <w:rPr>
          <w:b/>
          <w:sz w:val="32"/>
          <w:szCs w:val="32"/>
        </w:rPr>
        <w:t>Данилевского</w:t>
      </w:r>
    </w:p>
    <w:p w14:paraId="5B3A215E" w14:textId="77777777" w:rsidR="00F2411B" w:rsidRDefault="00F2411B" w:rsidP="00F2411B">
      <w:pPr>
        <w:jc w:val="center"/>
        <w:rPr>
          <w:b/>
          <w:sz w:val="32"/>
          <w:szCs w:val="32"/>
        </w:rPr>
      </w:pPr>
    </w:p>
    <w:p w14:paraId="601F0351" w14:textId="77777777" w:rsidR="00F2411B" w:rsidRPr="004B1B69" w:rsidRDefault="00F2411B" w:rsidP="00F2411B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№5</w:t>
      </w:r>
    </w:p>
    <w:p w14:paraId="20CF110C" w14:textId="77777777" w:rsidR="00F2411B" w:rsidRDefault="00F2411B" w:rsidP="00F2411B">
      <w:pPr>
        <w:jc w:val="center"/>
      </w:pPr>
    </w:p>
    <w:p w14:paraId="42CDABF0" w14:textId="77777777" w:rsidR="00F2411B" w:rsidRPr="000E0A89" w:rsidRDefault="00F2411B" w:rsidP="00F2411B">
      <w:pPr>
        <w:jc w:val="right"/>
        <w:rPr>
          <w:sz w:val="28"/>
          <w:szCs w:val="28"/>
        </w:rPr>
      </w:pPr>
    </w:p>
    <w:p w14:paraId="6749E0F7" w14:textId="77777777" w:rsidR="00F2411B" w:rsidRDefault="00F2411B" w:rsidP="00F2411B">
      <w:pPr>
        <w:jc w:val="right"/>
        <w:rPr>
          <w:sz w:val="28"/>
          <w:szCs w:val="28"/>
        </w:rPr>
      </w:pPr>
    </w:p>
    <w:p w14:paraId="18484836" w14:textId="77777777" w:rsidR="00F2411B" w:rsidRPr="000E0A89" w:rsidRDefault="00F2411B" w:rsidP="00F2411B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28070959" w14:textId="77777777" w:rsidR="00F2411B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0FE6AFB" w14:textId="77777777" w:rsidR="00F2411B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B5AFC3F" w14:textId="77777777" w:rsidR="00F2411B" w:rsidRPr="000E0A89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C8BC74A" w14:textId="77777777" w:rsidR="00F2411B" w:rsidRPr="000E0A89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96949E1" w14:textId="77777777" w:rsidR="00F2411B" w:rsidRPr="000E0A89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744416F" w14:textId="77777777" w:rsidR="00F2411B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08F3389" w14:textId="77777777" w:rsidR="00F2411B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0B90468" w14:textId="77777777" w:rsidR="00F2411B" w:rsidRDefault="00F2411B" w:rsidP="00F2411B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4EAEA84" w14:textId="77777777" w:rsidR="00F2411B" w:rsidRPr="000E0A89" w:rsidRDefault="00F2411B" w:rsidP="00F2411B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1333908A" w14:textId="77777777" w:rsidR="00F2411B" w:rsidRPr="000E0A89" w:rsidRDefault="00F2411B" w:rsidP="00F2411B">
      <w:pPr>
        <w:tabs>
          <w:tab w:val="left" w:pos="6480"/>
        </w:tabs>
        <w:ind w:left="5400"/>
        <w:jc w:val="right"/>
      </w:pPr>
    </w:p>
    <w:p w14:paraId="3C3CB5A8" w14:textId="77777777" w:rsidR="00F2411B" w:rsidRPr="000E0A89" w:rsidRDefault="00F2411B" w:rsidP="00F2411B">
      <w:pPr>
        <w:tabs>
          <w:tab w:val="left" w:pos="6480"/>
        </w:tabs>
        <w:ind w:left="5400"/>
        <w:jc w:val="right"/>
      </w:pPr>
    </w:p>
    <w:p w14:paraId="0011B85D" w14:textId="77777777" w:rsidR="00F2411B" w:rsidRDefault="00F2411B" w:rsidP="00F2411B">
      <w:pPr>
        <w:tabs>
          <w:tab w:val="left" w:pos="6480"/>
        </w:tabs>
      </w:pPr>
    </w:p>
    <w:p w14:paraId="42DA8274" w14:textId="77777777" w:rsidR="00F2411B" w:rsidRPr="000E0A89" w:rsidRDefault="00F2411B" w:rsidP="00F2411B">
      <w:pPr>
        <w:tabs>
          <w:tab w:val="left" w:pos="6480"/>
        </w:tabs>
      </w:pPr>
    </w:p>
    <w:p w14:paraId="53CB7E99" w14:textId="77777777" w:rsidR="00F2411B" w:rsidRPr="000E0A89" w:rsidRDefault="00F2411B" w:rsidP="00F2411B">
      <w:pPr>
        <w:tabs>
          <w:tab w:val="left" w:pos="6480"/>
        </w:tabs>
        <w:ind w:left="5400"/>
        <w:jc w:val="right"/>
      </w:pPr>
    </w:p>
    <w:p w14:paraId="40C48E9F" w14:textId="77777777" w:rsidR="00F2411B" w:rsidRPr="001D0D62" w:rsidRDefault="00F2411B" w:rsidP="00F2411B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4FA037D6" w14:textId="77777777" w:rsidR="00F2411B" w:rsidRPr="001D0D62" w:rsidRDefault="00F2411B" w:rsidP="00F2411B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508AF0EC" w14:textId="77777777" w:rsidR="00F2411B" w:rsidRDefault="00F2411B" w:rsidP="00F2411B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7D4961F3" w14:textId="77777777" w:rsidR="00F2411B" w:rsidRDefault="00F2411B" w:rsidP="00F2411B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033FADC7" w14:textId="77777777" w:rsidR="00F2411B" w:rsidRPr="004B1B69" w:rsidRDefault="00F2411B" w:rsidP="00F2411B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3CFA6091" w14:textId="77777777" w:rsidR="00F2411B" w:rsidRDefault="00F2411B" w:rsidP="00F2411B">
      <w:pPr>
        <w:rPr>
          <w:b/>
          <w:bCs/>
          <w:sz w:val="28"/>
          <w:szCs w:val="28"/>
        </w:rPr>
      </w:pPr>
    </w:p>
    <w:p w14:paraId="6C577A22" w14:textId="77777777" w:rsidR="00F2411B" w:rsidRDefault="00F2411B" w:rsidP="00F2411B">
      <w:pPr>
        <w:jc w:val="center"/>
        <w:rPr>
          <w:b/>
          <w:bCs/>
        </w:rPr>
      </w:pPr>
    </w:p>
    <w:p w14:paraId="72F56AED" w14:textId="77777777" w:rsidR="00F2411B" w:rsidRPr="000510DA" w:rsidRDefault="00F2411B" w:rsidP="00F2411B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4C13FA9C" w14:textId="77777777" w:rsidR="00F2411B" w:rsidRDefault="00F2411B" w:rsidP="00F2411B"/>
    <w:p w14:paraId="35821DE5" w14:textId="77777777" w:rsidR="00F2411B" w:rsidRDefault="00F2411B" w:rsidP="00F2411B"/>
    <w:p w14:paraId="3422B9CE" w14:textId="77777777" w:rsidR="00F2411B" w:rsidRDefault="00F2411B" w:rsidP="00F2411B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333ED82C" w14:textId="77777777" w:rsidR="00F2411B" w:rsidRDefault="00F2411B" w:rsidP="00F2411B">
      <w:pPr>
        <w:pStyle w:val="a3"/>
        <w:rPr>
          <w:sz w:val="30"/>
          <w:szCs w:val="30"/>
        </w:rPr>
      </w:pPr>
    </w:p>
    <w:p w14:paraId="1BD82C17" w14:textId="366F20CC" w:rsidR="00F2411B" w:rsidRPr="00F2411B" w:rsidRDefault="00F2411B" w:rsidP="00F2411B">
      <w:pPr>
        <w:rPr>
          <w:sz w:val="28"/>
          <w:szCs w:val="28"/>
        </w:rPr>
      </w:pPr>
      <w:r w:rsidRPr="00F2411B">
        <w:rPr>
          <w:sz w:val="28"/>
          <w:szCs w:val="28"/>
        </w:rPr>
        <w:t>Дана матрица следующего вида</w:t>
      </w:r>
    </w:p>
    <w:p w14:paraId="4F201DC9" w14:textId="4748E114" w:rsidR="00F2411B" w:rsidRDefault="00F2411B" w:rsidP="00F2411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</w:p>
    <w:tbl>
      <w:tblPr>
        <w:tblStyle w:val="a4"/>
        <w:tblpPr w:leftFromText="180" w:rightFromText="180" w:vertAnchor="text" w:horzAnchor="page" w:tblpX="2845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</w:tblGrid>
      <w:tr w:rsidR="00F2411B" w:rsidRPr="00C77985" w14:paraId="5B18B16B" w14:textId="77777777" w:rsidTr="00F2411B">
        <w:tc>
          <w:tcPr>
            <w:tcW w:w="1253" w:type="dxa"/>
          </w:tcPr>
          <w:p w14:paraId="32D7A168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0.5757</w:t>
            </w:r>
          </w:p>
        </w:tc>
        <w:tc>
          <w:tcPr>
            <w:tcW w:w="1254" w:type="dxa"/>
          </w:tcPr>
          <w:p w14:paraId="1557DED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-0.0758</w:t>
            </w:r>
          </w:p>
        </w:tc>
        <w:tc>
          <w:tcPr>
            <w:tcW w:w="1254" w:type="dxa"/>
          </w:tcPr>
          <w:p w14:paraId="670C793A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64939CD4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0.0303</w:t>
            </w:r>
          </w:p>
        </w:tc>
        <w:tc>
          <w:tcPr>
            <w:tcW w:w="1254" w:type="dxa"/>
          </w:tcPr>
          <w:p w14:paraId="0DF46D6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0.1061</w:t>
            </w:r>
          </w:p>
        </w:tc>
        <w:tc>
          <w:tcPr>
            <w:tcW w:w="1112" w:type="dxa"/>
          </w:tcPr>
          <w:p w14:paraId="7515A99C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327AA115" w14:textId="77777777" w:rsidTr="00F2411B">
        <w:tc>
          <w:tcPr>
            <w:tcW w:w="1253" w:type="dxa"/>
          </w:tcPr>
          <w:p w14:paraId="5D5B3780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F6D1D58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80B656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83DEF3F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B0FFAA9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4F0FF6C4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654F7A14" w14:textId="77777777" w:rsidTr="00F2411B">
        <w:tc>
          <w:tcPr>
            <w:tcW w:w="1253" w:type="dxa"/>
          </w:tcPr>
          <w:p w14:paraId="25828157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0.0788</w:t>
            </w:r>
          </w:p>
        </w:tc>
        <w:tc>
          <w:tcPr>
            <w:tcW w:w="1254" w:type="dxa"/>
          </w:tcPr>
          <w:p w14:paraId="1AA8B0DD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0.9014</w:t>
            </w:r>
          </w:p>
        </w:tc>
        <w:tc>
          <w:tcPr>
            <w:tcW w:w="1254" w:type="dxa"/>
          </w:tcPr>
          <w:p w14:paraId="5495C1FC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103FC720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-0.0606</w:t>
            </w:r>
          </w:p>
        </w:tc>
        <w:tc>
          <w:tcPr>
            <w:tcW w:w="1254" w:type="dxa"/>
          </w:tcPr>
          <w:p w14:paraId="79C6E3A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0.0606</w:t>
            </w:r>
          </w:p>
        </w:tc>
        <w:tc>
          <w:tcPr>
            <w:tcW w:w="1112" w:type="dxa"/>
          </w:tcPr>
          <w:p w14:paraId="5E184D04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4B15F6B5" w14:textId="77777777" w:rsidTr="00F2411B">
        <w:tc>
          <w:tcPr>
            <w:tcW w:w="1253" w:type="dxa"/>
          </w:tcPr>
          <w:p w14:paraId="350B331F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9B50EA5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1FF9661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538B0D3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AE4613A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1672BEFF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48B94418" w14:textId="77777777" w:rsidTr="00F2411B">
        <w:tc>
          <w:tcPr>
            <w:tcW w:w="1253" w:type="dxa"/>
          </w:tcPr>
          <w:p w14:paraId="24A64ED4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0.0455</w:t>
            </w:r>
          </w:p>
        </w:tc>
        <w:tc>
          <w:tcPr>
            <w:tcW w:w="1254" w:type="dxa"/>
          </w:tcPr>
          <w:p w14:paraId="1B2AE30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57542602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0.7242</w:t>
            </w:r>
          </w:p>
        </w:tc>
        <w:tc>
          <w:tcPr>
            <w:tcW w:w="1254" w:type="dxa"/>
          </w:tcPr>
          <w:p w14:paraId="524309D8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-0.2121</w:t>
            </w:r>
          </w:p>
        </w:tc>
        <w:tc>
          <w:tcPr>
            <w:tcW w:w="1254" w:type="dxa"/>
          </w:tcPr>
          <w:p w14:paraId="70DD8B9E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0.1212</w:t>
            </w:r>
          </w:p>
        </w:tc>
        <w:tc>
          <w:tcPr>
            <w:tcW w:w="1112" w:type="dxa"/>
          </w:tcPr>
          <w:p w14:paraId="7E4218AB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4BBEB855" w14:textId="77777777" w:rsidTr="00F2411B">
        <w:tc>
          <w:tcPr>
            <w:tcW w:w="1253" w:type="dxa"/>
          </w:tcPr>
          <w:p w14:paraId="06761CD2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C3C5E6E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2FFA05E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3B7FA1D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402D459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4B991B72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5A37298D" w14:textId="77777777" w:rsidTr="00F2411B">
        <w:tc>
          <w:tcPr>
            <w:tcW w:w="1253" w:type="dxa"/>
          </w:tcPr>
          <w:p w14:paraId="6EB27F80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-0.0909</w:t>
            </w:r>
          </w:p>
        </w:tc>
        <w:tc>
          <w:tcPr>
            <w:tcW w:w="1254" w:type="dxa"/>
          </w:tcPr>
          <w:p w14:paraId="50D23D8C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0.1909</w:t>
            </w:r>
          </w:p>
        </w:tc>
        <w:tc>
          <w:tcPr>
            <w:tcW w:w="1254" w:type="dxa"/>
          </w:tcPr>
          <w:p w14:paraId="2C8FFB01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2A9D125B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0.7121</w:t>
            </w:r>
          </w:p>
        </w:tc>
        <w:tc>
          <w:tcPr>
            <w:tcW w:w="1254" w:type="dxa"/>
          </w:tcPr>
          <w:p w14:paraId="66D6015A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-0.0303</w:t>
            </w:r>
          </w:p>
        </w:tc>
        <w:tc>
          <w:tcPr>
            <w:tcW w:w="1112" w:type="dxa"/>
          </w:tcPr>
          <w:p w14:paraId="3AFEC0CC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499127E0" w14:textId="77777777" w:rsidTr="00F2411B">
        <w:tc>
          <w:tcPr>
            <w:tcW w:w="1253" w:type="dxa"/>
          </w:tcPr>
          <w:p w14:paraId="1141DF17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718392B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755E8DB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5D3094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6C17BBF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6592BE08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F2411B" w:rsidRPr="00C77985" w14:paraId="4D642477" w14:textId="77777777" w:rsidTr="00F2411B">
        <w:tc>
          <w:tcPr>
            <w:tcW w:w="1253" w:type="dxa"/>
          </w:tcPr>
          <w:p w14:paraId="60B39696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0.3788</w:t>
            </w:r>
          </w:p>
        </w:tc>
        <w:tc>
          <w:tcPr>
            <w:tcW w:w="1254" w:type="dxa"/>
          </w:tcPr>
          <w:p w14:paraId="64A4ED01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26252A83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0.1364</w:t>
            </w:r>
          </w:p>
        </w:tc>
        <w:tc>
          <w:tcPr>
            <w:tcW w:w="1254" w:type="dxa"/>
          </w:tcPr>
          <w:p w14:paraId="7ADCB3AF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7FE64771" w14:textId="77777777" w:rsidR="00F2411B" w:rsidRPr="00DB3D92" w:rsidRDefault="00F2411B" w:rsidP="00F2411B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0.8484</w:t>
            </w:r>
          </w:p>
        </w:tc>
        <w:tc>
          <w:tcPr>
            <w:tcW w:w="1112" w:type="dxa"/>
          </w:tcPr>
          <w:p w14:paraId="404FB875" w14:textId="77777777" w:rsidR="00F2411B" w:rsidRPr="00C77985" w:rsidRDefault="00F2411B" w:rsidP="00F2411B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</w:tbl>
    <w:p w14:paraId="1E238109" w14:textId="77777777" w:rsidR="00F2411B" w:rsidRDefault="00F2411B" w:rsidP="00F2411B">
      <w:pPr>
        <w:pStyle w:val="a3"/>
        <w:rPr>
          <w:sz w:val="28"/>
          <w:szCs w:val="28"/>
        </w:rPr>
      </w:pPr>
    </w:p>
    <w:p w14:paraId="748B4524" w14:textId="77777777" w:rsidR="00F2411B" w:rsidRDefault="00F2411B" w:rsidP="00F2411B">
      <w:pPr>
        <w:pStyle w:val="a3"/>
        <w:rPr>
          <w:sz w:val="26"/>
          <w:szCs w:val="26"/>
        </w:rPr>
      </w:pPr>
    </w:p>
    <w:p w14:paraId="777677B3" w14:textId="0FF08BE6" w:rsidR="00F2411B" w:rsidRDefault="00F2411B" w:rsidP="00F2411B">
      <w:pPr>
        <w:pStyle w:val="a3"/>
        <w:rPr>
          <w:sz w:val="26"/>
          <w:szCs w:val="26"/>
        </w:rPr>
      </w:pPr>
    </w:p>
    <w:p w14:paraId="21F33959" w14:textId="77777777" w:rsidR="00200DD7" w:rsidRDefault="00200DD7"/>
    <w:p w14:paraId="6FC5D6D2" w14:textId="77777777" w:rsidR="00F2411B" w:rsidRPr="00F2411B" w:rsidRDefault="00F2411B" w:rsidP="00F2411B"/>
    <w:p w14:paraId="101C8981" w14:textId="77777777" w:rsidR="00F2411B" w:rsidRPr="00F2411B" w:rsidRDefault="00F2411B" w:rsidP="00F2411B"/>
    <w:p w14:paraId="28679286" w14:textId="77777777" w:rsidR="00F2411B" w:rsidRPr="00F2411B" w:rsidRDefault="00F2411B" w:rsidP="00F2411B"/>
    <w:p w14:paraId="773EFB38" w14:textId="77777777" w:rsidR="00F2411B" w:rsidRPr="00F2411B" w:rsidRDefault="00F2411B" w:rsidP="00F2411B"/>
    <w:p w14:paraId="01A12922" w14:textId="77777777" w:rsidR="00F2411B" w:rsidRPr="00F2411B" w:rsidRDefault="00F2411B" w:rsidP="00F2411B"/>
    <w:p w14:paraId="6E292B79" w14:textId="77777777" w:rsidR="00F2411B" w:rsidRPr="00F2411B" w:rsidRDefault="00F2411B" w:rsidP="00F2411B"/>
    <w:p w14:paraId="0842F46E" w14:textId="77777777" w:rsidR="00F2411B" w:rsidRPr="00F2411B" w:rsidRDefault="00F2411B" w:rsidP="00F2411B"/>
    <w:p w14:paraId="3E47F9CD" w14:textId="40BA57CB" w:rsidR="00F2411B" w:rsidRDefault="00F2411B" w:rsidP="00F2411B"/>
    <w:p w14:paraId="439CA677" w14:textId="033561F1" w:rsidR="00F2411B" w:rsidRDefault="00F2411B" w:rsidP="00F2411B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методом Данилевского построить собственный многочлен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(λ)</m:t>
        </m:r>
      </m:oMath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A.</m:t>
        </m:r>
      </m:oMath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невязки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и оценить их значения.</m:t>
        </m:r>
      </m:oMath>
      <w:r>
        <w:rPr>
          <w:sz w:val="28"/>
          <w:szCs w:val="28"/>
        </w:rPr>
        <w:t xml:space="preserve"> </w:t>
      </w:r>
    </w:p>
    <w:p w14:paraId="6483E295" w14:textId="6F1FDE6B" w:rsidR="00F2411B" w:rsidRDefault="00F2411B" w:rsidP="00F2411B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F2411B">
        <w:rPr>
          <w:b/>
          <w:bCs/>
          <w:sz w:val="30"/>
          <w:szCs w:val="30"/>
        </w:rPr>
        <w:t>Алгоритм решения.</w:t>
      </w:r>
    </w:p>
    <w:p w14:paraId="5E548806" w14:textId="77777777" w:rsidR="00F2411B" w:rsidRPr="00F2411B" w:rsidRDefault="00F2411B" w:rsidP="00F2411B">
      <w:pPr>
        <w:pStyle w:val="a3"/>
        <w:rPr>
          <w:sz w:val="28"/>
          <w:szCs w:val="28"/>
        </w:rPr>
      </w:pPr>
    </w:p>
    <w:p w14:paraId="79CAA80D" w14:textId="39BAA249" w:rsidR="00F2411B" w:rsidRDefault="00F2411B" w:rsidP="00F2411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A </m:t>
        </m:r>
      </m:oMath>
      <w:r>
        <w:rPr>
          <w:sz w:val="28"/>
          <w:szCs w:val="28"/>
        </w:rPr>
        <w:t>имеет следующий вид</w:t>
      </w:r>
    </w:p>
    <w:p w14:paraId="6E6C4A48" w14:textId="77777777" w:rsidR="00F2411B" w:rsidRPr="00F2411B" w:rsidRDefault="00F2411B" w:rsidP="00F2411B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2411B" w:rsidRPr="00F2411B" w14:paraId="582FD26D" w14:textId="77777777" w:rsidTr="00F2411B">
        <w:tc>
          <w:tcPr>
            <w:tcW w:w="1869" w:type="dxa"/>
          </w:tcPr>
          <w:p w14:paraId="47352A4D" w14:textId="273C8848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0.49146 </w:t>
            </w:r>
          </w:p>
        </w:tc>
        <w:tc>
          <w:tcPr>
            <w:tcW w:w="1869" w:type="dxa"/>
          </w:tcPr>
          <w:p w14:paraId="5DA49421" w14:textId="1AD46436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0.01004 </w:t>
            </w:r>
          </w:p>
        </w:tc>
        <w:tc>
          <w:tcPr>
            <w:tcW w:w="1869" w:type="dxa"/>
          </w:tcPr>
          <w:p w14:paraId="0DD38CC2" w14:textId="33674C80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 0.09337 </w:t>
            </w:r>
          </w:p>
        </w:tc>
        <w:tc>
          <w:tcPr>
            <w:tcW w:w="1869" w:type="dxa"/>
          </w:tcPr>
          <w:p w14:paraId="07CBAEFE" w14:textId="7D94189F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- 0.05595</w:t>
            </w:r>
          </w:p>
        </w:tc>
        <w:tc>
          <w:tcPr>
            <w:tcW w:w="1869" w:type="dxa"/>
          </w:tcPr>
          <w:p w14:paraId="2C0508D0" w14:textId="4244B219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0.3955 </w:t>
            </w:r>
          </w:p>
        </w:tc>
      </w:tr>
      <w:tr w:rsidR="00F2411B" w:rsidRPr="00F2411B" w14:paraId="0EB9AFB4" w14:textId="77777777" w:rsidTr="00F2411B">
        <w:tc>
          <w:tcPr>
            <w:tcW w:w="1869" w:type="dxa"/>
          </w:tcPr>
          <w:p w14:paraId="3DA888A6" w14:textId="354806E0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0.01004 </w:t>
            </w:r>
          </w:p>
        </w:tc>
        <w:tc>
          <w:tcPr>
            <w:tcW w:w="1869" w:type="dxa"/>
          </w:tcPr>
          <w:p w14:paraId="058F151C" w14:textId="61152011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0.85471</w:t>
            </w:r>
          </w:p>
        </w:tc>
        <w:tc>
          <w:tcPr>
            <w:tcW w:w="1869" w:type="dxa"/>
          </w:tcPr>
          <w:p w14:paraId="5D298D9D" w14:textId="39DECCE5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- 0.00115 </w:t>
            </w:r>
          </w:p>
        </w:tc>
        <w:tc>
          <w:tcPr>
            <w:tcW w:w="1869" w:type="dxa"/>
          </w:tcPr>
          <w:p w14:paraId="1E2AB3F4" w14:textId="3581842C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0.07902 </w:t>
            </w:r>
          </w:p>
        </w:tc>
        <w:tc>
          <w:tcPr>
            <w:tcW w:w="1869" w:type="dxa"/>
          </w:tcPr>
          <w:p w14:paraId="67464B0A" w14:textId="68C40019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0.0408 </w:t>
            </w:r>
          </w:p>
        </w:tc>
      </w:tr>
      <w:tr w:rsidR="00F2411B" w:rsidRPr="00F2411B" w14:paraId="15D5CBE4" w14:textId="77777777" w:rsidTr="00F2411B">
        <w:tc>
          <w:tcPr>
            <w:tcW w:w="1869" w:type="dxa"/>
          </w:tcPr>
          <w:p w14:paraId="0496438B" w14:textId="7B16D075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0.09337</w:t>
            </w:r>
          </w:p>
        </w:tc>
        <w:tc>
          <w:tcPr>
            <w:tcW w:w="1869" w:type="dxa"/>
          </w:tcPr>
          <w:p w14:paraId="13A9D2FD" w14:textId="584501E1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- 0.00115 </w:t>
            </w:r>
          </w:p>
        </w:tc>
        <w:tc>
          <w:tcPr>
            <w:tcW w:w="1869" w:type="dxa"/>
          </w:tcPr>
          <w:p w14:paraId="750FDCD1" w14:textId="66DFFC4C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 0.5433</w:t>
            </w:r>
          </w:p>
        </w:tc>
        <w:tc>
          <w:tcPr>
            <w:tcW w:w="1869" w:type="dxa"/>
          </w:tcPr>
          <w:p w14:paraId="7C9744DE" w14:textId="161D5009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- 0.15107</w:t>
            </w:r>
          </w:p>
        </w:tc>
        <w:tc>
          <w:tcPr>
            <w:tcW w:w="1869" w:type="dxa"/>
          </w:tcPr>
          <w:p w14:paraId="5239FE18" w14:textId="7F0E75A4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0.20511 </w:t>
            </w:r>
          </w:p>
        </w:tc>
      </w:tr>
      <w:tr w:rsidR="00F2411B" w:rsidRPr="00F2411B" w14:paraId="54DAE60F" w14:textId="77777777" w:rsidTr="00F2411B">
        <w:tc>
          <w:tcPr>
            <w:tcW w:w="1869" w:type="dxa"/>
          </w:tcPr>
          <w:p w14:paraId="45FBB641" w14:textId="2E16EE2B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- 0.05595</w:t>
            </w:r>
          </w:p>
        </w:tc>
        <w:tc>
          <w:tcPr>
            <w:tcW w:w="1869" w:type="dxa"/>
          </w:tcPr>
          <w:p w14:paraId="648BBFF1" w14:textId="6BDA0F4B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0.07902</w:t>
            </w:r>
          </w:p>
        </w:tc>
        <w:tc>
          <w:tcPr>
            <w:tcW w:w="1869" w:type="dxa"/>
          </w:tcPr>
          <w:p w14:paraId="604F62B5" w14:textId="353D4C3D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- 0.15107</w:t>
            </w:r>
          </w:p>
        </w:tc>
        <w:tc>
          <w:tcPr>
            <w:tcW w:w="1869" w:type="dxa"/>
          </w:tcPr>
          <w:p w14:paraId="608A91A5" w14:textId="7091A80C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 0.55689</w:t>
            </w:r>
          </w:p>
        </w:tc>
        <w:tc>
          <w:tcPr>
            <w:tcW w:w="1869" w:type="dxa"/>
          </w:tcPr>
          <w:p w14:paraId="3F024341" w14:textId="62BCC640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- 0.03484 </w:t>
            </w:r>
          </w:p>
        </w:tc>
      </w:tr>
      <w:tr w:rsidR="00F2411B" w:rsidRPr="00F2411B" w14:paraId="536ED08D" w14:textId="77777777" w:rsidTr="00F2411B">
        <w:tc>
          <w:tcPr>
            <w:tcW w:w="1869" w:type="dxa"/>
          </w:tcPr>
          <w:p w14:paraId="6CB8B84B" w14:textId="6EC0F228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0.3955</w:t>
            </w:r>
          </w:p>
        </w:tc>
        <w:tc>
          <w:tcPr>
            <w:tcW w:w="1869" w:type="dxa"/>
          </w:tcPr>
          <w:p w14:paraId="05831634" w14:textId="67406017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0.0408</w:t>
            </w:r>
          </w:p>
        </w:tc>
        <w:tc>
          <w:tcPr>
            <w:tcW w:w="1869" w:type="dxa"/>
          </w:tcPr>
          <w:p w14:paraId="10F76D3C" w14:textId="04414BE2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 0.20511</w:t>
            </w:r>
          </w:p>
        </w:tc>
        <w:tc>
          <w:tcPr>
            <w:tcW w:w="1869" w:type="dxa"/>
          </w:tcPr>
          <w:p w14:paraId="7F264DF1" w14:textId="2BB33C4E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- 0.03484 </w:t>
            </w:r>
          </w:p>
        </w:tc>
        <w:tc>
          <w:tcPr>
            <w:tcW w:w="1869" w:type="dxa"/>
          </w:tcPr>
          <w:p w14:paraId="7B890AC3" w14:textId="27A9DC57" w:rsidR="00F2411B" w:rsidRPr="00DB3D92" w:rsidRDefault="00F2411B" w:rsidP="00CE74C7">
            <w:pPr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 xml:space="preserve">  0.75032</w:t>
            </w:r>
          </w:p>
        </w:tc>
      </w:tr>
    </w:tbl>
    <w:p w14:paraId="0CE5BCAD" w14:textId="1CBC299C" w:rsidR="00F2411B" w:rsidRDefault="00F2411B" w:rsidP="00F2411B">
      <w:pPr>
        <w:rPr>
          <w:sz w:val="28"/>
          <w:szCs w:val="28"/>
        </w:rPr>
      </w:pPr>
    </w:p>
    <w:p w14:paraId="4F4030BA" w14:textId="1AB0CBB8" w:rsidR="00D67A6B" w:rsidRDefault="00D67A6B" w:rsidP="00F2411B">
      <w:pPr>
        <w:rPr>
          <w:sz w:val="28"/>
          <w:szCs w:val="28"/>
        </w:rPr>
      </w:pPr>
      <w:r>
        <w:rPr>
          <w:sz w:val="28"/>
          <w:szCs w:val="28"/>
        </w:rPr>
        <w:t xml:space="preserve">Метод Данилевского основан на приведении матрицы к виду Фробениуса, при таком виде сразу видны коэффициенты собственного многочлена этой матрицы. Для приведения к такому виду применяются преобразования подобия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>
        <w:rPr>
          <w:sz w:val="28"/>
          <w:szCs w:val="28"/>
        </w:rPr>
        <w:t xml:space="preserve"> </w:t>
      </w:r>
      <w:r w:rsidRPr="00D67A6B">
        <w:rPr>
          <w:sz w:val="28"/>
          <w:szCs w:val="28"/>
        </w:rPr>
        <w:t>.</w:t>
      </w:r>
      <w:r>
        <w:rPr>
          <w:sz w:val="28"/>
          <w:szCs w:val="28"/>
        </w:rPr>
        <w:t xml:space="preserve">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  <w:r>
        <w:rPr>
          <w:sz w:val="28"/>
          <w:szCs w:val="28"/>
        </w:rPr>
        <w:t xml:space="preserve"> строятся следующим образом</w:t>
      </w:r>
    </w:p>
    <w:p w14:paraId="6FEBC18F" w14:textId="298A5286" w:rsidR="00D67A6B" w:rsidRDefault="00D67A6B" w:rsidP="00F2411B">
      <w:pPr>
        <w:rPr>
          <w:sz w:val="28"/>
          <w:szCs w:val="28"/>
        </w:rPr>
      </w:pPr>
      <w:r w:rsidRPr="00D67A6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B6E367" wp14:editId="0D9DC2F8">
            <wp:simplePos x="0" y="0"/>
            <wp:positionH relativeFrom="column">
              <wp:posOffset>3057525</wp:posOffset>
            </wp:positionH>
            <wp:positionV relativeFrom="paragraph">
              <wp:posOffset>251460</wp:posOffset>
            </wp:positionV>
            <wp:extent cx="2689860" cy="1048385"/>
            <wp:effectExtent l="0" t="0" r="0" b="0"/>
            <wp:wrapSquare wrapText="bothSides"/>
            <wp:docPr id="1317060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07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A6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E1C47D" wp14:editId="4C244B59">
            <wp:simplePos x="0" y="0"/>
            <wp:positionH relativeFrom="column">
              <wp:posOffset>-97155</wp:posOffset>
            </wp:positionH>
            <wp:positionV relativeFrom="paragraph">
              <wp:posOffset>213360</wp:posOffset>
            </wp:positionV>
            <wp:extent cx="3093720" cy="1112520"/>
            <wp:effectExtent l="0" t="0" r="0" b="0"/>
            <wp:wrapSquare wrapText="bothSides"/>
            <wp:docPr id="109966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637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DC051" w14:textId="5C2D0F64" w:rsidR="00D67A6B" w:rsidRDefault="00D67A6B" w:rsidP="00F2411B">
      <w:pPr>
        <w:rPr>
          <w:sz w:val="28"/>
          <w:szCs w:val="28"/>
        </w:rPr>
      </w:pPr>
    </w:p>
    <w:p w14:paraId="6DA0C32D" w14:textId="15523C55" w:rsidR="00D67A6B" w:rsidRDefault="00D67A6B" w:rsidP="00F2411B">
      <w:pPr>
        <w:rPr>
          <w:sz w:val="28"/>
          <w:szCs w:val="28"/>
        </w:rPr>
      </w:pPr>
      <w:r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 w:rsidRPr="00D67A6B">
        <w:rPr>
          <w:sz w:val="28"/>
          <w:szCs w:val="28"/>
        </w:rPr>
        <w:t xml:space="preserve">, </w:t>
      </w:r>
      <w:r>
        <w:rPr>
          <w:sz w:val="28"/>
          <w:szCs w:val="28"/>
        </w:rPr>
        <w:t>тогда</w:t>
      </w:r>
    </w:p>
    <w:p w14:paraId="2B7ECC5A" w14:textId="1AB934DD" w:rsidR="00D67A6B" w:rsidRPr="002D34B8" w:rsidRDefault="00000000" w:rsidP="00F2411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, j≠n-1</m:t>
          </m:r>
        </m:oMath>
      </m:oMathPara>
    </w:p>
    <w:p w14:paraId="4EB91C70" w14:textId="34960150" w:rsidR="002D34B8" w:rsidRPr="002D34B8" w:rsidRDefault="00000000" w:rsidP="00F2411B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     ,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 xml:space="preserve">-1 </m:t>
        </m:r>
      </m:oMath>
      <w:r w:rsidR="002D34B8" w:rsidRPr="002D34B8">
        <w:rPr>
          <w:sz w:val="28"/>
          <w:szCs w:val="28"/>
          <w:lang w:val="en-US"/>
        </w:rPr>
        <w:tab/>
      </w:r>
      <w:r w:rsidR="002D34B8" w:rsidRPr="002D34B8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1,n</m:t>
            </m:r>
          </m:e>
        </m:acc>
      </m:oMath>
    </w:p>
    <w:p w14:paraId="04AF5572" w14:textId="543F1619" w:rsidR="002D34B8" w:rsidRPr="002D34B8" w:rsidRDefault="002D34B8" w:rsidP="00F2411B">
      <w:pPr>
        <w:rPr>
          <w:sz w:val="28"/>
          <w:szCs w:val="28"/>
          <w:lang w:val="en-US"/>
        </w:rPr>
      </w:pP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  <w:r w:rsidRPr="002D34B8">
        <w:rPr>
          <w:sz w:val="28"/>
          <w:szCs w:val="28"/>
          <w:lang w:val="en-US"/>
        </w:rPr>
        <w:tab/>
      </w:r>
    </w:p>
    <w:p w14:paraId="46CCF887" w14:textId="738C7EFF" w:rsidR="002D34B8" w:rsidRPr="002D34B8" w:rsidRDefault="002D34B8" w:rsidP="00F2411B">
      <w:pPr>
        <w:rPr>
          <w:sz w:val="28"/>
          <w:szCs w:val="28"/>
        </w:rPr>
      </w:pPr>
      <w:r>
        <w:rPr>
          <w:sz w:val="28"/>
          <w:szCs w:val="28"/>
        </w:rPr>
        <w:t>и</w:t>
      </w:r>
    </w:p>
    <w:p w14:paraId="249C8034" w14:textId="2F3E2B39" w:rsidR="00D67A6B" w:rsidRDefault="002D34B8" w:rsidP="00F241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таком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>
        <w:rPr>
          <w:sz w:val="28"/>
          <w:szCs w:val="28"/>
        </w:rPr>
        <w:t xml:space="preserve"> вычисляется следующим образом</w:t>
      </w:r>
    </w:p>
    <w:p w14:paraId="3022F0FB" w14:textId="764A38CE" w:rsidR="002D34B8" w:rsidRPr="002D34B8" w:rsidRDefault="00000000" w:rsidP="00F2411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1,n-1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 , 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14:paraId="6273ED3E" w14:textId="37FFAD3E" w:rsidR="002D34B8" w:rsidRPr="002D34B8" w:rsidRDefault="00000000" w:rsidP="00F2411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 ,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1,n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6AE43555" w14:textId="2DBEAA36" w:rsidR="002D34B8" w:rsidRDefault="002D34B8" w:rsidP="00F2411B">
      <w:pPr>
        <w:rPr>
          <w:sz w:val="28"/>
          <w:szCs w:val="28"/>
        </w:rPr>
      </w:pPr>
      <w:r>
        <w:rPr>
          <w:sz w:val="28"/>
          <w:szCs w:val="28"/>
        </w:rPr>
        <w:t xml:space="preserve">Всего потребуется </w:t>
      </w:r>
      <m:oMath>
        <m:r>
          <w:rPr>
            <w:rFonts w:ascii="Cambria Math" w:hAnsi="Cambria Math"/>
            <w:sz w:val="28"/>
            <w:szCs w:val="28"/>
          </w:rPr>
          <m:t>n-1</m:t>
        </m:r>
      </m:oMath>
      <w:r>
        <w:rPr>
          <w:sz w:val="28"/>
          <w:szCs w:val="28"/>
        </w:rPr>
        <w:t xml:space="preserve"> итераци</w:t>
      </w:r>
      <w:r w:rsidR="00DB3D92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14:paraId="63CA13DB" w14:textId="79AD62DF" w:rsidR="0028064A" w:rsidRDefault="0028064A" w:rsidP="00F2411B">
      <w:pPr>
        <w:rPr>
          <w:sz w:val="28"/>
          <w:szCs w:val="28"/>
        </w:rPr>
      </w:pPr>
      <w:r>
        <w:rPr>
          <w:sz w:val="28"/>
          <w:szCs w:val="28"/>
        </w:rPr>
        <w:t>Элементы первой строки и будут коэффициентами собственного многочлена матрицы.</w:t>
      </w:r>
    </w:p>
    <w:p w14:paraId="32D82424" w14:textId="35E78A14" w:rsidR="002D34B8" w:rsidRDefault="002D34B8" w:rsidP="002D34B8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bookmarkStart w:id="0" w:name="_Hlk153926329"/>
      <w:r w:rsidRPr="00AA388C">
        <w:rPr>
          <w:b/>
          <w:bCs/>
          <w:sz w:val="30"/>
          <w:szCs w:val="30"/>
        </w:rPr>
        <w:t>Листинг программы.</w:t>
      </w:r>
    </w:p>
    <w:bookmarkEnd w:id="0"/>
    <w:p w14:paraId="1DCAA701" w14:textId="77777777" w:rsidR="00B62289" w:rsidRDefault="00B62289" w:rsidP="00B6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import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numpy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as np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import math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size = 5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with open('input.txt') as file: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line in file: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a_matrix.append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([float(x) for x in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line.split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(' ')])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1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B62289">
        <w:rPr>
          <w:rFonts w:ascii="Courier New" w:hAnsi="Courier New" w:cs="Courier New"/>
          <w:b/>
          <w:bCs/>
          <w:color w:val="000000" w:themeColor="text1"/>
        </w:rPr>
        <w:t>Симметричный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B62289">
        <w:rPr>
          <w:rFonts w:ascii="Courier New" w:hAnsi="Courier New" w:cs="Courier New"/>
          <w:b/>
          <w:bCs/>
          <w:color w:val="000000" w:themeColor="text1"/>
        </w:rPr>
        <w:t>вид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a_matrix.T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][j], 5), end='')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print(" ", end='')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np.trace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B62289">
        <w:rPr>
          <w:rFonts w:ascii="Courier New" w:hAnsi="Courier New" w:cs="Courier New"/>
          <w:b/>
          <w:bCs/>
          <w:color w:val="000000" w:themeColor="text1"/>
        </w:rPr>
        <w:t>Метод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B62289">
        <w:rPr>
          <w:rFonts w:ascii="Courier New" w:hAnsi="Courier New" w:cs="Courier New"/>
          <w:b/>
          <w:bCs/>
          <w:color w:val="000000" w:themeColor="text1"/>
        </w:rPr>
        <w:t>Данилевского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reversed(range(size - 1)):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if j != i: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m_vec.append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(-1 *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+ 1][j] /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+ 1][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else: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m_vec.append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(1 /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+ 1][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m_inv_vec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np.identity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(size)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m_inv_vec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+ 1]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B62289">
        <w:rPr>
          <w:rFonts w:ascii="Courier New" w:hAnsi="Courier New" w:cs="Courier New"/>
          <w:b/>
          <w:bCs/>
          <w:color w:val="000000" w:themeColor="text1"/>
        </w:rPr>
        <w:t>Умножаем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B62289">
        <w:rPr>
          <w:rFonts w:ascii="Courier New" w:hAnsi="Courier New" w:cs="Courier New"/>
          <w:b/>
          <w:bCs/>
          <w:color w:val="000000" w:themeColor="text1"/>
        </w:rPr>
        <w:t>на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M </w:t>
      </w:r>
      <w:r w:rsidRPr="00B62289">
        <w:rPr>
          <w:rFonts w:ascii="Courier New" w:hAnsi="Courier New" w:cs="Courier New"/>
          <w:b/>
          <w:bCs/>
          <w:color w:val="000000" w:themeColor="text1"/>
        </w:rPr>
        <w:t>справа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np.zeros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((size, size))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n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for k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if k != i: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[n][k]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[n][k] +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[n][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*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[k]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else: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[n][k]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[n][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 *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B62289">
        <w:rPr>
          <w:rFonts w:ascii="Courier New" w:hAnsi="Courier New" w:cs="Courier New"/>
          <w:b/>
          <w:bCs/>
          <w:color w:val="000000" w:themeColor="text1"/>
        </w:rPr>
        <w:t>Умножаем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B62289">
        <w:rPr>
          <w:rFonts w:ascii="Courier New" w:hAnsi="Courier New" w:cs="Courier New"/>
          <w:b/>
          <w:bCs/>
          <w:color w:val="000000" w:themeColor="text1"/>
        </w:rPr>
        <w:t>на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M^-1 </w:t>
      </w:r>
      <w:r w:rsidRPr="00B62289">
        <w:rPr>
          <w:rFonts w:ascii="Courier New" w:hAnsi="Courier New" w:cs="Courier New"/>
          <w:b/>
          <w:bCs/>
          <w:color w:val="000000" w:themeColor="text1"/>
        </w:rPr>
        <w:t>слева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 xml:space="preserve">        sum = 0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for k in range(size):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sum +=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[k][j] *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m_inv_vec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][k]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][j] = sum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B62289">
        <w:rPr>
          <w:rFonts w:ascii="Courier New" w:hAnsi="Courier New" w:cs="Courier New"/>
          <w:b/>
          <w:bCs/>
          <w:color w:val="000000" w:themeColor="text1"/>
          <w:lang w:val="en-US"/>
        </w:rPr>
        <w:t>[0])</w:t>
      </w:r>
    </w:p>
    <w:p w14:paraId="617F47E6" w14:textId="77777777" w:rsidR="000B5486" w:rsidRDefault="000B5486" w:rsidP="00B6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0069AC52" w14:textId="44137539" w:rsidR="000B5486" w:rsidRPr="000B5486" w:rsidRDefault="000B5486" w:rsidP="00B6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# </w:t>
      </w:r>
      <w:r>
        <w:rPr>
          <w:rFonts w:ascii="Courier New" w:hAnsi="Courier New" w:cs="Courier New"/>
          <w:b/>
          <w:bCs/>
          <w:color w:val="000000" w:themeColor="text1"/>
        </w:rPr>
        <w:t>Невязки</w:t>
      </w:r>
    </w:p>
    <w:p w14:paraId="48A0CD3E" w14:textId="3DEA0BA9" w:rsidR="00B62289" w:rsidRDefault="000B5486" w:rsidP="0000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right="-283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p = [3.1966884499999972, -3.7968475734971836, 2.0678062361750578, -0.5082483413019262, 0.044096040836178144]</w:t>
      </w: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sum = pow(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][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], size)</w:t>
      </w: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reversed(range(size)):</w:t>
      </w: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sum -= pow(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][</w:t>
      </w:r>
      <w:proofErr w:type="spell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], j) * </w:t>
      </w:r>
      <w:proofErr w:type="gramStart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p[</w:t>
      </w:r>
      <w:proofErr w:type="gramEnd"/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t>size - j - 1]</w:t>
      </w:r>
      <w:r w:rsidRPr="000B5486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print(sum)</w:t>
      </w:r>
    </w:p>
    <w:p w14:paraId="0892B513" w14:textId="11BE0564" w:rsidR="00B62289" w:rsidRDefault="00B62289" w:rsidP="00B6228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Hlk153926812"/>
      <w:r w:rsidRPr="00B62289">
        <w:rPr>
          <w:b/>
          <w:bCs/>
          <w:sz w:val="28"/>
          <w:szCs w:val="28"/>
        </w:rPr>
        <w:t>Результат и его анализ.</w:t>
      </w:r>
    </w:p>
    <w:bookmarkEnd w:id="1"/>
    <w:p w14:paraId="1C3FBAF5" w14:textId="77777777" w:rsidR="00B62289" w:rsidRPr="00B62289" w:rsidRDefault="00B62289" w:rsidP="00B62289">
      <w:pPr>
        <w:pStyle w:val="a3"/>
        <w:rPr>
          <w:b/>
          <w:bCs/>
          <w:sz w:val="28"/>
          <w:szCs w:val="28"/>
        </w:rPr>
      </w:pPr>
    </w:p>
    <w:p w14:paraId="6AF297A5" w14:textId="0A3DB001" w:rsidR="00B62289" w:rsidRDefault="00B62289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  <w:r>
        <w:rPr>
          <w:rFonts w:ascii="Cascadia Mono" w:hAnsi="Cascadia Mono" w:cs="Courier New"/>
          <w:color w:val="000000" w:themeColor="text1"/>
        </w:rPr>
        <w:t>Первая строка полученной матрицы имеет вид</w:t>
      </w:r>
    </w:p>
    <w:p w14:paraId="4038BD30" w14:textId="77777777" w:rsidR="00B62289" w:rsidRDefault="00B62289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</w:p>
    <w:tbl>
      <w:tblPr>
        <w:tblStyle w:val="a4"/>
        <w:tblW w:w="1025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2051"/>
        <w:gridCol w:w="2051"/>
        <w:gridCol w:w="2051"/>
        <w:gridCol w:w="2051"/>
      </w:tblGrid>
      <w:tr w:rsidR="00B62289" w:rsidRPr="00B62289" w14:paraId="07954371" w14:textId="77777777" w:rsidTr="00B62289">
        <w:trPr>
          <w:trHeight w:val="438"/>
        </w:trPr>
        <w:tc>
          <w:tcPr>
            <w:tcW w:w="2051" w:type="dxa"/>
          </w:tcPr>
          <w:p w14:paraId="008EF8C1" w14:textId="4AA8106B" w:rsidR="00B62289" w:rsidRPr="00B62289" w:rsidRDefault="00B62289" w:rsidP="000B5486">
            <w:pPr>
              <w:rPr>
                <w:rFonts w:ascii="Cascadia Mono" w:hAnsi="Cascadia Mono" w:cs="Courier New"/>
                <w:color w:val="000000" w:themeColor="text1"/>
              </w:rPr>
            </w:pPr>
            <w:r w:rsidRPr="00B62289">
              <w:rPr>
                <w:rFonts w:ascii="Cascadia Mono" w:hAnsi="Cascadia Mono" w:cs="Courier New"/>
                <w:color w:val="000000" w:themeColor="text1"/>
              </w:rPr>
              <w:t xml:space="preserve">3.19668 </w:t>
            </w:r>
          </w:p>
        </w:tc>
        <w:tc>
          <w:tcPr>
            <w:tcW w:w="2051" w:type="dxa"/>
          </w:tcPr>
          <w:p w14:paraId="07E9B45F" w14:textId="03054CBA" w:rsidR="00B62289" w:rsidRPr="00B62289" w:rsidRDefault="00B62289" w:rsidP="000B5486">
            <w:pPr>
              <w:rPr>
                <w:rFonts w:ascii="Cascadia Mono" w:hAnsi="Cascadia Mono" w:cs="Courier New"/>
                <w:color w:val="000000" w:themeColor="text1"/>
              </w:rPr>
            </w:pPr>
            <w:r w:rsidRPr="00B62289">
              <w:rPr>
                <w:rFonts w:ascii="Cascadia Mono" w:hAnsi="Cascadia Mono" w:cs="Courier New"/>
                <w:color w:val="000000" w:themeColor="text1"/>
              </w:rPr>
              <w:t>-3.79684</w:t>
            </w:r>
          </w:p>
        </w:tc>
        <w:tc>
          <w:tcPr>
            <w:tcW w:w="2051" w:type="dxa"/>
          </w:tcPr>
          <w:p w14:paraId="2BB95317" w14:textId="09027F6A" w:rsidR="00B62289" w:rsidRPr="00B62289" w:rsidRDefault="00B62289" w:rsidP="000B5486">
            <w:pPr>
              <w:rPr>
                <w:rFonts w:ascii="Cascadia Mono" w:hAnsi="Cascadia Mono" w:cs="Courier New"/>
                <w:color w:val="000000" w:themeColor="text1"/>
              </w:rPr>
            </w:pPr>
            <w:r w:rsidRPr="00B62289">
              <w:rPr>
                <w:rFonts w:ascii="Cascadia Mono" w:hAnsi="Cascadia Mono" w:cs="Courier New"/>
                <w:color w:val="000000" w:themeColor="text1"/>
              </w:rPr>
              <w:t xml:space="preserve">  2.06780 </w:t>
            </w:r>
          </w:p>
        </w:tc>
        <w:tc>
          <w:tcPr>
            <w:tcW w:w="2051" w:type="dxa"/>
          </w:tcPr>
          <w:p w14:paraId="7FB56FA2" w14:textId="0509DF0A" w:rsidR="00B62289" w:rsidRPr="00B62289" w:rsidRDefault="00B62289" w:rsidP="000B5486">
            <w:pPr>
              <w:rPr>
                <w:rFonts w:ascii="Cascadia Mono" w:hAnsi="Cascadia Mono" w:cs="Courier New"/>
                <w:color w:val="000000" w:themeColor="text1"/>
              </w:rPr>
            </w:pPr>
            <w:r w:rsidRPr="00B62289">
              <w:rPr>
                <w:rFonts w:ascii="Cascadia Mono" w:hAnsi="Cascadia Mono" w:cs="Courier New"/>
                <w:color w:val="000000" w:themeColor="text1"/>
              </w:rPr>
              <w:t xml:space="preserve">-0.50824 </w:t>
            </w:r>
          </w:p>
        </w:tc>
        <w:tc>
          <w:tcPr>
            <w:tcW w:w="2051" w:type="dxa"/>
          </w:tcPr>
          <w:p w14:paraId="6E888CFA" w14:textId="16B021E5" w:rsidR="00B62289" w:rsidRPr="00B62289" w:rsidRDefault="00B62289" w:rsidP="000B5486">
            <w:pPr>
              <w:rPr>
                <w:rFonts w:ascii="Cascadia Mono" w:hAnsi="Cascadia Mono" w:cs="Courier New"/>
                <w:color w:val="000000" w:themeColor="text1"/>
              </w:rPr>
            </w:pPr>
            <w:r w:rsidRPr="00B62289">
              <w:rPr>
                <w:rFonts w:ascii="Cascadia Mono" w:hAnsi="Cascadia Mono" w:cs="Courier New"/>
                <w:color w:val="000000" w:themeColor="text1"/>
              </w:rPr>
              <w:t xml:space="preserve"> 0.04409</w:t>
            </w:r>
          </w:p>
        </w:tc>
      </w:tr>
    </w:tbl>
    <w:p w14:paraId="093DA547" w14:textId="77777777" w:rsidR="00B62289" w:rsidRDefault="00B62289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14:ligatures w14:val="standardContextual"/>
        </w:rPr>
      </w:pPr>
      <w:r>
        <w:rPr>
          <w:rFonts w:ascii="Cascadia Mono" w:hAnsi="Cascadia Mono" w:cs="Courier New"/>
          <w:color w:val="000000" w:themeColor="text1"/>
        </w:rPr>
        <w:t>Эти числа являются коэффициентами собственного многочлена</w:t>
      </w:r>
      <w:r w:rsidRPr="00B62289">
        <w:rPr>
          <w:noProof/>
          <w14:ligatures w14:val="standardContextual"/>
        </w:rPr>
        <w:t xml:space="preserve"> </w:t>
      </w:r>
    </w:p>
    <w:p w14:paraId="3CC62AC5" w14:textId="7CB5A086" w:rsidR="00B62289" w:rsidRDefault="00B62289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color w:val="000000" w:themeColor="text1"/>
        </w:rPr>
      </w:pPr>
    </w:p>
    <w:p w14:paraId="546BE444" w14:textId="105BEAEB" w:rsidR="00B62289" w:rsidRPr="0028064A" w:rsidRDefault="00B62289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scadia Mono" w:hAnsi="Cascadia Mono" w:cs="Courier New"/>
          <w:i/>
          <w:color w:val="000000" w:themeColor="text1"/>
          <w:sz w:val="28"/>
          <w:szCs w:val="28"/>
        </w:rPr>
      </w:pPr>
      <w:bookmarkStart w:id="2" w:name="_Hlk153925413"/>
      <m:oMath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λ</m:t>
            </m:r>
          </m:e>
        </m:d>
        <w:bookmarkEnd w:id="2"/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 xml:space="preserve">- 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…</m:t>
            </m:r>
          </m:sub>
        </m:sSub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λ-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5</m:t>
            </m:r>
          </m:sub>
        </m:sSub>
      </m:oMath>
      <w:r w:rsidR="000B5486" w:rsidRPr="0028064A">
        <w:rPr>
          <w:rFonts w:ascii="Cascadia Mono" w:hAnsi="Cascadia Mono" w:cs="Courier New"/>
          <w:i/>
          <w:color w:val="000000" w:themeColor="text1"/>
          <w:sz w:val="28"/>
          <w:szCs w:val="28"/>
        </w:rPr>
        <w:t>.</w:t>
      </w:r>
    </w:p>
    <w:p w14:paraId="62523199" w14:textId="77C3D72D" w:rsidR="000B5486" w:rsidRDefault="000B5486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iCs/>
          <w:color w:val="000000" w:themeColor="text1"/>
          <w:sz w:val="28"/>
          <w:szCs w:val="28"/>
        </w:rPr>
      </w:pPr>
      <w:r>
        <w:rPr>
          <w:rFonts w:ascii="Cascadia Mono" w:hAnsi="Cascadia Mono" w:cs="Courier New"/>
          <w:iCs/>
          <w:color w:val="000000" w:themeColor="text1"/>
        </w:rPr>
        <w:t xml:space="preserve">То есть это </w:t>
      </w:r>
      <m:oMath>
        <m:sSub>
          <m:sSubPr>
            <m:ctrlPr>
              <w:rPr>
                <w:rFonts w:ascii="Cambria Math" w:hAnsi="Cambria Math" w:cs="Courier New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0B5486">
        <w:rPr>
          <w:rFonts w:ascii="Cascadia Mono" w:hAnsi="Cascadia Mono" w:cs="Courier New"/>
          <w:iCs/>
          <w:color w:val="000000" w:themeColor="text1"/>
          <w:sz w:val="28"/>
          <w:szCs w:val="28"/>
        </w:rPr>
        <w:t>.</w:t>
      </w:r>
    </w:p>
    <w:p w14:paraId="65011EFD" w14:textId="13FCBD02" w:rsidR="000B5486" w:rsidRPr="0028064A" w:rsidRDefault="000B5486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iCs/>
          <w:color w:val="000000" w:themeColor="text1"/>
        </w:rPr>
      </w:pPr>
    </w:p>
    <w:p w14:paraId="283A27E7" w14:textId="2C137D8E" w:rsidR="000B5486" w:rsidRDefault="000B5486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iCs/>
          <w:color w:val="000000" w:themeColor="text1"/>
        </w:rPr>
      </w:pPr>
      <w:r>
        <w:rPr>
          <w:rFonts w:ascii="Cascadia Mono" w:hAnsi="Cascadia Mono" w:cs="Courier New"/>
          <w:iCs/>
          <w:color w:val="000000" w:themeColor="text1"/>
        </w:rPr>
        <w:t>Возьмём собственные значения матрицы, подсчитанные с помощью метода вращений с точностью 16 знаков и найдём невязки вида:</w:t>
      </w:r>
    </w:p>
    <w:p w14:paraId="44AC9B0F" w14:textId="77777777" w:rsidR="000B5486" w:rsidRPr="000B5486" w:rsidRDefault="000B5486" w:rsidP="000B5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ourier New"/>
          <w:iCs/>
          <w:color w:val="000000" w:themeColor="text1"/>
        </w:rPr>
      </w:pPr>
    </w:p>
    <w:p w14:paraId="49500367" w14:textId="3CC2F975" w:rsidR="00D67A6B" w:rsidRPr="00B62289" w:rsidRDefault="00000000" w:rsidP="000B548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CFA4070" w14:textId="797A16F3" w:rsidR="00D67A6B" w:rsidRDefault="000B5486" w:rsidP="000B5486">
      <w:pPr>
        <w:rPr>
          <w:rFonts w:ascii="Cascadia Mono" w:hAnsi="Cascadia Mono"/>
          <w:iCs/>
        </w:rPr>
      </w:pPr>
      <w:r>
        <w:rPr>
          <w:rFonts w:ascii="Cascadia Mono" w:hAnsi="Cascadia Mono"/>
          <w:iCs/>
        </w:rPr>
        <w:t>Получим</w:t>
      </w:r>
    </w:p>
    <w:p w14:paraId="150307A8" w14:textId="77777777" w:rsidR="000B5486" w:rsidRDefault="000B5486" w:rsidP="000B5486">
      <w:pPr>
        <w:rPr>
          <w:rFonts w:ascii="Cascadia Mono" w:hAnsi="Cascadia Mono"/>
          <w:iCs/>
        </w:rPr>
      </w:pPr>
    </w:p>
    <w:p w14:paraId="3E6D83E1" w14:textId="77777777" w:rsidR="000B5486" w:rsidRPr="000B5486" w:rsidRDefault="000B5486" w:rsidP="000B5486">
      <w:pPr>
        <w:rPr>
          <w:rFonts w:ascii="Cascadia Mono" w:hAnsi="Cascadia Mono"/>
          <w:iCs/>
        </w:rPr>
      </w:pPr>
      <w:r w:rsidRPr="000B5486">
        <w:rPr>
          <w:rFonts w:ascii="Cascadia Mono" w:hAnsi="Cascadia Mono"/>
          <w:iCs/>
        </w:rPr>
        <w:t>8.326672684688674e-17</w:t>
      </w:r>
    </w:p>
    <w:p w14:paraId="0A691314" w14:textId="77777777" w:rsidR="000B5486" w:rsidRPr="000B5486" w:rsidRDefault="000B5486" w:rsidP="000B5486">
      <w:pPr>
        <w:rPr>
          <w:rFonts w:ascii="Cascadia Mono" w:hAnsi="Cascadia Mono"/>
          <w:iCs/>
        </w:rPr>
      </w:pPr>
      <w:r w:rsidRPr="000B5486">
        <w:rPr>
          <w:rFonts w:ascii="Cascadia Mono" w:hAnsi="Cascadia Mono"/>
          <w:iCs/>
        </w:rPr>
        <w:t>2.636779683484747e-16</w:t>
      </w:r>
    </w:p>
    <w:p w14:paraId="7C0D8C8D" w14:textId="77777777" w:rsidR="000B5486" w:rsidRPr="000B5486" w:rsidRDefault="000B5486" w:rsidP="000B5486">
      <w:pPr>
        <w:rPr>
          <w:rFonts w:ascii="Cascadia Mono" w:hAnsi="Cascadia Mono"/>
          <w:iCs/>
        </w:rPr>
      </w:pPr>
      <w:r w:rsidRPr="000B5486">
        <w:rPr>
          <w:rFonts w:ascii="Cascadia Mono" w:hAnsi="Cascadia Mono"/>
          <w:iCs/>
        </w:rPr>
        <w:t>6.938893903907228e-17</w:t>
      </w:r>
    </w:p>
    <w:p w14:paraId="2ED5F675" w14:textId="77777777" w:rsidR="000B5486" w:rsidRPr="000B5486" w:rsidRDefault="000B5486" w:rsidP="000B5486">
      <w:pPr>
        <w:rPr>
          <w:rFonts w:ascii="Cascadia Mono" w:hAnsi="Cascadia Mono"/>
          <w:iCs/>
        </w:rPr>
      </w:pPr>
      <w:r w:rsidRPr="000B5486">
        <w:rPr>
          <w:rFonts w:ascii="Cascadia Mono" w:hAnsi="Cascadia Mono"/>
          <w:iCs/>
        </w:rPr>
        <w:t>9.71445146547012e-17</w:t>
      </w:r>
    </w:p>
    <w:p w14:paraId="3D63F9D1" w14:textId="615CBC72" w:rsidR="000B5486" w:rsidRDefault="000B5486" w:rsidP="000B5486">
      <w:pPr>
        <w:rPr>
          <w:rFonts w:ascii="Cascadia Mono" w:hAnsi="Cascadia Mono"/>
          <w:iCs/>
        </w:rPr>
      </w:pPr>
      <w:r w:rsidRPr="000B5486">
        <w:rPr>
          <w:rFonts w:ascii="Cascadia Mono" w:hAnsi="Cascadia Mono"/>
          <w:iCs/>
        </w:rPr>
        <w:t>-1.249000902703301e-16</w:t>
      </w:r>
    </w:p>
    <w:p w14:paraId="0CC4FF5B" w14:textId="63E882DB" w:rsidR="000B5486" w:rsidRDefault="000B5486" w:rsidP="000B5486">
      <w:pPr>
        <w:rPr>
          <w:rFonts w:ascii="Cascadia Mono" w:hAnsi="Cascadia Mono"/>
          <w:iCs/>
        </w:rPr>
      </w:pPr>
    </w:p>
    <w:p w14:paraId="5CD2C8C3" w14:textId="77777777" w:rsidR="000075B2" w:rsidRDefault="000075B2" w:rsidP="000075B2">
      <w:pPr>
        <w:rPr>
          <w:rFonts w:ascii="Cascadia Mono" w:hAnsi="Cascadia Mono"/>
        </w:rPr>
      </w:pPr>
      <w:bookmarkStart w:id="3" w:name="_Hlk153927049"/>
      <w:r>
        <w:rPr>
          <w:rFonts w:ascii="Cascadia Mono" w:hAnsi="Cascadia Mono"/>
        </w:rPr>
        <w:t>Экономичность:</w:t>
      </w:r>
    </w:p>
    <w:p w14:paraId="1D6CD55B" w14:textId="77777777" w:rsidR="000075B2" w:rsidRDefault="000075B2" w:rsidP="000075B2">
      <w:pPr>
        <w:rPr>
          <w:rFonts w:ascii="Cascadia Mono" w:hAnsi="Cascadia Mono"/>
        </w:rPr>
      </w:pPr>
    </w:p>
    <w:p w14:paraId="711E60CB" w14:textId="5FE72B7D" w:rsidR="00DB3D92" w:rsidRDefault="00DB3D92" w:rsidP="000075B2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Метод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ascii="Cascadia Mono" w:hAnsi="Cascadia Mono"/>
        </w:rPr>
        <w:t xml:space="preserve"> Это говорит о том, что его использование при больших размерностях матриц затруднительно.</w:t>
      </w:r>
    </w:p>
    <w:p w14:paraId="352647CE" w14:textId="4990CFDD" w:rsidR="00DB3D92" w:rsidRDefault="00DB3D92" w:rsidP="000075B2">
      <w:pPr>
        <w:rPr>
          <w:rFonts w:ascii="Cascadia Mono" w:hAnsi="Cascadia Mono"/>
        </w:rPr>
      </w:pPr>
      <w:r>
        <w:rPr>
          <w:rFonts w:ascii="Cascadia Mono" w:hAnsi="Cascadia Mono"/>
        </w:rPr>
        <w:t>Также проблемой являются нерегулярные случаи, которые увеличивают число операций, но в данной работе не рассматривались.</w:t>
      </w:r>
    </w:p>
    <w:p w14:paraId="3DC2D691" w14:textId="26BA7CF5" w:rsidR="000075B2" w:rsidRDefault="000075B2" w:rsidP="000075B2">
      <w:pPr>
        <w:rPr>
          <w:rFonts w:ascii="Cascadia Mono" w:hAnsi="Cascadia Mono"/>
        </w:rPr>
      </w:pPr>
    </w:p>
    <w:p w14:paraId="76AE5941" w14:textId="77777777" w:rsidR="000075B2" w:rsidRDefault="000075B2" w:rsidP="000075B2">
      <w:pPr>
        <w:rPr>
          <w:rFonts w:ascii="Cascadia Mono" w:hAnsi="Cascadia Mono"/>
        </w:rPr>
      </w:pPr>
      <w:r>
        <w:rPr>
          <w:rFonts w:ascii="Cascadia Mono" w:hAnsi="Cascadia Mono"/>
        </w:rPr>
        <w:t>Точность:</w:t>
      </w:r>
    </w:p>
    <w:p w14:paraId="59AAA505" w14:textId="3A489CC3" w:rsidR="000075B2" w:rsidRDefault="000075B2" w:rsidP="000075B2">
      <w:pPr>
        <w:rPr>
          <w:rFonts w:ascii="Cascadia Mono" w:hAnsi="Cascadia Mono"/>
        </w:rPr>
      </w:pPr>
    </w:p>
    <w:p w14:paraId="5CCDA6FF" w14:textId="778B0C10" w:rsidR="000B5486" w:rsidRPr="005721EC" w:rsidRDefault="000075B2" w:rsidP="000B5486">
      <w:pPr>
        <w:rPr>
          <w:rFonts w:ascii="Cascadia Mono" w:hAnsi="Cascadia Mono"/>
        </w:rPr>
      </w:pPr>
      <w:r>
        <w:rPr>
          <w:rFonts w:ascii="Cascadia Mono" w:hAnsi="Cascadia Mono"/>
        </w:rPr>
        <w:t>Невязки для собственных значений имеют 16 и 17 порядок.</w:t>
      </w:r>
      <w:r w:rsidR="00DB3D92">
        <w:rPr>
          <w:rFonts w:ascii="Cascadia Mono" w:hAnsi="Cascadia Mono"/>
        </w:rPr>
        <w:t xml:space="preserve"> Это говорит о том, что м</w:t>
      </w:r>
      <w:r>
        <w:rPr>
          <w:rFonts w:ascii="Cascadia Mono" w:hAnsi="Cascadia Mono"/>
        </w:rPr>
        <w:t xml:space="preserve">етод является </w:t>
      </w:r>
      <w:r w:rsidR="00DB3D92">
        <w:rPr>
          <w:rFonts w:ascii="Cascadia Mono" w:hAnsi="Cascadia Mono"/>
        </w:rPr>
        <w:t>точным, приближённые</w:t>
      </w:r>
      <w:r>
        <w:rPr>
          <w:rFonts w:ascii="Cascadia Mono" w:hAnsi="Cascadia Mono"/>
        </w:rPr>
        <w:t xml:space="preserve"> значения мы получаем только из-за числа хранимых знаков у переменных типа </w:t>
      </w:r>
      <w:r>
        <w:rPr>
          <w:rFonts w:ascii="Cascadia Mono" w:hAnsi="Cascadia Mono"/>
          <w:lang w:val="en-US"/>
        </w:rPr>
        <w:t>float</w:t>
      </w:r>
      <w:r>
        <w:rPr>
          <w:rFonts w:ascii="Cascadia Mono" w:hAnsi="Cascadia Mono"/>
        </w:rPr>
        <w:t xml:space="preserve"> в </w:t>
      </w:r>
      <w:r>
        <w:rPr>
          <w:rFonts w:ascii="Cascadia Mono" w:hAnsi="Cascadia Mono"/>
          <w:lang w:val="en-US"/>
        </w:rPr>
        <w:t>Python</w:t>
      </w:r>
      <w:r w:rsidR="00DB3D92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>(17 знаков) и связанных с этим округлений.</w:t>
      </w:r>
      <w:bookmarkEnd w:id="3"/>
      <w:r w:rsidR="001352C8">
        <w:rPr>
          <w:rFonts w:ascii="Cascadia Mono" w:hAnsi="Cascadia Mono"/>
        </w:rPr>
        <w:t xml:space="preserve">  </w:t>
      </w:r>
    </w:p>
    <w:sectPr w:rsidR="000B5486" w:rsidRPr="00572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A47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7252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4271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3"/>
  </w:num>
  <w:num w:numId="2" w16cid:durableId="758522714">
    <w:abstractNumId w:val="2"/>
  </w:num>
  <w:num w:numId="3" w16cid:durableId="2012640508">
    <w:abstractNumId w:val="1"/>
  </w:num>
  <w:num w:numId="4" w16cid:durableId="13758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1B"/>
    <w:rsid w:val="000075B2"/>
    <w:rsid w:val="000B5486"/>
    <w:rsid w:val="001352C8"/>
    <w:rsid w:val="00200DD7"/>
    <w:rsid w:val="0028064A"/>
    <w:rsid w:val="002D34B8"/>
    <w:rsid w:val="003B272A"/>
    <w:rsid w:val="005721EC"/>
    <w:rsid w:val="007554AB"/>
    <w:rsid w:val="00B62289"/>
    <w:rsid w:val="00D67A6B"/>
    <w:rsid w:val="00DB3D92"/>
    <w:rsid w:val="00F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34F9"/>
  <w15:chartTrackingRefBased/>
  <w15:docId w15:val="{B37C9F00-6352-4400-A903-15C865A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11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11B"/>
    <w:pPr>
      <w:ind w:left="720"/>
      <w:contextualSpacing/>
    </w:pPr>
  </w:style>
  <w:style w:type="table" w:styleId="a4">
    <w:name w:val="Table Grid"/>
    <w:basedOn w:val="a1"/>
    <w:uiPriority w:val="39"/>
    <w:rsid w:val="00F24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2411B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B62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22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4</cp:revision>
  <cp:lastPrinted>2023-12-19T23:10:00Z</cp:lastPrinted>
  <dcterms:created xsi:type="dcterms:W3CDTF">2023-12-19T02:10:00Z</dcterms:created>
  <dcterms:modified xsi:type="dcterms:W3CDTF">2023-12-19T23:16:00Z</dcterms:modified>
</cp:coreProperties>
</file>