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65775125"/>
        <w:docPartObj>
          <w:docPartGallery w:val="Cover Pages"/>
          <w:docPartUnique/>
        </w:docPartObj>
      </w:sdtPr>
      <w:sdtEndPr/>
      <w:sdtContent>
        <w:p w14:paraId="3FD7E50D" w14:textId="26467574" w:rsidR="00265C35" w:rsidRDefault="00265C35">
          <w:r>
            <w:rPr>
              <w:noProof/>
            </w:rPr>
            <mc:AlternateContent>
              <mc:Choice Requires="wpg">
                <w:drawing>
                  <wp:anchor distT="0" distB="0" distL="114300" distR="114300" simplePos="0" relativeHeight="251659264" behindDoc="1" locked="0" layoutInCell="1" allowOverlap="1" wp14:anchorId="587AFD30" wp14:editId="014FEFA3">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459642" w14:textId="77777777" w:rsidR="00265C35" w:rsidRDefault="003F7E92">
                                  <w:pPr>
                                    <w:pStyle w:val="Sansinterligne"/>
                                    <w:rPr>
                                      <w:color w:val="FFFFFF" w:themeColor="background1"/>
                                      <w:sz w:val="32"/>
                                      <w:szCs w:val="32"/>
                                    </w:rPr>
                                  </w:pPr>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265C35">
                                        <w:rPr>
                                          <w:color w:val="FFFFFF" w:themeColor="background1"/>
                                          <w:sz w:val="32"/>
                                          <w:szCs w:val="32"/>
                                        </w:rPr>
                                        <w:t>Arnaud Curie</w:t>
                                      </w:r>
                                    </w:sdtContent>
                                  </w:sdt>
                                  <w:r w:rsidR="00265C35">
                                    <w:rPr>
                                      <w:color w:val="FFFFFF" w:themeColor="background1"/>
                                      <w:sz w:val="32"/>
                                      <w:szCs w:val="32"/>
                                    </w:rPr>
                                    <w:t xml:space="preserve"> | Pascaline Guichard | Juliette Gagnepain | </w:t>
                                  </w:r>
                                </w:p>
                                <w:p w14:paraId="2FCBFB0F" w14:textId="61795011" w:rsidR="00265C35" w:rsidRPr="00934063" w:rsidRDefault="00265C35">
                                  <w:pPr>
                                    <w:pStyle w:val="Sansinterligne"/>
                                    <w:rPr>
                                      <w:color w:val="FFFFFF" w:themeColor="background1"/>
                                      <w:sz w:val="32"/>
                                      <w:szCs w:val="32"/>
                                    </w:rPr>
                                  </w:pPr>
                                  <w:r w:rsidRPr="00934063">
                                    <w:rPr>
                                      <w:color w:val="FFFFFF" w:themeColor="background1"/>
                                      <w:sz w:val="32"/>
                                      <w:szCs w:val="32"/>
                                    </w:rPr>
                                    <w:t>Guillaume Clerc | Johann Fouchard</w:t>
                                  </w:r>
                                  <w:r w:rsidR="009E164F" w:rsidRPr="00934063">
                                    <w:rPr>
                                      <w:color w:val="FFFFFF" w:themeColor="background1"/>
                                      <w:sz w:val="32"/>
                                      <w:szCs w:val="32"/>
                                    </w:rPr>
                                    <w:t xml:space="preserve"> | Noa Barbosa</w:t>
                                  </w:r>
                                </w:p>
                                <w:p w14:paraId="3F6B4B10" w14:textId="2817366D" w:rsidR="00265C35" w:rsidRDefault="003F7E92">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265C35">
                                        <w:rPr>
                                          <w:caps/>
                                          <w:color w:val="FFFFFF" w:themeColor="background1"/>
                                        </w:rPr>
                                        <w:t>IUT DIJON</w:t>
                                      </w:r>
                                    </w:sdtContent>
                                  </w:sdt>
                                  <w:r w:rsidR="00265C35">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265C35">
                                        <w:rPr>
                                          <w:caps/>
                                          <w:color w:val="FFFFFF" w:themeColor="background1"/>
                                        </w:rPr>
                                        <w:t>DEPARTEMEnt informatique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6D23EEF" w14:textId="6637D369" w:rsidR="00265C35" w:rsidRDefault="00265C3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Livrable n°2</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AC50C8C" w14:textId="6A536BD0" w:rsidR="00265C35" w:rsidRDefault="00265C35">
                                      <w:pPr>
                                        <w:pStyle w:val="Sansinterligne"/>
                                        <w:spacing w:before="240"/>
                                        <w:rPr>
                                          <w:caps/>
                                          <w:color w:val="44546A" w:themeColor="text2"/>
                                          <w:sz w:val="36"/>
                                          <w:szCs w:val="36"/>
                                        </w:rPr>
                                      </w:pPr>
                                      <w:r>
                                        <w:rPr>
                                          <w:caps/>
                                          <w:color w:val="44546A" w:themeColor="text2"/>
                                          <w:sz w:val="36"/>
                                          <w:szCs w:val="36"/>
                                        </w:rPr>
                                        <w:t>Dossier de conception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87AFD30" id="Groupe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2E459642" w14:textId="77777777" w:rsidR="00265C35" w:rsidRDefault="003F7E92">
                            <w:pPr>
                              <w:pStyle w:val="Sansinterligne"/>
                              <w:rPr>
                                <w:color w:val="FFFFFF" w:themeColor="background1"/>
                                <w:sz w:val="32"/>
                                <w:szCs w:val="32"/>
                              </w:rPr>
                            </w:pPr>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265C35">
                                  <w:rPr>
                                    <w:color w:val="FFFFFF" w:themeColor="background1"/>
                                    <w:sz w:val="32"/>
                                    <w:szCs w:val="32"/>
                                  </w:rPr>
                                  <w:t>Arnaud Curie</w:t>
                                </w:r>
                              </w:sdtContent>
                            </w:sdt>
                            <w:r w:rsidR="00265C35">
                              <w:rPr>
                                <w:color w:val="FFFFFF" w:themeColor="background1"/>
                                <w:sz w:val="32"/>
                                <w:szCs w:val="32"/>
                              </w:rPr>
                              <w:t xml:space="preserve"> | Pascaline Guichard | Juliette Gagnepain | </w:t>
                            </w:r>
                          </w:p>
                          <w:p w14:paraId="2FCBFB0F" w14:textId="61795011" w:rsidR="00265C35" w:rsidRPr="00934063" w:rsidRDefault="00265C35">
                            <w:pPr>
                              <w:pStyle w:val="Sansinterligne"/>
                              <w:rPr>
                                <w:color w:val="FFFFFF" w:themeColor="background1"/>
                                <w:sz w:val="32"/>
                                <w:szCs w:val="32"/>
                              </w:rPr>
                            </w:pPr>
                            <w:r w:rsidRPr="00934063">
                              <w:rPr>
                                <w:color w:val="FFFFFF" w:themeColor="background1"/>
                                <w:sz w:val="32"/>
                                <w:szCs w:val="32"/>
                              </w:rPr>
                              <w:t>Guillaume Clerc | Johann Fouchard</w:t>
                            </w:r>
                            <w:r w:rsidR="009E164F" w:rsidRPr="00934063">
                              <w:rPr>
                                <w:color w:val="FFFFFF" w:themeColor="background1"/>
                                <w:sz w:val="32"/>
                                <w:szCs w:val="32"/>
                              </w:rPr>
                              <w:t xml:space="preserve"> | Noa Barbosa</w:t>
                            </w:r>
                          </w:p>
                          <w:p w14:paraId="3F6B4B10" w14:textId="2817366D" w:rsidR="00265C35" w:rsidRDefault="003F7E92">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265C35">
                                  <w:rPr>
                                    <w:caps/>
                                    <w:color w:val="FFFFFF" w:themeColor="background1"/>
                                  </w:rPr>
                                  <w:t>IUT DIJON</w:t>
                                </w:r>
                              </w:sdtContent>
                            </w:sdt>
                            <w:r w:rsidR="00265C35">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265C35">
                                  <w:rPr>
                                    <w:caps/>
                                    <w:color w:val="FFFFFF" w:themeColor="background1"/>
                                  </w:rPr>
                                  <w:t>DEPARTEMEnt informatique</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6D23EEF" w14:textId="6637D369" w:rsidR="00265C35" w:rsidRDefault="00265C3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Livrable n°2</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AC50C8C" w14:textId="6A536BD0" w:rsidR="00265C35" w:rsidRDefault="00265C35">
                                <w:pPr>
                                  <w:pStyle w:val="Sansinterligne"/>
                                  <w:spacing w:before="240"/>
                                  <w:rPr>
                                    <w:caps/>
                                    <w:color w:val="44546A" w:themeColor="text2"/>
                                    <w:sz w:val="36"/>
                                    <w:szCs w:val="36"/>
                                  </w:rPr>
                                </w:pPr>
                                <w:r>
                                  <w:rPr>
                                    <w:caps/>
                                    <w:color w:val="44546A" w:themeColor="text2"/>
                                    <w:sz w:val="36"/>
                                    <w:szCs w:val="36"/>
                                  </w:rPr>
                                  <w:t>Dossier de conception</w:t>
                                </w:r>
                              </w:p>
                            </w:sdtContent>
                          </w:sdt>
                        </w:txbxContent>
                      </v:textbox>
                    </v:shape>
                    <w10:wrap anchorx="page" anchory="page"/>
                  </v:group>
                </w:pict>
              </mc:Fallback>
            </mc:AlternateContent>
          </w:r>
        </w:p>
        <w:p w14:paraId="0063EBF9" w14:textId="07CACEE7" w:rsidR="00265C35" w:rsidRDefault="00265C35">
          <w:r>
            <w:rPr>
              <w:noProof/>
            </w:rPr>
            <w:drawing>
              <wp:anchor distT="0" distB="0" distL="114300" distR="114300" simplePos="0" relativeHeight="251660288" behindDoc="1" locked="0" layoutInCell="1" allowOverlap="1" wp14:anchorId="0A7029A5" wp14:editId="06ED7967">
                <wp:simplePos x="0" y="0"/>
                <wp:positionH relativeFrom="margin">
                  <wp:align>left</wp:align>
                </wp:positionH>
                <wp:positionV relativeFrom="paragraph">
                  <wp:posOffset>3834130</wp:posOffset>
                </wp:positionV>
                <wp:extent cx="3609975" cy="1904262"/>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3626461" cy="1912958"/>
                        </a:xfrm>
                        <a:prstGeom prst="rect">
                          <a:avLst/>
                        </a:prstGeom>
                      </pic:spPr>
                    </pic:pic>
                  </a:graphicData>
                </a:graphic>
                <wp14:sizeRelH relativeFrom="margin">
                  <wp14:pctWidth>0</wp14:pctWidth>
                </wp14:sizeRelH>
                <wp14:sizeRelV relativeFrom="margin">
                  <wp14:pctHeight>0</wp14:pctHeight>
                </wp14:sizeRelV>
              </wp:anchor>
            </w:drawing>
          </w:r>
          <w:r>
            <w:br w:type="page"/>
          </w:r>
        </w:p>
      </w:sdtContent>
    </w:sdt>
    <w:p w14:paraId="23F680E5" w14:textId="1272B0B1" w:rsidR="00265C35" w:rsidRDefault="00AF7C45" w:rsidP="00AF7C45">
      <w:pPr>
        <w:pStyle w:val="Titre1"/>
      </w:pPr>
      <w:r>
        <w:lastRenderedPageBreak/>
        <w:t>Introduction</w:t>
      </w:r>
    </w:p>
    <w:p w14:paraId="54F12D5F" w14:textId="7C165F8E" w:rsidR="00AF7C45" w:rsidRDefault="00F055A7" w:rsidP="00AF7C45">
      <w:r>
        <w:t xml:space="preserve">Dans ce dossier de conception, vous verrez ce que nous avons fait pour la partie conception de notre projet. Mais avant tout, il nous faut rappeler quel est notre projet : </w:t>
      </w:r>
    </w:p>
    <w:p w14:paraId="015CD548" w14:textId="482D670F" w:rsidR="00F055A7" w:rsidRDefault="00F055A7" w:rsidP="00AF7C45">
      <w:r>
        <w:t>Notre projet consiste en la réalisation d’un clone du jeu </w:t>
      </w:r>
      <w:r w:rsidRPr="00F055A7">
        <w:rPr>
          <w:i/>
          <w:iCs/>
        </w:rPr>
        <w:t>The Binding of Isaac</w:t>
      </w:r>
      <w:r>
        <w:t xml:space="preserve">. </w:t>
      </w:r>
      <w:bookmarkStart w:id="0" w:name="_Hlk84066094"/>
      <w:r>
        <w:t>C’est un jeu indépendant d’action-aventure en 2D isométrique. Le style du jeu est volontaire gore et effrayant mais est adouci par des designs cartoons. Nous avons décidé pour notre clone de reprendre un style similaire dans l’univers d’Alice au pays des merveilles.</w:t>
      </w:r>
      <w:bookmarkEnd w:id="0"/>
      <w:r w:rsidR="00202BDD" w:rsidRPr="00202BDD">
        <w:t xml:space="preserve"> </w:t>
      </w:r>
      <w:r w:rsidR="00202BDD">
        <w:t>L’objectif du projet est de réaliser la version la plus abouti possible du jeu.</w:t>
      </w:r>
    </w:p>
    <w:p w14:paraId="7AACDF8F" w14:textId="5C215487" w:rsidR="00F055A7" w:rsidRDefault="005E0765" w:rsidP="00AF7C45">
      <w:r>
        <w:t>Le projet étant d’envergure et nos idées pouvant changer, il serait irréaliste d’essayer de faire une conception complète. En effet, d’une part nous oublierons certainement des éléments mais aussi nous co</w:t>
      </w:r>
      <w:r w:rsidR="003F3718">
        <w:t>mp</w:t>
      </w:r>
      <w:r>
        <w:t>tons rajouter des éléments au fur et à mesure de notre progression. Nous avons donc fait une conception très large pouvant accueillir beaucoup d’élément.</w:t>
      </w:r>
    </w:p>
    <w:p w14:paraId="4EB31FDF" w14:textId="1DFBFA5B" w:rsidR="00AF7C45" w:rsidRDefault="005E0765" w:rsidP="00AF7C45">
      <w:pPr>
        <w:pStyle w:val="Titre1"/>
      </w:pPr>
      <w:r>
        <w:t>Backlog</w:t>
      </w:r>
      <w:r w:rsidR="00AF7C45">
        <w:t xml:space="preserve"> </w:t>
      </w:r>
      <w:r>
        <w:t>p</w:t>
      </w:r>
      <w:r w:rsidR="00AF7C45">
        <w:t>roduit</w:t>
      </w:r>
    </w:p>
    <w:p w14:paraId="725C51DB" w14:textId="77777777" w:rsidR="00E36B05" w:rsidRDefault="005E0765" w:rsidP="005E0765">
      <w:r>
        <w:t xml:space="preserve">Nous avons </w:t>
      </w:r>
      <w:r w:rsidR="00E36B05">
        <w:t xml:space="preserve">commencé </w:t>
      </w:r>
      <w:r>
        <w:t xml:space="preserve">par </w:t>
      </w:r>
      <w:r w:rsidR="00E36B05">
        <w:t xml:space="preserve">réaliser </w:t>
      </w:r>
      <w:r>
        <w:t xml:space="preserve">un backlog produit. Un backlog produit a la même utilité qu’un Use-Case mais sous une forme différente. Nous allons </w:t>
      </w:r>
      <w:r w:rsidR="006A1081">
        <w:t>lister</w:t>
      </w:r>
      <w:r>
        <w:t xml:space="preserve"> les fonctionnalités qu’attend notre client en les rangeant par grande catégories et par importance. De plus nous rajoutons les dépendances entre chaque </w:t>
      </w:r>
      <w:r w:rsidR="006A1081">
        <w:t>fonctionnalité</w:t>
      </w:r>
      <w:r>
        <w:t>.</w:t>
      </w:r>
    </w:p>
    <w:p w14:paraId="650E8696" w14:textId="450F2DC9" w:rsidR="00934063" w:rsidRDefault="00934063" w:rsidP="005E0765">
      <w:r>
        <w:rPr>
          <w:noProof/>
        </w:rPr>
        <w:drawing>
          <wp:inline distT="0" distB="0" distL="0" distR="0" wp14:anchorId="7B592BBE" wp14:editId="5F14F851">
            <wp:extent cx="4572638" cy="5106113"/>
            <wp:effectExtent l="0" t="0" r="0"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572638" cy="5106113"/>
                    </a:xfrm>
                    <a:prstGeom prst="rect">
                      <a:avLst/>
                    </a:prstGeom>
                  </pic:spPr>
                </pic:pic>
              </a:graphicData>
            </a:graphic>
          </wp:inline>
        </w:drawing>
      </w:r>
    </w:p>
    <w:p w14:paraId="54073C2B" w14:textId="6C98B2A7" w:rsidR="00934063" w:rsidRPr="00EE0270" w:rsidRDefault="00EE0270">
      <w:pPr>
        <w:jc w:val="left"/>
      </w:pPr>
      <w:r>
        <w:rPr>
          <w:noProof/>
        </w:rPr>
        <w:lastRenderedPageBreak/>
        <w:drawing>
          <wp:anchor distT="0" distB="0" distL="114300" distR="114300" simplePos="0" relativeHeight="251662336" behindDoc="1" locked="0" layoutInCell="1" allowOverlap="1" wp14:anchorId="4D0E8721" wp14:editId="4D12CA72">
            <wp:simplePos x="0" y="0"/>
            <wp:positionH relativeFrom="margin">
              <wp:posOffset>-28575</wp:posOffset>
            </wp:positionH>
            <wp:positionV relativeFrom="paragraph">
              <wp:posOffset>5031105</wp:posOffset>
            </wp:positionV>
            <wp:extent cx="4591685" cy="3943350"/>
            <wp:effectExtent l="0" t="0" r="0" b="0"/>
            <wp:wrapNone/>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4591685" cy="3943350"/>
                    </a:xfrm>
                    <a:prstGeom prst="rect">
                      <a:avLst/>
                    </a:prstGeom>
                  </pic:spPr>
                </pic:pic>
              </a:graphicData>
            </a:graphic>
          </wp:anchor>
        </w:drawing>
      </w:r>
      <w:r w:rsidR="00934063">
        <w:br w:type="page"/>
      </w:r>
      <w:r>
        <w:rPr>
          <w:noProof/>
        </w:rPr>
        <w:drawing>
          <wp:anchor distT="0" distB="0" distL="114300" distR="114300" simplePos="0" relativeHeight="251661312" behindDoc="1" locked="0" layoutInCell="1" allowOverlap="1" wp14:anchorId="19E39B9D" wp14:editId="4C5AFDFD">
            <wp:simplePos x="0" y="0"/>
            <wp:positionH relativeFrom="margin">
              <wp:posOffset>-635</wp:posOffset>
            </wp:positionH>
            <wp:positionV relativeFrom="paragraph">
              <wp:posOffset>289691</wp:posOffset>
            </wp:positionV>
            <wp:extent cx="4601210" cy="5296535"/>
            <wp:effectExtent l="0" t="0" r="8890" b="0"/>
            <wp:wrapNone/>
            <wp:docPr id="3" name="Image 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abl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601210" cy="5296535"/>
                    </a:xfrm>
                    <a:prstGeom prst="rect">
                      <a:avLst/>
                    </a:prstGeom>
                  </pic:spPr>
                </pic:pic>
              </a:graphicData>
            </a:graphic>
          </wp:anchor>
        </w:drawing>
      </w:r>
    </w:p>
    <w:p w14:paraId="7293C7E9" w14:textId="36A2447A" w:rsidR="003B0CC5" w:rsidRDefault="00E36B05" w:rsidP="00AF7C45">
      <w:pPr>
        <w:pStyle w:val="Titre1"/>
      </w:pPr>
      <w:r>
        <w:lastRenderedPageBreak/>
        <w:t>Diagramme de cas d’utilisation</w:t>
      </w:r>
    </w:p>
    <w:p w14:paraId="0A29C9BA" w14:textId="26FB0C4E" w:rsidR="00E36B05" w:rsidRDefault="00E36B05" w:rsidP="00E36B05"/>
    <w:p w14:paraId="7C92139D" w14:textId="77777777" w:rsidR="00E36B05" w:rsidRDefault="00E36B05" w:rsidP="00E36B05">
      <w:pPr>
        <w:pStyle w:val="Titre1"/>
      </w:pPr>
      <w:r>
        <w:t>Diagrammes de séquence</w:t>
      </w:r>
    </w:p>
    <w:p w14:paraId="0813D9AA" w14:textId="7FDC3CB0" w:rsidR="00E36B05" w:rsidRDefault="00BB111D" w:rsidP="00E36B05">
      <w:r>
        <w:t>Les cas d’utilisations étant fait nous avons réaliser les diagrammes de séquences pour ces mêmes cas d’utilisation.</w:t>
      </w:r>
    </w:p>
    <w:p w14:paraId="3F113B80" w14:textId="3BC76425" w:rsidR="00BB111D" w:rsidRDefault="00BB111D" w:rsidP="00BB111D">
      <w:pPr>
        <w:pStyle w:val="Titre2"/>
      </w:pPr>
      <w:r>
        <w:t>Lancer une partie</w:t>
      </w:r>
    </w:p>
    <w:p w14:paraId="6B59C09F" w14:textId="367B1755" w:rsidR="00BB111D" w:rsidRDefault="00B875F2" w:rsidP="00BB111D">
      <w:r>
        <w:rPr>
          <w:noProof/>
        </w:rPr>
        <w:drawing>
          <wp:inline distT="0" distB="0" distL="0" distR="0" wp14:anchorId="5DB28ED4" wp14:editId="1D3CA415">
            <wp:extent cx="5760720" cy="2887345"/>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a:extLst>
                        <a:ext uri="{28A0092B-C50C-407E-A947-70E740481C1C}">
                          <a14:useLocalDpi xmlns:a14="http://schemas.microsoft.com/office/drawing/2010/main" val="0"/>
                        </a:ext>
                      </a:extLst>
                    </a:blip>
                    <a:stretch>
                      <a:fillRect/>
                    </a:stretch>
                  </pic:blipFill>
                  <pic:spPr>
                    <a:xfrm>
                      <a:off x="0" y="0"/>
                      <a:ext cx="5760720" cy="2887345"/>
                    </a:xfrm>
                    <a:prstGeom prst="rect">
                      <a:avLst/>
                    </a:prstGeom>
                  </pic:spPr>
                </pic:pic>
              </a:graphicData>
            </a:graphic>
          </wp:inline>
        </w:drawing>
      </w:r>
    </w:p>
    <w:p w14:paraId="1B16293D" w14:textId="3EF34F39" w:rsidR="00B875F2" w:rsidRDefault="00B875F2" w:rsidP="00BB111D">
      <w:r>
        <w:t xml:space="preserve">Dans ce diagramme nous souhaitons lancer une partie. Nous avons mis la classe Partie en singleton car nous allons avoir besoin de l’appeler régulièrement dans notre code. Nous l’appelons donc et à sa création elle demande un tableau de Niveau à une interface nommé AlgoCreationNiveaux. Pour notre clone d’Isaac, il nous faudra des algorithmes de créations de niveaux, de cartes, de salles… C’est à cela que sert cette classe. N’ayant pas encore les compétences pour ces algorithmes, nous les modélisons sous la forme d’une </w:t>
      </w:r>
      <w:r w:rsidR="00261A7B">
        <w:t>classe</w:t>
      </w:r>
      <w:r>
        <w:t xml:space="preserve"> qui contient simplement un tableau de Niveaux qu’elle nous renvoie.</w:t>
      </w:r>
    </w:p>
    <w:p w14:paraId="17331CCB" w14:textId="7C82E3F1" w:rsidR="003C5658" w:rsidRDefault="003C5658" w:rsidP="003C5658">
      <w:pPr>
        <w:pStyle w:val="Titre2"/>
      </w:pPr>
      <w:r>
        <w:t>Le joueur tire</w:t>
      </w:r>
    </w:p>
    <w:p w14:paraId="446F9547" w14:textId="7C7DFFEA" w:rsidR="003C5658" w:rsidRDefault="00051D48" w:rsidP="003C5658">
      <w:r>
        <w:rPr>
          <w:noProof/>
        </w:rPr>
        <w:drawing>
          <wp:inline distT="0" distB="0" distL="0" distR="0" wp14:anchorId="40FBB87C" wp14:editId="42601E7A">
            <wp:extent cx="5760720" cy="2033270"/>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a:extLst>
                        <a:ext uri="{28A0092B-C50C-407E-A947-70E740481C1C}">
                          <a14:useLocalDpi xmlns:a14="http://schemas.microsoft.com/office/drawing/2010/main" val="0"/>
                        </a:ext>
                      </a:extLst>
                    </a:blip>
                    <a:stretch>
                      <a:fillRect/>
                    </a:stretch>
                  </pic:blipFill>
                  <pic:spPr>
                    <a:xfrm>
                      <a:off x="0" y="0"/>
                      <a:ext cx="5760720" cy="2033270"/>
                    </a:xfrm>
                    <a:prstGeom prst="rect">
                      <a:avLst/>
                    </a:prstGeom>
                  </pic:spPr>
                </pic:pic>
              </a:graphicData>
            </a:graphic>
          </wp:inline>
        </w:drawing>
      </w:r>
    </w:p>
    <w:p w14:paraId="08CFACCC" w14:textId="791B59E2" w:rsidR="00051D48" w:rsidRPr="003C5658" w:rsidRDefault="00051D48" w:rsidP="003C5658">
      <w:r>
        <w:t xml:space="preserve">Voici le diagramme de séquence du joueur qui tire. Au moment où on demande au joueur de tirer, il appel l’instance de la fabrique correspondante pour instancier un projectile. </w:t>
      </w:r>
      <w:r w:rsidR="00713D6B">
        <w:t>Puis le joueur ajoute à la salle en cours le projectile. Le joueur connait ça salle en cours et la salle contient plusieurs interface nommé Evoluable.</w:t>
      </w:r>
    </w:p>
    <w:p w14:paraId="7692F9E3" w14:textId="35A413AE" w:rsidR="00AF7C45" w:rsidRDefault="00AF7C45" w:rsidP="00AF7C45">
      <w:pPr>
        <w:pStyle w:val="Titre1"/>
      </w:pPr>
      <w:r>
        <w:lastRenderedPageBreak/>
        <w:t>Diagrammes de classe</w:t>
      </w:r>
    </w:p>
    <w:p w14:paraId="3C03FD34" w14:textId="006B6C95" w:rsidR="007D09E6" w:rsidRPr="007D09E6" w:rsidRDefault="007D09E6" w:rsidP="007D09E6">
      <w:pPr>
        <w:pStyle w:val="Titre2"/>
      </w:pPr>
      <w:r>
        <w:t>Diagramme métier</w:t>
      </w:r>
    </w:p>
    <w:p w14:paraId="0F215383" w14:textId="77777777" w:rsidR="007D09E6" w:rsidRPr="007D09E6" w:rsidRDefault="007D09E6" w:rsidP="007D09E6"/>
    <w:p w14:paraId="0C963D30" w14:textId="27D89145" w:rsidR="007D09E6" w:rsidRDefault="007D09E6" w:rsidP="007D09E6">
      <w:pPr>
        <w:pStyle w:val="Titre2"/>
      </w:pPr>
      <w:r>
        <w:t>Multiton de fabriques abstraites</w:t>
      </w:r>
    </w:p>
    <w:p w14:paraId="3A49CD0C" w14:textId="3C4C1C0D" w:rsidR="007D09E6" w:rsidRPr="007D09E6" w:rsidRDefault="007D09E6" w:rsidP="007D09E6">
      <w:r>
        <w:t>Nous avons décidé d’utiliser le design pattern de la fabrique abstraite, le trouvant particulièrement adapté à la situation. Nous avons remarqué que nous aurons besoin de nombreuses fabriques pour notre projet. Et en sachant que la fabrique abstraite est elle-même un singleton, nous avons décidé de combiner la fabrique abstraite avec un autre design pattern : le multiton. Cela nous permet d’appeler depuis n’importe où dans notre code nos fabriques abstraites.</w:t>
      </w:r>
    </w:p>
    <w:sectPr w:rsidR="007D09E6" w:rsidRPr="007D09E6" w:rsidSect="00265C35">
      <w:head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2736C" w14:textId="77777777" w:rsidR="003F7E92" w:rsidRDefault="003F7E92" w:rsidP="00265C35">
      <w:pPr>
        <w:spacing w:after="0" w:line="240" w:lineRule="auto"/>
      </w:pPr>
      <w:r>
        <w:separator/>
      </w:r>
    </w:p>
  </w:endnote>
  <w:endnote w:type="continuationSeparator" w:id="0">
    <w:p w14:paraId="317ED732" w14:textId="77777777" w:rsidR="003F7E92" w:rsidRDefault="003F7E92" w:rsidP="00265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A326E" w14:textId="77777777" w:rsidR="003F7E92" w:rsidRDefault="003F7E92" w:rsidP="00265C35">
      <w:pPr>
        <w:spacing w:after="0" w:line="240" w:lineRule="auto"/>
      </w:pPr>
      <w:r>
        <w:separator/>
      </w:r>
    </w:p>
  </w:footnote>
  <w:footnote w:type="continuationSeparator" w:id="0">
    <w:p w14:paraId="69349463" w14:textId="77777777" w:rsidR="003F7E92" w:rsidRDefault="003F7E92" w:rsidP="00265C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490B2" w14:textId="6E6A5E0C" w:rsidR="00265C35" w:rsidRDefault="00265C35">
    <w:pPr>
      <w:pStyle w:val="En-tte"/>
    </w:pPr>
    <w:r>
      <w:t>Livrable n°2</w:t>
    </w:r>
    <w:r>
      <w:tab/>
    </w:r>
    <w:r>
      <w:tab/>
      <w:t>Dossier de Conception</w:t>
    </w:r>
  </w:p>
  <w:p w14:paraId="01A6DEA3" w14:textId="77777777" w:rsidR="00265C35" w:rsidRDefault="00265C35">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35"/>
    <w:rsid w:val="00051D48"/>
    <w:rsid w:val="000F0863"/>
    <w:rsid w:val="00202BDD"/>
    <w:rsid w:val="00261A7B"/>
    <w:rsid w:val="00265C35"/>
    <w:rsid w:val="00303580"/>
    <w:rsid w:val="003B0CC5"/>
    <w:rsid w:val="003C5658"/>
    <w:rsid w:val="003F3718"/>
    <w:rsid w:val="003F7E92"/>
    <w:rsid w:val="00541158"/>
    <w:rsid w:val="005E0765"/>
    <w:rsid w:val="0060239E"/>
    <w:rsid w:val="006A1081"/>
    <w:rsid w:val="00713D6B"/>
    <w:rsid w:val="007D09E6"/>
    <w:rsid w:val="00934063"/>
    <w:rsid w:val="00944132"/>
    <w:rsid w:val="009E164F"/>
    <w:rsid w:val="00AF7C45"/>
    <w:rsid w:val="00B773ED"/>
    <w:rsid w:val="00B875F2"/>
    <w:rsid w:val="00BB111D"/>
    <w:rsid w:val="00E36B05"/>
    <w:rsid w:val="00EE0270"/>
    <w:rsid w:val="00F055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93321"/>
  <w15:chartTrackingRefBased/>
  <w15:docId w15:val="{C75F7C23-C107-42CD-9BD5-D80CFCA30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CC5"/>
    <w:pPr>
      <w:jc w:val="both"/>
    </w:pPr>
  </w:style>
  <w:style w:type="paragraph" w:styleId="Titre1">
    <w:name w:val="heading 1"/>
    <w:basedOn w:val="Normal"/>
    <w:next w:val="Normal"/>
    <w:link w:val="Titre1Car"/>
    <w:uiPriority w:val="9"/>
    <w:qFormat/>
    <w:rsid w:val="00AF7C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B11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65C3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65C35"/>
    <w:rPr>
      <w:rFonts w:eastAsiaTheme="minorEastAsia"/>
      <w:lang w:eastAsia="fr-FR"/>
    </w:rPr>
  </w:style>
  <w:style w:type="paragraph" w:styleId="En-tte">
    <w:name w:val="header"/>
    <w:basedOn w:val="Normal"/>
    <w:link w:val="En-tteCar"/>
    <w:uiPriority w:val="99"/>
    <w:unhideWhenUsed/>
    <w:rsid w:val="00265C35"/>
    <w:pPr>
      <w:tabs>
        <w:tab w:val="center" w:pos="4536"/>
        <w:tab w:val="right" w:pos="9072"/>
      </w:tabs>
      <w:spacing w:after="0" w:line="240" w:lineRule="auto"/>
    </w:pPr>
  </w:style>
  <w:style w:type="character" w:customStyle="1" w:styleId="En-tteCar">
    <w:name w:val="En-tête Car"/>
    <w:basedOn w:val="Policepardfaut"/>
    <w:link w:val="En-tte"/>
    <w:uiPriority w:val="99"/>
    <w:rsid w:val="00265C35"/>
  </w:style>
  <w:style w:type="paragraph" w:styleId="Pieddepage">
    <w:name w:val="footer"/>
    <w:basedOn w:val="Normal"/>
    <w:link w:val="PieddepageCar"/>
    <w:uiPriority w:val="99"/>
    <w:unhideWhenUsed/>
    <w:rsid w:val="00265C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5C35"/>
  </w:style>
  <w:style w:type="character" w:customStyle="1" w:styleId="Titre1Car">
    <w:name w:val="Titre 1 Car"/>
    <w:basedOn w:val="Policepardfaut"/>
    <w:link w:val="Titre1"/>
    <w:uiPriority w:val="9"/>
    <w:rsid w:val="00AF7C4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B11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DEPARTEMEnt informatique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5</Pages>
  <Words>460</Words>
  <Characters>2535</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Livrable n°2</vt:lpstr>
    </vt:vector>
  </TitlesOfParts>
  <Company>IUT DIJON</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Livrable n°2</dc:title>
  <dc:subject>Dossier de conception</dc:subject>
  <dc:creator>Arnaud Curie</dc:creator>
  <cp:keywords/>
  <dc:description/>
  <cp:lastModifiedBy>Arnaud Curie</cp:lastModifiedBy>
  <cp:revision>15</cp:revision>
  <dcterms:created xsi:type="dcterms:W3CDTF">2021-10-02T06:34:00Z</dcterms:created>
  <dcterms:modified xsi:type="dcterms:W3CDTF">2021-10-18T19:01:00Z</dcterms:modified>
</cp:coreProperties>
</file>