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440" w:rsidRPr="003864F9" w:rsidRDefault="00722440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Pr="00AC7C3A" w:rsidRDefault="003864F9" w:rsidP="00AC7C3A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AC7C3A">
        <w:rPr>
          <w:rFonts w:ascii="Times New Roman" w:hAnsi="Times New Roman" w:cs="Times New Roman"/>
          <w:sz w:val="56"/>
          <w:szCs w:val="56"/>
          <w:lang w:val="en-US"/>
        </w:rPr>
        <w:t>REPORT</w:t>
      </w:r>
    </w:p>
    <w:p w:rsidR="003864F9" w:rsidRPr="00AC7C3A" w:rsidRDefault="003864F9" w:rsidP="00AC7C3A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AC7C3A">
        <w:rPr>
          <w:rFonts w:ascii="Times New Roman" w:hAnsi="Times New Roman" w:cs="Times New Roman"/>
          <w:sz w:val="56"/>
          <w:szCs w:val="56"/>
          <w:lang w:val="en-US"/>
        </w:rPr>
        <w:t>21.04.25</w:t>
      </w:r>
    </w:p>
    <w:p w:rsidR="003864F9" w:rsidRPr="00AC7C3A" w:rsidRDefault="003864F9" w:rsidP="00AC7C3A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:rsidR="003864F9" w:rsidRPr="00AC7C3A" w:rsidRDefault="00AC7C3A" w:rsidP="00AC7C3A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AC7C3A">
        <w:rPr>
          <w:rFonts w:ascii="Times New Roman" w:hAnsi="Times New Roman" w:cs="Times New Roman"/>
          <w:sz w:val="56"/>
          <w:szCs w:val="56"/>
          <w:lang w:val="en-US"/>
        </w:rPr>
        <w:t>Vynokur Artur</w:t>
      </w:r>
    </w:p>
    <w:p w:rsidR="00AC7C3A" w:rsidRPr="00AC7C3A" w:rsidRDefault="00AC7C3A" w:rsidP="00AC7C3A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AC7C3A">
        <w:rPr>
          <w:rFonts w:ascii="Times New Roman" w:hAnsi="Times New Roman" w:cs="Times New Roman"/>
          <w:sz w:val="56"/>
          <w:szCs w:val="56"/>
          <w:lang w:val="en-US"/>
        </w:rPr>
        <w:t>4CS-23</w:t>
      </w: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Pr="00AC7C3A" w:rsidRDefault="003864F9" w:rsidP="00AC7C3A">
      <w:pPr>
        <w:pStyle w:val="a3"/>
        <w:jc w:val="center"/>
        <w:rPr>
          <w:rFonts w:ascii="Times New Roman" w:hAnsi="Times New Roman" w:cs="Times New Roman"/>
        </w:rPr>
      </w:pPr>
      <w:r w:rsidRPr="00AC7C3A">
        <w:rPr>
          <w:rFonts w:ascii="Times New Roman" w:hAnsi="Times New Roman" w:cs="Times New Roman"/>
        </w:rPr>
        <w:t xml:space="preserve">1) </w:t>
      </w:r>
      <w:proofErr w:type="spellStart"/>
      <w:r w:rsidRPr="00AC7C3A">
        <w:rPr>
          <w:rFonts w:ascii="Times New Roman" w:hAnsi="Times New Roman" w:cs="Times New Roman"/>
        </w:rPr>
        <w:t>Sum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of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Sales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Amount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and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Sales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Amount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by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Due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Date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by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Fiscal</w:t>
      </w:r>
      <w:proofErr w:type="spellEnd"/>
      <w:r w:rsidRPr="00AC7C3A">
        <w:rPr>
          <w:rFonts w:ascii="Times New Roman" w:hAnsi="Times New Roman" w:cs="Times New Roman"/>
        </w:rPr>
        <w:t xml:space="preserve"> </w:t>
      </w:r>
      <w:proofErr w:type="spellStart"/>
      <w:r w:rsidRPr="00AC7C3A">
        <w:rPr>
          <w:rFonts w:ascii="Times New Roman" w:hAnsi="Times New Roman" w:cs="Times New Roman"/>
        </w:rPr>
        <w:t>Year</w:t>
      </w:r>
      <w:proofErr w:type="spellEnd"/>
    </w:p>
    <w:p w:rsidR="003864F9" w:rsidRPr="003864F9" w:rsidRDefault="003864F9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3864F9">
        <w:rPr>
          <w:rFonts w:ascii="Times New Roman" w:hAnsi="Times New Roman" w:cs="Times New Roman"/>
          <w:sz w:val="52"/>
          <w:szCs w:val="52"/>
          <w:lang w:val="en-US"/>
        </w:rPr>
        <w:drawing>
          <wp:inline distT="0" distB="0" distL="0" distR="0" wp14:anchorId="5DFB0BE6" wp14:editId="730A2A7F">
            <wp:extent cx="6120765" cy="2785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4F9" w:rsidRPr="003864F9" w:rsidRDefault="003864F9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64F9">
        <w:rPr>
          <w:rFonts w:ascii="Times New Roman" w:hAnsi="Times New Roman" w:cs="Times New Roman"/>
          <w:sz w:val="28"/>
          <w:szCs w:val="28"/>
          <w:lang w:val="en-US"/>
        </w:rPr>
        <w:t>This is a line graph that displays the cumulative amount of sales (Sum of Sales Amount) over time, broken down by Fiscal Year.</w:t>
      </w:r>
    </w:p>
    <w:p w:rsidR="003864F9" w:rsidRPr="003864F9" w:rsidRDefault="003864F9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64F9">
        <w:rPr>
          <w:rFonts w:ascii="Times New Roman" w:hAnsi="Times New Roman" w:cs="Times New Roman"/>
          <w:sz w:val="28"/>
          <w:szCs w:val="28"/>
          <w:lang w:val="en-US"/>
        </w:rPr>
        <w:t>The X-axis is horizontal: Fiscal years - FY2018, FY2019, FY2020.</w:t>
      </w:r>
    </w:p>
    <w:p w:rsidR="003864F9" w:rsidRPr="003864F9" w:rsidRDefault="003864F9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64F9">
        <w:rPr>
          <w:rFonts w:ascii="Times New Roman" w:hAnsi="Times New Roman" w:cs="Times New Roman"/>
          <w:sz w:val="28"/>
          <w:szCs w:val="28"/>
          <w:lang w:val="en-US"/>
        </w:rPr>
        <w:t>Y-axis (vertical): Sum of Sales Amount in millions of dollars (0M, 50M, 100M).</w:t>
      </w: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3864F9" w:rsidRPr="003864F9" w:rsidRDefault="003864F9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64F9">
        <w:rPr>
          <w:rFonts w:ascii="Times New Roman" w:hAnsi="Times New Roman" w:cs="Times New Roman"/>
          <w:sz w:val="28"/>
          <w:szCs w:val="28"/>
          <w:lang w:val="en-US"/>
        </w:rPr>
        <w:t>Light blue area (Sum of Sales Amount): Shows the cumulative sales amount for the entire period for all data.</w:t>
      </w:r>
    </w:p>
    <w:p w:rsidR="003864F9" w:rsidRDefault="003864F9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64F9">
        <w:rPr>
          <w:rFonts w:ascii="Times New Roman" w:hAnsi="Times New Roman" w:cs="Times New Roman"/>
          <w:sz w:val="28"/>
          <w:szCs w:val="28"/>
          <w:lang w:val="en-US"/>
        </w:rPr>
        <w:t>Dark blue line (Sales Amount by Due Date): Displays the amount of sales broken down by Due Date within the fiscal years.</w:t>
      </w:r>
    </w:p>
    <w:p w:rsidR="001348F4" w:rsidRDefault="001348F4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348F4" w:rsidRPr="00AC7C3A" w:rsidRDefault="0023758D" w:rsidP="00AC7C3A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AC7C3A">
        <w:rPr>
          <w:rFonts w:ascii="Times New Roman" w:hAnsi="Times New Roman" w:cs="Times New Roman"/>
          <w:sz w:val="56"/>
          <w:szCs w:val="56"/>
        </w:rPr>
        <w:t>2)</w:t>
      </w:r>
      <w:r w:rsidRPr="00AC7C3A">
        <w:rPr>
          <w:rFonts w:ascii="Times New Roman" w:hAnsi="Times New Roman" w:cs="Times New Roman"/>
          <w:sz w:val="56"/>
          <w:szCs w:val="56"/>
          <w:lang w:val="en-US"/>
        </w:rPr>
        <w:t>Sum of Sales Amount by Category and Fiscal Year</w:t>
      </w:r>
    </w:p>
    <w:p w:rsidR="003864F9" w:rsidRDefault="003864F9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:rsidR="001348F4" w:rsidRDefault="001348F4" w:rsidP="00AC7C3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1348F4">
        <w:rPr>
          <w:rFonts w:ascii="Times New Roman" w:hAnsi="Times New Roman" w:cs="Times New Roman"/>
          <w:sz w:val="52"/>
          <w:szCs w:val="52"/>
          <w:lang w:val="en-US"/>
        </w:rPr>
        <w:lastRenderedPageBreak/>
        <w:drawing>
          <wp:inline distT="0" distB="0" distL="0" distR="0" wp14:anchorId="4A9CBB51" wp14:editId="31C0415F">
            <wp:extent cx="6120765" cy="1447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This is a matrix that displays the dollar amount of sales, broken down by: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Product Categories: Accessories, Clothing, Components, Bikes.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Reseller Business Type: , Specialty Bike Shop, Value Added Reseller, Warehouse.</w:t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Total amount (TOTAL): Total sales for each category and for all categories together.</w:t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The largest category: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The Bikes category has the largest sales volume at $109,133,225.76, which is approximately 99.4% of the total ($109,809,274.20). This confirms that bicycles are the main source of revenue.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The smallest category: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The Accessories category has the lowest sales volume at $1,272,057.89, which is only 1.16% of the total.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Breakdown by reseller type: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Warehouse resellers have the largest sales volume - $38,726,913.48, which is 35.3% of the total.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Specialty Bike Shop has the lowest sales volume among resellers - $6,756,166.18, or 6.15%.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Value Added Reseller has a significant sales volume of $34,967,517.33, or 31.8%.</w:t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58D">
        <w:rPr>
          <w:rFonts w:ascii="Times New Roman" w:hAnsi="Times New Roman" w:cs="Times New Roman"/>
          <w:sz w:val="28"/>
          <w:szCs w:val="28"/>
          <w:lang w:val="en-US"/>
        </w:rPr>
        <w:t>NOT APPLICABLE (Direct sales) also have a significant volume - $29,358,677.22, or 26.7%.</w:t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3758D" w:rsidRPr="00AC7C3A" w:rsidRDefault="0023758D" w:rsidP="00AC7C3A">
      <w:pPr>
        <w:jc w:val="center"/>
        <w:rPr>
          <w:rFonts w:ascii="Times New Roman" w:hAnsi="Times New Roman" w:cs="Times New Roman"/>
          <w:sz w:val="56"/>
          <w:szCs w:val="56"/>
        </w:rPr>
      </w:pPr>
      <w:r w:rsidRPr="00AC7C3A">
        <w:rPr>
          <w:rFonts w:ascii="Times New Roman" w:hAnsi="Times New Roman" w:cs="Times New Roman"/>
          <w:sz w:val="56"/>
          <w:szCs w:val="56"/>
        </w:rPr>
        <w:t>3)</w:t>
      </w:r>
      <w:r w:rsidRPr="00AC7C3A">
        <w:rPr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Sum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of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Sales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Amount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by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Year</w:t>
      </w:r>
      <w:proofErr w:type="spellEnd"/>
    </w:p>
    <w:p w:rsidR="0023758D" w:rsidRDefault="0023758D" w:rsidP="00AC7C3A">
      <w:pPr>
        <w:jc w:val="center"/>
        <w:rPr>
          <w:rFonts w:ascii="Times New Roman" w:hAnsi="Times New Roman" w:cs="Times New Roman"/>
          <w:sz w:val="44"/>
          <w:szCs w:val="44"/>
        </w:rPr>
      </w:pPr>
      <w:r w:rsidRPr="0023758D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38E3AC54" wp14:editId="4DE17A4D">
            <wp:extent cx="4686954" cy="26673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displays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>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X-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horizontal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- 2017, 2018, 2019, 2020.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58D">
        <w:rPr>
          <w:rFonts w:ascii="Times New Roman" w:hAnsi="Times New Roman" w:cs="Times New Roman"/>
          <w:sz w:val="28"/>
          <w:szCs w:val="28"/>
        </w:rPr>
        <w:t>Y-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vertical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millions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(0M, 10M, 20M, 30M, 40M).</w:t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Shows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during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indicated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>.</w:t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trend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>: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2017,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just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10M.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2018,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increase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20M.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2019,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reached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40M,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highest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entire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>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2020,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decreased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30M.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58D">
        <w:rPr>
          <w:rFonts w:ascii="Times New Roman" w:hAnsi="Times New Roman" w:cs="Times New Roman"/>
          <w:sz w:val="28"/>
          <w:szCs w:val="28"/>
        </w:rPr>
        <w:t>Dynamics:</w:t>
      </w: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2017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2019,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steady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increase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biggest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jump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2018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2019.</w:t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2020,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declined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may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indicate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external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factors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such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economic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situation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COVID-19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pandemic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began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2020),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supply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>.</w:t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3758D" w:rsidRPr="00AC7C3A" w:rsidRDefault="0023758D" w:rsidP="00AC7C3A">
      <w:pPr>
        <w:jc w:val="center"/>
        <w:rPr>
          <w:rFonts w:ascii="Times New Roman" w:hAnsi="Times New Roman" w:cs="Times New Roman"/>
          <w:sz w:val="56"/>
          <w:szCs w:val="56"/>
        </w:rPr>
      </w:pPr>
      <w:r w:rsidRPr="00AC7C3A">
        <w:rPr>
          <w:rFonts w:ascii="Times New Roman" w:hAnsi="Times New Roman" w:cs="Times New Roman"/>
          <w:sz w:val="56"/>
          <w:szCs w:val="56"/>
        </w:rPr>
        <w:t>4)</w:t>
      </w:r>
      <w:r w:rsidRPr="00AC7C3A">
        <w:rPr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Sum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of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Sales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Amount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by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Year</w:t>
      </w:r>
      <w:proofErr w:type="spellEnd"/>
    </w:p>
    <w:p w:rsidR="0023758D" w:rsidRDefault="0023758D" w:rsidP="00AC7C3A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23758D" w:rsidRDefault="0023758D" w:rsidP="00AC7C3A">
      <w:pPr>
        <w:jc w:val="center"/>
        <w:rPr>
          <w:rFonts w:ascii="Times New Roman" w:hAnsi="Times New Roman" w:cs="Times New Roman"/>
          <w:sz w:val="44"/>
          <w:szCs w:val="44"/>
        </w:rPr>
      </w:pPr>
      <w:r w:rsidRPr="0023758D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434C107" wp14:editId="5FC06197">
            <wp:extent cx="6120765" cy="2095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23758D" w:rsidRP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58D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>.</w:t>
      </w:r>
    </w:p>
    <w:p w:rsidR="0023758D" w:rsidRDefault="0023758D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758D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charts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typically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trends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makes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them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ideal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58D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3758D">
        <w:rPr>
          <w:rFonts w:ascii="Times New Roman" w:hAnsi="Times New Roman" w:cs="Times New Roman"/>
          <w:sz w:val="28"/>
          <w:szCs w:val="28"/>
        </w:rPr>
        <w:t>.</w:t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7076" w:rsidRP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5707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2017,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just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above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10M.</w:t>
      </w:r>
    </w:p>
    <w:p w:rsidR="00657076" w:rsidRP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5707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2018,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increased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20M.</w:t>
      </w:r>
    </w:p>
    <w:p w:rsidR="00657076" w:rsidRP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5707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2019,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peaked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around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40M.</w:t>
      </w:r>
    </w:p>
    <w:p w:rsidR="00657076" w:rsidRP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5707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2020,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decreased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30M.</w:t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Trend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increase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2017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2019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2019,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declined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2020.</w:t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7076" w:rsidRPr="00AC7C3A" w:rsidRDefault="00657076" w:rsidP="00AC7C3A">
      <w:pPr>
        <w:jc w:val="center"/>
        <w:rPr>
          <w:rFonts w:ascii="Times New Roman" w:hAnsi="Times New Roman" w:cs="Times New Roman"/>
          <w:sz w:val="56"/>
          <w:szCs w:val="56"/>
        </w:rPr>
      </w:pPr>
      <w:r w:rsidRPr="00AC7C3A">
        <w:rPr>
          <w:rFonts w:ascii="Times New Roman" w:hAnsi="Times New Roman" w:cs="Times New Roman"/>
          <w:sz w:val="56"/>
          <w:szCs w:val="56"/>
          <w:lang w:val="en-US"/>
        </w:rPr>
        <w:t>A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dditional</w:t>
      </w:r>
      <w:proofErr w:type="spellEnd"/>
      <w:r w:rsidRPr="00AC7C3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AC7C3A">
        <w:rPr>
          <w:rFonts w:ascii="Times New Roman" w:hAnsi="Times New Roman" w:cs="Times New Roman"/>
          <w:sz w:val="56"/>
          <w:szCs w:val="56"/>
        </w:rPr>
        <w:t>information</w:t>
      </w:r>
      <w:proofErr w:type="spellEnd"/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5707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hierarchy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following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subgroups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  <w:r w:rsidRPr="006570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FAAFAB" wp14:editId="755D1949">
            <wp:extent cx="3133724" cy="2689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239" cy="269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replaced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formula (</w:t>
      </w:r>
      <w:proofErr w:type="spellStart"/>
      <w:r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</w:t>
      </w:r>
      <w:r>
        <w:rPr>
          <w:rFonts w:ascii="Times New Roman" w:hAnsi="Times New Roman" w:cs="Times New Roman"/>
          <w:sz w:val="28"/>
          <w:szCs w:val="28"/>
          <w:lang w:val="en-US"/>
        </w:rPr>
        <w:t>) to the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Due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= CALCULATE(SUM(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>]),USERELATIONSHIP(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DueDateKey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>],'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>'[</w:t>
      </w:r>
      <w:proofErr w:type="spellStart"/>
      <w:r w:rsidRPr="00657076">
        <w:rPr>
          <w:rFonts w:ascii="Times New Roman" w:hAnsi="Times New Roman" w:cs="Times New Roman"/>
          <w:sz w:val="28"/>
          <w:szCs w:val="28"/>
        </w:rPr>
        <w:t>DateKey</w:t>
      </w:r>
      <w:proofErr w:type="spellEnd"/>
      <w:r w:rsidRPr="00657076">
        <w:rPr>
          <w:rFonts w:ascii="Times New Roman" w:hAnsi="Times New Roman" w:cs="Times New Roman"/>
          <w:sz w:val="28"/>
          <w:szCs w:val="28"/>
        </w:rPr>
        <w:t>]))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7076">
        <w:rPr>
          <w:rFonts w:ascii="Times New Roman" w:hAnsi="Times New Roman" w:cs="Times New Roman"/>
          <w:sz w:val="28"/>
          <w:szCs w:val="28"/>
          <w:lang w:val="en-US"/>
        </w:rPr>
        <w:t>This allowed me to make the graphs and visualizations I described above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7076">
        <w:rPr>
          <w:rFonts w:ascii="Times New Roman" w:hAnsi="Times New Roman" w:cs="Times New Roman"/>
          <w:sz w:val="28"/>
          <w:szCs w:val="28"/>
          <w:lang w:val="en-US"/>
        </w:rPr>
        <w:t>I also created bookmarks for switching graphs, dynamic switching between pages using buttons, and a mobile version.</w:t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707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5E4D127" wp14:editId="36FD1328">
            <wp:extent cx="6120765" cy="5890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57076" w:rsidRPr="00AC7C3A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7076">
        <w:rPr>
          <w:rFonts w:ascii="Times New Roman" w:hAnsi="Times New Roman" w:cs="Times New Roman"/>
          <w:sz w:val="28"/>
          <w:szCs w:val="28"/>
          <w:lang w:val="en-US"/>
        </w:rPr>
        <w:t>I created two buttons: Graph and Table and Map, but they do not work very well for me</w:t>
      </w:r>
      <w:r w:rsidR="00AC7C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57076" w:rsidRPr="00657076" w:rsidRDefault="00657076" w:rsidP="00AC7C3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57076" w:rsidRPr="006570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4F9"/>
    <w:rsid w:val="001348F4"/>
    <w:rsid w:val="0023758D"/>
    <w:rsid w:val="003864F9"/>
    <w:rsid w:val="00657076"/>
    <w:rsid w:val="00722440"/>
    <w:rsid w:val="00AC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4FCA7"/>
  <w15:chartTrackingRefBased/>
  <w15:docId w15:val="{3A04FF0A-D343-4B58-955B-8EF55A5B7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864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2303</Words>
  <Characters>1313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</cp:revision>
  <dcterms:created xsi:type="dcterms:W3CDTF">2025-04-20T21:36:00Z</dcterms:created>
  <dcterms:modified xsi:type="dcterms:W3CDTF">2025-04-20T22:29:00Z</dcterms:modified>
</cp:coreProperties>
</file>