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6F46" w14:textId="77777777" w:rsidR="0080799F" w:rsidRPr="00C32370" w:rsidRDefault="0080799F" w:rsidP="004B444A">
      <w:pPr>
        <w:tabs>
          <w:tab w:val="left" w:pos="8789"/>
          <w:tab w:val="left" w:pos="8931"/>
        </w:tabs>
        <w:spacing w:line="259" w:lineRule="auto"/>
        <w:ind w:left="5670" w:right="566"/>
        <w:rPr>
          <w:rFonts w:ascii="Tahoma" w:hAnsi="Tahoma" w:cs="Tahoma"/>
          <w:b/>
          <w:bCs/>
          <w:sz w:val="24"/>
          <w:szCs w:val="24"/>
        </w:rPr>
      </w:pPr>
      <w:bookmarkStart w:id="0" w:name="_Hlk80361979"/>
    </w:p>
    <w:p w14:paraId="7F945B55" w14:textId="160431F0" w:rsidR="0080799F" w:rsidRPr="00C32370" w:rsidRDefault="0080799F" w:rsidP="004B444A">
      <w:pPr>
        <w:tabs>
          <w:tab w:val="left" w:pos="8789"/>
          <w:tab w:val="left" w:pos="8931"/>
        </w:tabs>
        <w:spacing w:line="259" w:lineRule="auto"/>
        <w:ind w:left="5670" w:right="566"/>
        <w:rPr>
          <w:rFonts w:ascii="Tahoma" w:hAnsi="Tahoma" w:cs="Tahoma"/>
          <w:b/>
          <w:bCs/>
          <w:sz w:val="24"/>
          <w:szCs w:val="24"/>
        </w:rPr>
      </w:pPr>
      <w:r w:rsidRPr="00C32370">
        <w:rPr>
          <w:rFonts w:ascii="Tahoma" w:hAnsi="Tahoma" w:cs="Tahoma"/>
          <w:b/>
          <w:bCs/>
          <w:sz w:val="24"/>
          <w:szCs w:val="24"/>
        </w:rPr>
        <w:t>УТВЕРЖДЕН</w:t>
      </w:r>
    </w:p>
    <w:p w14:paraId="7980CA34" w14:textId="78E160E9" w:rsidR="0080799F" w:rsidRPr="00C32370" w:rsidRDefault="0080799F" w:rsidP="004B444A">
      <w:pPr>
        <w:spacing w:line="259" w:lineRule="auto"/>
        <w:ind w:left="5670" w:right="-142"/>
        <w:rPr>
          <w:rFonts w:ascii="Tahoma" w:hAnsi="Tahoma" w:cs="Tahoma"/>
          <w:sz w:val="24"/>
          <w:szCs w:val="24"/>
        </w:rPr>
      </w:pPr>
      <w:r w:rsidRPr="00C32370">
        <w:rPr>
          <w:rFonts w:ascii="Tahoma" w:hAnsi="Tahoma" w:cs="Tahoma"/>
          <w:sz w:val="24"/>
          <w:szCs w:val="24"/>
        </w:rPr>
        <w:t>приказом ПАО Московская Биржа</w:t>
      </w:r>
    </w:p>
    <w:p w14:paraId="5CDA36AF" w14:textId="27865414" w:rsidR="0080799F" w:rsidRPr="00C32370" w:rsidRDefault="0080799F" w:rsidP="004B444A">
      <w:pPr>
        <w:tabs>
          <w:tab w:val="left" w:pos="8931"/>
        </w:tabs>
        <w:spacing w:line="259" w:lineRule="auto"/>
        <w:ind w:left="5670"/>
        <w:rPr>
          <w:rFonts w:ascii="Tahoma" w:hAnsi="Tahoma" w:cs="Tahoma"/>
          <w:sz w:val="24"/>
          <w:szCs w:val="24"/>
        </w:rPr>
      </w:pPr>
      <w:r w:rsidRPr="00C32370">
        <w:rPr>
          <w:rFonts w:ascii="Tahoma" w:hAnsi="Tahoma" w:cs="Tahoma"/>
          <w:sz w:val="24"/>
          <w:szCs w:val="24"/>
        </w:rPr>
        <w:t xml:space="preserve"> от __ _______ </w:t>
      </w:r>
      <w:r w:rsidR="00CD0245" w:rsidRPr="00C32370">
        <w:rPr>
          <w:rFonts w:ascii="Tahoma" w:hAnsi="Tahoma" w:cs="Tahoma"/>
          <w:sz w:val="24"/>
          <w:szCs w:val="24"/>
        </w:rPr>
        <w:t>202</w:t>
      </w:r>
      <w:r w:rsidR="00CD0245">
        <w:rPr>
          <w:rFonts w:ascii="Tahoma" w:hAnsi="Tahoma" w:cs="Tahoma"/>
          <w:sz w:val="24"/>
          <w:szCs w:val="24"/>
        </w:rPr>
        <w:t>4</w:t>
      </w:r>
      <w:r w:rsidR="00CD0245" w:rsidRPr="00C32370">
        <w:rPr>
          <w:rFonts w:ascii="Tahoma" w:hAnsi="Tahoma" w:cs="Tahoma"/>
          <w:sz w:val="24"/>
          <w:szCs w:val="24"/>
        </w:rPr>
        <w:t xml:space="preserve"> </w:t>
      </w:r>
      <w:r w:rsidRPr="00C32370">
        <w:rPr>
          <w:rFonts w:ascii="Tahoma" w:hAnsi="Tahoma" w:cs="Tahoma"/>
          <w:sz w:val="24"/>
          <w:szCs w:val="24"/>
        </w:rPr>
        <w:t>г. № ________</w:t>
      </w:r>
    </w:p>
    <w:p w14:paraId="2E77D06D" w14:textId="77777777" w:rsidR="00A200E2" w:rsidRPr="00C32370" w:rsidRDefault="00A200E2" w:rsidP="004B444A">
      <w:pPr>
        <w:spacing w:beforeLines="80" w:before="192" w:line="259" w:lineRule="auto"/>
        <w:jc w:val="both"/>
        <w:rPr>
          <w:rFonts w:ascii="Tahoma" w:hAnsi="Tahoma" w:cs="Tahoma"/>
        </w:rPr>
      </w:pPr>
    </w:p>
    <w:p w14:paraId="4583B95E" w14:textId="77777777" w:rsidR="00A200E2" w:rsidRPr="00C32370" w:rsidRDefault="00A200E2" w:rsidP="004B444A">
      <w:pPr>
        <w:spacing w:beforeLines="80" w:before="192" w:line="259" w:lineRule="auto"/>
        <w:jc w:val="both"/>
        <w:rPr>
          <w:rFonts w:ascii="Tahoma" w:hAnsi="Tahoma" w:cs="Tahoma"/>
        </w:rPr>
      </w:pPr>
    </w:p>
    <w:p w14:paraId="696B27D5" w14:textId="77777777" w:rsidR="00A200E2" w:rsidRPr="00C32370" w:rsidRDefault="00A200E2" w:rsidP="004B444A">
      <w:pPr>
        <w:spacing w:beforeLines="80" w:before="192" w:line="259" w:lineRule="auto"/>
        <w:jc w:val="both"/>
        <w:rPr>
          <w:rFonts w:ascii="Tahoma" w:hAnsi="Tahoma" w:cs="Tahoma"/>
        </w:rPr>
      </w:pPr>
    </w:p>
    <w:p w14:paraId="4EE40AAB" w14:textId="139C4069" w:rsidR="00A200E2" w:rsidRPr="00C32370" w:rsidRDefault="00A200E2" w:rsidP="004B444A">
      <w:pPr>
        <w:spacing w:beforeLines="80" w:before="192" w:line="259" w:lineRule="auto"/>
        <w:jc w:val="both"/>
        <w:rPr>
          <w:rFonts w:ascii="Tahoma" w:hAnsi="Tahoma" w:cs="Tahoma"/>
        </w:rPr>
      </w:pPr>
    </w:p>
    <w:p w14:paraId="6C5FB23E" w14:textId="77777777" w:rsidR="00A32450" w:rsidRPr="00C32370" w:rsidRDefault="00A32450" w:rsidP="004B444A">
      <w:pPr>
        <w:spacing w:beforeLines="80" w:before="192" w:line="259" w:lineRule="auto"/>
        <w:jc w:val="both"/>
        <w:rPr>
          <w:rFonts w:ascii="Tahoma" w:hAnsi="Tahoma" w:cs="Tahoma"/>
        </w:rPr>
      </w:pPr>
    </w:p>
    <w:p w14:paraId="1D7A185E" w14:textId="4EB8CEB9" w:rsidR="00A200E2" w:rsidRPr="00C32370" w:rsidRDefault="00A200E2" w:rsidP="004B444A">
      <w:pPr>
        <w:spacing w:beforeLines="80" w:before="192" w:line="259" w:lineRule="auto"/>
        <w:jc w:val="center"/>
        <w:rPr>
          <w:rFonts w:ascii="Tahoma" w:hAnsi="Tahoma" w:cs="Tahoma"/>
        </w:rPr>
      </w:pPr>
    </w:p>
    <w:p w14:paraId="22DF6274" w14:textId="6ED0CE69" w:rsidR="0080144C" w:rsidRPr="00C32370" w:rsidRDefault="0080144C" w:rsidP="004B444A">
      <w:pPr>
        <w:spacing w:beforeLines="80" w:before="192" w:line="259" w:lineRule="auto"/>
        <w:jc w:val="center"/>
        <w:rPr>
          <w:rFonts w:ascii="Tahoma" w:hAnsi="Tahoma" w:cs="Tahoma"/>
        </w:rPr>
      </w:pPr>
    </w:p>
    <w:p w14:paraId="5B8B7CEA" w14:textId="77777777" w:rsidR="0080144C" w:rsidRPr="00C32370" w:rsidRDefault="0080144C" w:rsidP="004B444A">
      <w:pPr>
        <w:spacing w:beforeLines="80" w:before="192" w:line="259" w:lineRule="auto"/>
        <w:jc w:val="center"/>
        <w:rPr>
          <w:rFonts w:ascii="Tahoma" w:hAnsi="Tahoma" w:cs="Tahoma"/>
        </w:rPr>
      </w:pPr>
    </w:p>
    <w:p w14:paraId="7005843E" w14:textId="2445A06B" w:rsidR="00A200E2" w:rsidRPr="00C32370" w:rsidRDefault="00A200E2" w:rsidP="004B444A">
      <w:pPr>
        <w:spacing w:beforeLines="80" w:before="192" w:line="259" w:lineRule="auto"/>
        <w:jc w:val="center"/>
        <w:rPr>
          <w:rFonts w:ascii="Tahoma" w:hAnsi="Tahoma" w:cs="Tahoma"/>
          <w:b/>
          <w:bCs/>
        </w:rPr>
      </w:pPr>
      <w:bookmarkStart w:id="1" w:name="_Hlk114501846"/>
      <w:r w:rsidRPr="00C32370">
        <w:rPr>
          <w:rFonts w:ascii="Tahoma" w:hAnsi="Tahoma" w:cs="Tahoma"/>
          <w:b/>
          <w:bCs/>
        </w:rPr>
        <w:t xml:space="preserve">Правила внутреннего контроля по предотвращению, выявлению и пресечению неправомерного использования инсайдерской информации и (или) манипулирования рынком Публичного акционерного общества </w:t>
      </w:r>
      <w:r w:rsidR="0080799F" w:rsidRPr="00C32370">
        <w:rPr>
          <w:rFonts w:ascii="Tahoma" w:hAnsi="Tahoma" w:cs="Tahoma"/>
          <w:b/>
          <w:bCs/>
        </w:rPr>
        <w:br/>
      </w:r>
      <w:r w:rsidRPr="00C32370">
        <w:rPr>
          <w:rFonts w:ascii="Tahoma" w:hAnsi="Tahoma" w:cs="Tahoma"/>
          <w:b/>
          <w:bCs/>
        </w:rPr>
        <w:t>«Московская Биржа ММВБ–РТС»</w:t>
      </w:r>
    </w:p>
    <w:bookmarkEnd w:id="1"/>
    <w:p w14:paraId="1EAF4446" w14:textId="77777777" w:rsidR="00A200E2" w:rsidRPr="00C32370" w:rsidRDefault="00A200E2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44DAEDBF" w14:textId="77777777" w:rsidR="00A200E2" w:rsidRPr="00C32370" w:rsidRDefault="00A200E2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1DDF9AB2" w14:textId="77777777" w:rsidR="00A200E2" w:rsidRPr="00C32370" w:rsidRDefault="00A200E2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263E5E21" w14:textId="5F3094DB" w:rsidR="00A200E2" w:rsidRPr="00C32370" w:rsidRDefault="00A200E2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65CB7970" w14:textId="49FE9C66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47C2BF4F" w14:textId="153213C4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3D2D066B" w14:textId="035C03E7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7C0E5DE7" w14:textId="4E354E78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6E102CA1" w14:textId="7D8D10EC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27CF386E" w14:textId="53B48FD4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50FE96E0" w14:textId="51EEE791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5536777F" w14:textId="25932A77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113EB3F7" w14:textId="77777777" w:rsidR="00201196" w:rsidRPr="00C32370" w:rsidRDefault="00201196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1847D857" w14:textId="77777777" w:rsidR="0083622F" w:rsidRPr="00C32370" w:rsidRDefault="0083622F" w:rsidP="004B444A">
      <w:pPr>
        <w:spacing w:beforeLines="80" w:before="192" w:line="259" w:lineRule="auto"/>
        <w:jc w:val="both"/>
        <w:rPr>
          <w:rFonts w:ascii="Tahoma" w:hAnsi="Tahoma" w:cs="Tahoma"/>
          <w:b/>
          <w:bCs/>
        </w:rPr>
      </w:pPr>
    </w:p>
    <w:p w14:paraId="35A5A875" w14:textId="2A9BA573" w:rsidR="00A200E2" w:rsidRPr="00C32370" w:rsidRDefault="00A200E2" w:rsidP="004B444A">
      <w:pPr>
        <w:spacing w:beforeLines="80" w:before="192" w:line="259" w:lineRule="auto"/>
        <w:jc w:val="center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t xml:space="preserve">Москва </w:t>
      </w:r>
      <w:r w:rsidR="00CD0245" w:rsidRPr="00C32370">
        <w:rPr>
          <w:rFonts w:ascii="Tahoma" w:hAnsi="Tahoma" w:cs="Tahoma"/>
          <w:b/>
          <w:bCs/>
        </w:rPr>
        <w:t>202</w:t>
      </w:r>
      <w:r w:rsidR="00CD0245">
        <w:rPr>
          <w:rFonts w:ascii="Tahoma" w:hAnsi="Tahoma" w:cs="Tahoma"/>
          <w:b/>
          <w:bCs/>
        </w:rPr>
        <w:t>4</w:t>
      </w:r>
    </w:p>
    <w:p w14:paraId="00F694B2" w14:textId="77777777" w:rsidR="00015445" w:rsidRPr="00C32370" w:rsidRDefault="00015445" w:rsidP="004B444A">
      <w:pPr>
        <w:spacing w:beforeLines="80" w:before="192" w:line="259" w:lineRule="auto"/>
        <w:jc w:val="center"/>
        <w:rPr>
          <w:rFonts w:ascii="Tahoma" w:hAnsi="Tahoma" w:cs="Tahoma"/>
          <w:b/>
          <w:bCs/>
        </w:rPr>
      </w:pPr>
    </w:p>
    <w:p w14:paraId="275ED0A2" w14:textId="77777777" w:rsidR="00447242" w:rsidRPr="00C32370" w:rsidRDefault="00447242" w:rsidP="004B444A">
      <w:pPr>
        <w:pStyle w:val="a3"/>
        <w:spacing w:beforeLines="80" w:before="192" w:line="259" w:lineRule="auto"/>
        <w:ind w:left="357"/>
        <w:contextualSpacing w:val="0"/>
        <w:jc w:val="center"/>
        <w:rPr>
          <w:rStyle w:val="af9"/>
          <w:rFonts w:ascii="Tahoma" w:hAnsi="Tahoma" w:cs="Tahoma"/>
        </w:rPr>
      </w:pPr>
    </w:p>
    <w:p w14:paraId="0454A1CC" w14:textId="48FCDAB3" w:rsidR="005B4E6E" w:rsidRPr="00C32370" w:rsidRDefault="005B4E6E" w:rsidP="004B444A">
      <w:pPr>
        <w:pStyle w:val="a3"/>
        <w:spacing w:beforeLines="80" w:before="192" w:line="259" w:lineRule="auto"/>
        <w:ind w:left="357"/>
        <w:contextualSpacing w:val="0"/>
        <w:jc w:val="center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Оглавление</w:t>
      </w:r>
    </w:p>
    <w:p w14:paraId="698C0B8D" w14:textId="44F9F278" w:rsidR="005B4E6E" w:rsidRPr="00C32370" w:rsidRDefault="005B4E6E" w:rsidP="004B444A">
      <w:pPr>
        <w:pStyle w:val="a3"/>
        <w:spacing w:beforeLines="80" w:before="192" w:line="259" w:lineRule="auto"/>
        <w:ind w:left="357"/>
        <w:contextualSpacing w:val="0"/>
        <w:jc w:val="both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 xml:space="preserve">1. </w:t>
      </w:r>
      <w:r w:rsidR="0083622F" w:rsidRPr="00C32370">
        <w:rPr>
          <w:rStyle w:val="af9"/>
          <w:rFonts w:ascii="Tahoma" w:hAnsi="Tahoma" w:cs="Tahoma"/>
        </w:rPr>
        <w:t>Общие положения</w:t>
      </w:r>
      <w:r w:rsidR="00447242" w:rsidRPr="00C32370">
        <w:rPr>
          <w:rStyle w:val="af9"/>
          <w:rFonts w:ascii="Tahoma" w:hAnsi="Tahoma" w:cs="Tahoma"/>
        </w:rPr>
        <w:t>………………………………………………………………………………</w:t>
      </w:r>
      <w:r w:rsidR="009D64C0" w:rsidRPr="00C32370">
        <w:rPr>
          <w:rStyle w:val="af9"/>
          <w:rFonts w:ascii="Tahoma" w:hAnsi="Tahoma" w:cs="Tahoma"/>
        </w:rPr>
        <w:t>…</w:t>
      </w:r>
      <w:r w:rsidR="00447242" w:rsidRPr="00C32370">
        <w:rPr>
          <w:rStyle w:val="af9"/>
          <w:rFonts w:ascii="Tahoma" w:hAnsi="Tahoma" w:cs="Tahoma"/>
        </w:rPr>
        <w:t>3</w:t>
      </w:r>
    </w:p>
    <w:p w14:paraId="692EB37B" w14:textId="206D04F8" w:rsidR="005B4E6E" w:rsidRPr="00C32370" w:rsidRDefault="005B4E6E" w:rsidP="004B444A">
      <w:pPr>
        <w:pStyle w:val="a3"/>
        <w:spacing w:beforeLines="80" w:before="192" w:line="259" w:lineRule="auto"/>
        <w:ind w:left="357"/>
        <w:contextualSpacing w:val="0"/>
        <w:jc w:val="both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2. Цели и задачи осуществления внутреннего контроля</w:t>
      </w:r>
      <w:r w:rsidR="009D64C0" w:rsidRPr="00C32370">
        <w:rPr>
          <w:rStyle w:val="af9"/>
          <w:rFonts w:ascii="Tahoma" w:hAnsi="Tahoma" w:cs="Tahoma"/>
        </w:rPr>
        <w:t>……………………………</w:t>
      </w:r>
      <w:proofErr w:type="gramStart"/>
      <w:r w:rsidR="009D64C0" w:rsidRPr="00C32370">
        <w:rPr>
          <w:rStyle w:val="af9"/>
          <w:rFonts w:ascii="Tahoma" w:hAnsi="Tahoma" w:cs="Tahoma"/>
        </w:rPr>
        <w:t>…….</w:t>
      </w:r>
      <w:proofErr w:type="gramEnd"/>
      <w:r w:rsidR="000C735F" w:rsidRPr="00C32370">
        <w:rPr>
          <w:rStyle w:val="af9"/>
          <w:rFonts w:ascii="Tahoma" w:hAnsi="Tahoma" w:cs="Tahoma"/>
        </w:rPr>
        <w:t>5</w:t>
      </w:r>
    </w:p>
    <w:p w14:paraId="741DA6E6" w14:textId="00D3A6BB" w:rsidR="005B4E6E" w:rsidRPr="00C32370" w:rsidRDefault="0083622F" w:rsidP="004B444A">
      <w:pPr>
        <w:pStyle w:val="a3"/>
        <w:spacing w:beforeLines="80" w:before="192" w:line="259" w:lineRule="auto"/>
        <w:ind w:left="357"/>
        <w:contextualSpacing w:val="0"/>
        <w:jc w:val="both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3</w:t>
      </w:r>
      <w:r w:rsidR="005B4E6E" w:rsidRPr="00C32370">
        <w:rPr>
          <w:rStyle w:val="af9"/>
          <w:rFonts w:ascii="Tahoma" w:hAnsi="Tahoma" w:cs="Tahoma"/>
        </w:rPr>
        <w:t>. Методы осуществление внутреннего контроля</w:t>
      </w:r>
      <w:r w:rsidR="009D64C0" w:rsidRPr="00C32370">
        <w:rPr>
          <w:rStyle w:val="af9"/>
          <w:rFonts w:ascii="Tahoma" w:hAnsi="Tahoma" w:cs="Tahoma"/>
        </w:rPr>
        <w:t>……………………………………</w:t>
      </w:r>
      <w:proofErr w:type="gramStart"/>
      <w:r w:rsidR="009D64C0" w:rsidRPr="00C32370">
        <w:rPr>
          <w:rStyle w:val="af9"/>
          <w:rFonts w:ascii="Tahoma" w:hAnsi="Tahoma" w:cs="Tahoma"/>
        </w:rPr>
        <w:t>…….</w:t>
      </w:r>
      <w:proofErr w:type="gramEnd"/>
      <w:r w:rsidR="009D64C0" w:rsidRPr="00C32370">
        <w:rPr>
          <w:rStyle w:val="af9"/>
          <w:rFonts w:ascii="Tahoma" w:hAnsi="Tahoma" w:cs="Tahoma"/>
        </w:rPr>
        <w:t>.5</w:t>
      </w:r>
    </w:p>
    <w:p w14:paraId="4F804F28" w14:textId="4F418076" w:rsidR="005B4E6E" w:rsidRPr="00C32370" w:rsidRDefault="0083622F" w:rsidP="004B444A">
      <w:pPr>
        <w:pStyle w:val="a3"/>
        <w:spacing w:beforeLines="80" w:before="192" w:line="259" w:lineRule="auto"/>
        <w:ind w:left="357"/>
        <w:contextualSpacing w:val="0"/>
        <w:jc w:val="both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4</w:t>
      </w:r>
      <w:r w:rsidR="005B4E6E" w:rsidRPr="00C32370">
        <w:rPr>
          <w:rStyle w:val="af9"/>
          <w:rFonts w:ascii="Tahoma" w:hAnsi="Tahoma" w:cs="Tahoma"/>
        </w:rPr>
        <w:t>. Функции ответственного структурного подразделения</w:t>
      </w:r>
      <w:r w:rsidR="009D64C0" w:rsidRPr="00C32370">
        <w:rPr>
          <w:rStyle w:val="af9"/>
          <w:rFonts w:ascii="Tahoma" w:hAnsi="Tahoma" w:cs="Tahoma"/>
        </w:rPr>
        <w:t>…………………………</w:t>
      </w:r>
      <w:proofErr w:type="gramStart"/>
      <w:r w:rsidR="009D64C0" w:rsidRPr="00C32370">
        <w:rPr>
          <w:rStyle w:val="af9"/>
          <w:rFonts w:ascii="Tahoma" w:hAnsi="Tahoma" w:cs="Tahoma"/>
        </w:rPr>
        <w:t>…….</w:t>
      </w:r>
      <w:proofErr w:type="gramEnd"/>
      <w:r w:rsidR="009D64C0" w:rsidRPr="00C32370">
        <w:rPr>
          <w:rStyle w:val="af9"/>
          <w:rFonts w:ascii="Tahoma" w:hAnsi="Tahoma" w:cs="Tahoma"/>
        </w:rPr>
        <w:t>6</w:t>
      </w:r>
    </w:p>
    <w:p w14:paraId="611762B8" w14:textId="6496B5BE" w:rsidR="00CC13D1" w:rsidRPr="00C32370" w:rsidRDefault="00D513F1" w:rsidP="004B444A">
      <w:pPr>
        <w:pStyle w:val="a3"/>
        <w:spacing w:beforeLines="80" w:before="192" w:line="259" w:lineRule="auto"/>
        <w:ind w:left="357"/>
        <w:contextualSpacing w:val="0"/>
        <w:jc w:val="both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5. Права и обязанности руководителя структурного подразделения</w:t>
      </w:r>
      <w:r w:rsidR="009D64C0" w:rsidRPr="00C32370">
        <w:rPr>
          <w:rStyle w:val="af9"/>
          <w:rFonts w:ascii="Tahoma" w:hAnsi="Tahoma" w:cs="Tahoma"/>
        </w:rPr>
        <w:t>………………...</w:t>
      </w:r>
      <w:r w:rsidR="00C32370" w:rsidRPr="00C32370">
        <w:rPr>
          <w:rStyle w:val="af9"/>
          <w:rFonts w:ascii="Tahoma" w:hAnsi="Tahoma" w:cs="Tahoma"/>
        </w:rPr>
        <w:t>9</w:t>
      </w:r>
    </w:p>
    <w:p w14:paraId="16774F08" w14:textId="04C73895" w:rsidR="00CC13D1" w:rsidRPr="00C32370" w:rsidRDefault="00CC13D1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Style w:val="af9"/>
          <w:rFonts w:ascii="Tahoma" w:hAnsi="Tahoma" w:cs="Tahoma"/>
        </w:rPr>
        <w:t xml:space="preserve">6. </w:t>
      </w:r>
      <w:r w:rsidRPr="00C32370">
        <w:rPr>
          <w:rFonts w:ascii="Tahoma" w:hAnsi="Tahoma" w:cs="Tahoma"/>
          <w:b/>
        </w:rPr>
        <w:t>Осуществление контроля за использованием инсайдерской информации Биржи</w:t>
      </w:r>
      <w:r w:rsidR="009D64C0" w:rsidRPr="00C32370">
        <w:rPr>
          <w:rFonts w:ascii="Tahoma" w:hAnsi="Tahoma" w:cs="Tahoma"/>
          <w:b/>
        </w:rPr>
        <w:t>………………………………………………………………………………………………</w:t>
      </w:r>
      <w:proofErr w:type="gramStart"/>
      <w:r w:rsidR="009D64C0" w:rsidRPr="00C32370">
        <w:rPr>
          <w:rFonts w:ascii="Tahoma" w:hAnsi="Tahoma" w:cs="Tahoma"/>
          <w:b/>
        </w:rPr>
        <w:t>…….</w:t>
      </w:r>
      <w:proofErr w:type="gramEnd"/>
      <w:r w:rsidR="009D64C0" w:rsidRPr="00C32370">
        <w:rPr>
          <w:rFonts w:ascii="Tahoma" w:hAnsi="Tahoma" w:cs="Tahoma"/>
          <w:b/>
        </w:rPr>
        <w:t>.</w:t>
      </w:r>
      <w:r w:rsidR="00C32370" w:rsidRPr="00C32370">
        <w:rPr>
          <w:rFonts w:ascii="Tahoma" w:hAnsi="Tahoma" w:cs="Tahoma"/>
          <w:b/>
        </w:rPr>
        <w:t>9</w:t>
      </w:r>
    </w:p>
    <w:p w14:paraId="2194066F" w14:textId="69D25796" w:rsidR="00CC13D1" w:rsidRPr="00C32370" w:rsidRDefault="00CC13D1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6.1</w:t>
      </w:r>
      <w:r w:rsidR="009D64C0" w:rsidRPr="00C32370">
        <w:rPr>
          <w:rFonts w:ascii="Tahoma" w:hAnsi="Tahoma" w:cs="Tahoma"/>
          <w:b/>
        </w:rPr>
        <w:t>.</w:t>
      </w:r>
      <w:r w:rsidRPr="00C32370">
        <w:rPr>
          <w:rFonts w:ascii="Tahoma" w:hAnsi="Tahoma" w:cs="Tahoma"/>
          <w:b/>
        </w:rPr>
        <w:t xml:space="preserve"> Составление перечней инсайдерской информации</w:t>
      </w:r>
      <w:r w:rsidR="009D64C0" w:rsidRPr="00C32370">
        <w:rPr>
          <w:rFonts w:ascii="Tahoma" w:hAnsi="Tahoma" w:cs="Tahoma"/>
          <w:b/>
        </w:rPr>
        <w:t>……………………………</w:t>
      </w:r>
      <w:proofErr w:type="gramStart"/>
      <w:r w:rsidR="009D64C0" w:rsidRPr="00C32370">
        <w:rPr>
          <w:rFonts w:ascii="Tahoma" w:hAnsi="Tahoma" w:cs="Tahoma"/>
          <w:b/>
        </w:rPr>
        <w:t>…….</w:t>
      </w:r>
      <w:proofErr w:type="gramEnd"/>
      <w:r w:rsidR="009D64C0" w:rsidRPr="00C32370">
        <w:rPr>
          <w:rFonts w:ascii="Tahoma" w:hAnsi="Tahoma" w:cs="Tahoma"/>
          <w:b/>
        </w:rPr>
        <w:t>.</w:t>
      </w:r>
      <w:r w:rsidR="00C32370" w:rsidRPr="00C32370">
        <w:rPr>
          <w:rFonts w:ascii="Tahoma" w:hAnsi="Tahoma" w:cs="Tahoma"/>
          <w:b/>
        </w:rPr>
        <w:t>9</w:t>
      </w:r>
    </w:p>
    <w:p w14:paraId="60BB66CD" w14:textId="00CDCA47" w:rsidR="00CC13D1" w:rsidRPr="00C32370" w:rsidRDefault="00CC13D1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6.2</w:t>
      </w:r>
      <w:r w:rsidR="009D64C0" w:rsidRPr="00C32370">
        <w:rPr>
          <w:rFonts w:ascii="Tahoma" w:hAnsi="Tahoma" w:cs="Tahoma"/>
          <w:b/>
        </w:rPr>
        <w:t>.</w:t>
      </w:r>
      <w:r w:rsidRPr="00C32370">
        <w:rPr>
          <w:rFonts w:ascii="Tahoma" w:hAnsi="Tahoma" w:cs="Tahoma"/>
          <w:b/>
        </w:rPr>
        <w:t xml:space="preserve"> Порядок ведения списков</w:t>
      </w:r>
      <w:r w:rsidR="00C32370" w:rsidRPr="00C32370">
        <w:rPr>
          <w:rFonts w:ascii="Tahoma" w:hAnsi="Tahoma" w:cs="Tahoma"/>
          <w:b/>
        </w:rPr>
        <w:t xml:space="preserve"> </w:t>
      </w:r>
      <w:r w:rsidRPr="00C32370">
        <w:rPr>
          <w:rFonts w:ascii="Tahoma" w:hAnsi="Tahoma" w:cs="Tahoma"/>
          <w:b/>
        </w:rPr>
        <w:t>инсайдеров</w:t>
      </w:r>
      <w:r w:rsidR="00C32370" w:rsidRPr="00C32370">
        <w:rPr>
          <w:rFonts w:ascii="Tahoma" w:hAnsi="Tahoma" w:cs="Tahoma"/>
          <w:b/>
        </w:rPr>
        <w:t>……………………………………………</w:t>
      </w:r>
      <w:proofErr w:type="gramStart"/>
      <w:r w:rsidR="00C32370" w:rsidRPr="00C32370">
        <w:rPr>
          <w:rFonts w:ascii="Tahoma" w:hAnsi="Tahoma" w:cs="Tahoma"/>
          <w:b/>
        </w:rPr>
        <w:t>…….</w:t>
      </w:r>
      <w:proofErr w:type="gramEnd"/>
      <w:r w:rsidR="00C32370" w:rsidRPr="00C32370">
        <w:rPr>
          <w:rFonts w:ascii="Tahoma" w:hAnsi="Tahoma" w:cs="Tahoma"/>
          <w:b/>
        </w:rPr>
        <w:t>10</w:t>
      </w:r>
    </w:p>
    <w:p w14:paraId="4C751149" w14:textId="2D31B4C3" w:rsidR="00CC13D1" w:rsidRPr="00C32370" w:rsidRDefault="00CC13D1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6.3</w:t>
      </w:r>
      <w:r w:rsidR="009D64C0" w:rsidRPr="00C32370">
        <w:rPr>
          <w:rFonts w:ascii="Tahoma" w:hAnsi="Tahoma" w:cs="Tahoma"/>
          <w:b/>
        </w:rPr>
        <w:t xml:space="preserve">. </w:t>
      </w:r>
      <w:r w:rsidR="00CD7FB3" w:rsidRPr="00C32370">
        <w:rPr>
          <w:rFonts w:ascii="Tahoma" w:hAnsi="Tahoma" w:cs="Tahoma"/>
          <w:b/>
        </w:rPr>
        <w:t>Порядок уведомления лиц, включенных в список (исключенных из списка) инсайдеров Биржи, о включении в список (исключении из списка) инсайдеров Биржи</w:t>
      </w:r>
      <w:r w:rsidR="009D64C0" w:rsidRPr="00C32370">
        <w:rPr>
          <w:rFonts w:ascii="Tahoma" w:hAnsi="Tahoma" w:cs="Tahoma"/>
          <w:b/>
        </w:rPr>
        <w:t>……………………………………………………………………………………………………</w:t>
      </w:r>
      <w:r w:rsidR="00C32370" w:rsidRPr="00C32370">
        <w:rPr>
          <w:rFonts w:ascii="Tahoma" w:hAnsi="Tahoma" w:cs="Tahoma"/>
          <w:b/>
        </w:rPr>
        <w:t>1</w:t>
      </w:r>
      <w:r w:rsidR="00C32370" w:rsidRPr="00C32370">
        <w:rPr>
          <w:rFonts w:ascii="Tahoma" w:hAnsi="Tahoma" w:cs="Tahoma"/>
          <w:b/>
        </w:rPr>
        <w:t>3</w:t>
      </w:r>
    </w:p>
    <w:p w14:paraId="11258233" w14:textId="2EA1A9F1" w:rsidR="00CC13D1" w:rsidRPr="00C32370" w:rsidRDefault="00CC13D1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6.4</w:t>
      </w:r>
      <w:r w:rsidR="009D64C0" w:rsidRPr="00C32370">
        <w:rPr>
          <w:rFonts w:ascii="Tahoma" w:hAnsi="Tahoma" w:cs="Tahoma"/>
          <w:b/>
        </w:rPr>
        <w:t xml:space="preserve">. </w:t>
      </w:r>
      <w:r w:rsidRPr="00C32370">
        <w:rPr>
          <w:rFonts w:ascii="Tahoma" w:hAnsi="Tahoma" w:cs="Tahoma"/>
          <w:b/>
        </w:rPr>
        <w:t>Контроль операций сотрудников Биржи и связанных лиц</w:t>
      </w:r>
      <w:r w:rsidR="009D64C0" w:rsidRPr="00C32370">
        <w:rPr>
          <w:rFonts w:ascii="Tahoma" w:hAnsi="Tahoma" w:cs="Tahoma"/>
          <w:b/>
        </w:rPr>
        <w:t>…………………</w:t>
      </w:r>
      <w:proofErr w:type="gramStart"/>
      <w:r w:rsidR="009D64C0" w:rsidRPr="00C32370">
        <w:rPr>
          <w:rFonts w:ascii="Tahoma" w:hAnsi="Tahoma" w:cs="Tahoma"/>
          <w:b/>
        </w:rPr>
        <w:t>…….</w:t>
      </w:r>
      <w:proofErr w:type="gramEnd"/>
      <w:r w:rsidR="00C32370" w:rsidRPr="00C32370">
        <w:rPr>
          <w:rFonts w:ascii="Tahoma" w:hAnsi="Tahoma" w:cs="Tahoma"/>
          <w:b/>
        </w:rPr>
        <w:t>1</w:t>
      </w:r>
      <w:r w:rsidR="00C32370" w:rsidRPr="00C32370">
        <w:rPr>
          <w:rFonts w:ascii="Tahoma" w:hAnsi="Tahoma" w:cs="Tahoma"/>
          <w:b/>
        </w:rPr>
        <w:t>6</w:t>
      </w:r>
    </w:p>
    <w:p w14:paraId="0832824F" w14:textId="5C2A4F6D" w:rsidR="00C32370" w:rsidRPr="00C32370" w:rsidRDefault="00C32370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6.5 Контроль операций инсайдеров Биржи……………………………………………</w:t>
      </w:r>
      <w:proofErr w:type="gramStart"/>
      <w:r w:rsidRPr="00C32370">
        <w:rPr>
          <w:rFonts w:ascii="Tahoma" w:hAnsi="Tahoma" w:cs="Tahoma"/>
          <w:b/>
        </w:rPr>
        <w:t>…….</w:t>
      </w:r>
      <w:proofErr w:type="gramEnd"/>
      <w:r w:rsidRPr="00C32370">
        <w:rPr>
          <w:rFonts w:ascii="Tahoma" w:hAnsi="Tahoma" w:cs="Tahoma"/>
          <w:b/>
        </w:rPr>
        <w:t>18</w:t>
      </w:r>
    </w:p>
    <w:p w14:paraId="642E262B" w14:textId="4AFADFC3" w:rsidR="00CC13D1" w:rsidRPr="00C32370" w:rsidRDefault="00CC13D1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7. Контроль за соблюдением порядка и сроков раскрытия инсайдерской информации Биржи</w:t>
      </w:r>
      <w:r w:rsidR="009D64C0" w:rsidRPr="00C32370">
        <w:rPr>
          <w:rFonts w:ascii="Tahoma" w:hAnsi="Tahoma" w:cs="Tahoma"/>
          <w:b/>
        </w:rPr>
        <w:t>………………………………………………………………………………...</w:t>
      </w:r>
      <w:r w:rsidR="00C32370" w:rsidRPr="00C32370">
        <w:rPr>
          <w:rFonts w:ascii="Tahoma" w:hAnsi="Tahoma" w:cs="Tahoma"/>
          <w:b/>
        </w:rPr>
        <w:t>1</w:t>
      </w:r>
      <w:r w:rsidR="00C32370" w:rsidRPr="00C32370">
        <w:rPr>
          <w:rFonts w:ascii="Tahoma" w:hAnsi="Tahoma" w:cs="Tahoma"/>
          <w:b/>
        </w:rPr>
        <w:t>9</w:t>
      </w:r>
    </w:p>
    <w:p w14:paraId="204A1EDA" w14:textId="30C2AE59" w:rsidR="00CC13D1" w:rsidRPr="00C32370" w:rsidRDefault="00CC13D1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Style w:val="af9"/>
          <w:rFonts w:ascii="Tahoma" w:hAnsi="Tahoma" w:cs="Tahoma"/>
        </w:rPr>
      </w:pPr>
      <w:r w:rsidRPr="00C32370">
        <w:rPr>
          <w:rFonts w:ascii="Tahoma" w:hAnsi="Tahoma" w:cs="Tahoma"/>
          <w:b/>
        </w:rPr>
        <w:t xml:space="preserve">8. </w:t>
      </w:r>
      <w:r w:rsidRPr="00C32370">
        <w:rPr>
          <w:rStyle w:val="af9"/>
          <w:rFonts w:ascii="Tahoma" w:hAnsi="Tahoma" w:cs="Tahoma"/>
        </w:rPr>
        <w:t xml:space="preserve">Порядок доступа к инсайдерской информации, </w:t>
      </w:r>
      <w:hyperlink r:id="rId8" w:history="1">
        <w:r w:rsidRPr="00C32370">
          <w:rPr>
            <w:rStyle w:val="af9"/>
            <w:rFonts w:ascii="Tahoma" w:hAnsi="Tahoma" w:cs="Tahoma"/>
          </w:rPr>
          <w:t>правила охраны ее конфиденциальности и контроля за соблюдением требований Федерального закона от 27 июля 2010 года № 224-ФЗ и принятых в соответствии с ним нормативных правовых актов</w:t>
        </w:r>
      </w:hyperlink>
      <w:r w:rsidR="009D64C0" w:rsidRPr="00C32370">
        <w:rPr>
          <w:rStyle w:val="af9"/>
          <w:rFonts w:ascii="Tahoma" w:hAnsi="Tahoma" w:cs="Tahoma"/>
        </w:rPr>
        <w:t>……………………………………………………………</w:t>
      </w:r>
      <w:proofErr w:type="gramStart"/>
      <w:r w:rsidR="009D64C0" w:rsidRPr="00C32370">
        <w:rPr>
          <w:rStyle w:val="af9"/>
          <w:rFonts w:ascii="Tahoma" w:hAnsi="Tahoma" w:cs="Tahoma"/>
        </w:rPr>
        <w:t>…….</w:t>
      </w:r>
      <w:proofErr w:type="gramEnd"/>
      <w:r w:rsidR="00EB4D9F" w:rsidRPr="00C32370">
        <w:rPr>
          <w:rStyle w:val="af9"/>
          <w:rFonts w:ascii="Tahoma" w:hAnsi="Tahoma" w:cs="Tahoma"/>
        </w:rPr>
        <w:t>.</w:t>
      </w:r>
      <w:r w:rsidR="00C32370" w:rsidRPr="00C32370">
        <w:rPr>
          <w:rStyle w:val="af9"/>
          <w:rFonts w:ascii="Tahoma" w:hAnsi="Tahoma" w:cs="Tahoma"/>
        </w:rPr>
        <w:t>1</w:t>
      </w:r>
      <w:r w:rsidR="00C32370" w:rsidRPr="00C32370">
        <w:rPr>
          <w:rStyle w:val="af9"/>
          <w:rFonts w:ascii="Tahoma" w:hAnsi="Tahoma" w:cs="Tahoma"/>
        </w:rPr>
        <w:t>9</w:t>
      </w:r>
    </w:p>
    <w:p w14:paraId="2D8139E1" w14:textId="28CB9CE7" w:rsidR="00DC2BA5" w:rsidRPr="00C32370" w:rsidRDefault="00DC2BA5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9. Проведение обучения сотрудников Биржи</w:t>
      </w:r>
      <w:r w:rsidR="009D64C0" w:rsidRPr="00C32370">
        <w:rPr>
          <w:rStyle w:val="af9"/>
          <w:rFonts w:ascii="Tahoma" w:hAnsi="Tahoma" w:cs="Tahoma"/>
        </w:rPr>
        <w:t>…………………………………………….</w:t>
      </w:r>
      <w:r w:rsidR="00EB4D9F" w:rsidRPr="00C32370">
        <w:rPr>
          <w:rStyle w:val="af9"/>
          <w:rFonts w:ascii="Tahoma" w:hAnsi="Tahoma" w:cs="Tahoma"/>
        </w:rPr>
        <w:t>.</w:t>
      </w:r>
      <w:r w:rsidR="009D64C0" w:rsidRPr="00C32370">
        <w:rPr>
          <w:rStyle w:val="af9"/>
          <w:rFonts w:ascii="Tahoma" w:hAnsi="Tahoma" w:cs="Tahoma"/>
        </w:rPr>
        <w:t>.</w:t>
      </w:r>
      <w:r w:rsidR="00C32370" w:rsidRPr="00C32370">
        <w:rPr>
          <w:rStyle w:val="af9"/>
          <w:rFonts w:ascii="Tahoma" w:hAnsi="Tahoma" w:cs="Tahoma"/>
        </w:rPr>
        <w:t>21</w:t>
      </w:r>
    </w:p>
    <w:p w14:paraId="2D59C452" w14:textId="77777777" w:rsidR="009D64C0" w:rsidRPr="00C32370" w:rsidRDefault="00DC2BA5" w:rsidP="009D64C0">
      <w:pPr>
        <w:pStyle w:val="a3"/>
        <w:spacing w:line="259" w:lineRule="auto"/>
        <w:ind w:left="360"/>
        <w:contextualSpacing w:val="0"/>
        <w:jc w:val="both"/>
        <w:outlineLvl w:val="0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 xml:space="preserve">10. Порядок взаимодействия с органами государственной власти и </w:t>
      </w:r>
    </w:p>
    <w:p w14:paraId="4D4FA99C" w14:textId="264F20E9" w:rsidR="00DC2BA5" w:rsidRPr="00C32370" w:rsidRDefault="00DC2BA5" w:rsidP="009D64C0">
      <w:pPr>
        <w:pStyle w:val="a3"/>
        <w:spacing w:line="259" w:lineRule="auto"/>
        <w:ind w:left="360"/>
        <w:contextualSpacing w:val="0"/>
        <w:jc w:val="both"/>
        <w:outlineLvl w:val="0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Банком</w:t>
      </w:r>
      <w:r w:rsidR="009D64C0" w:rsidRPr="00C32370">
        <w:rPr>
          <w:rStyle w:val="af9"/>
          <w:rFonts w:ascii="Tahoma" w:hAnsi="Tahoma" w:cs="Tahoma"/>
        </w:rPr>
        <w:t xml:space="preserve"> </w:t>
      </w:r>
      <w:r w:rsidRPr="00C32370">
        <w:rPr>
          <w:rStyle w:val="af9"/>
          <w:rFonts w:ascii="Tahoma" w:hAnsi="Tahoma" w:cs="Tahoma"/>
        </w:rPr>
        <w:t>России</w:t>
      </w:r>
      <w:r w:rsidR="009D64C0" w:rsidRPr="00C32370">
        <w:rPr>
          <w:rStyle w:val="af9"/>
          <w:rFonts w:ascii="Tahoma" w:hAnsi="Tahoma" w:cs="Tahoma"/>
        </w:rPr>
        <w:t>…………………………………………………………………………………</w:t>
      </w:r>
      <w:proofErr w:type="gramStart"/>
      <w:r w:rsidR="009D64C0" w:rsidRPr="00C32370">
        <w:rPr>
          <w:rStyle w:val="af9"/>
          <w:rFonts w:ascii="Tahoma" w:hAnsi="Tahoma" w:cs="Tahoma"/>
        </w:rPr>
        <w:t>…….</w:t>
      </w:r>
      <w:proofErr w:type="gramEnd"/>
      <w:r w:rsidR="009D64C0" w:rsidRPr="00C32370">
        <w:rPr>
          <w:rStyle w:val="af9"/>
          <w:rFonts w:ascii="Tahoma" w:hAnsi="Tahoma" w:cs="Tahoma"/>
        </w:rPr>
        <w:t>.</w:t>
      </w:r>
      <w:r w:rsidR="00C32370" w:rsidRPr="00C32370">
        <w:rPr>
          <w:rStyle w:val="af9"/>
          <w:rFonts w:ascii="Tahoma" w:hAnsi="Tahoma" w:cs="Tahoma"/>
        </w:rPr>
        <w:t>2</w:t>
      </w:r>
      <w:r w:rsidR="00C32370" w:rsidRPr="00C32370">
        <w:rPr>
          <w:rStyle w:val="af9"/>
          <w:rFonts w:ascii="Tahoma" w:hAnsi="Tahoma" w:cs="Tahoma"/>
        </w:rPr>
        <w:t>2</w:t>
      </w:r>
    </w:p>
    <w:p w14:paraId="599AC6EA" w14:textId="44AE6010" w:rsidR="00DC2BA5" w:rsidRPr="00C32370" w:rsidRDefault="00DC2BA5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11. Отчетность по ПНИИИМР</w:t>
      </w:r>
      <w:r w:rsidR="009D64C0" w:rsidRPr="00C32370">
        <w:rPr>
          <w:rStyle w:val="af9"/>
          <w:rFonts w:ascii="Tahoma" w:hAnsi="Tahoma" w:cs="Tahoma"/>
        </w:rPr>
        <w:t>………………………………………………………………</w:t>
      </w:r>
      <w:proofErr w:type="gramStart"/>
      <w:r w:rsidR="009D64C0" w:rsidRPr="00C32370">
        <w:rPr>
          <w:rStyle w:val="af9"/>
          <w:rFonts w:ascii="Tahoma" w:hAnsi="Tahoma" w:cs="Tahoma"/>
        </w:rPr>
        <w:t>…….</w:t>
      </w:r>
      <w:proofErr w:type="gramEnd"/>
      <w:r w:rsidR="009D64C0" w:rsidRPr="00C32370">
        <w:rPr>
          <w:rStyle w:val="af9"/>
          <w:rFonts w:ascii="Tahoma" w:hAnsi="Tahoma" w:cs="Tahoma"/>
        </w:rPr>
        <w:t>.</w:t>
      </w:r>
      <w:r w:rsidR="00C32370" w:rsidRPr="00C32370">
        <w:rPr>
          <w:rStyle w:val="af9"/>
          <w:rFonts w:ascii="Tahoma" w:hAnsi="Tahoma" w:cs="Tahoma"/>
        </w:rPr>
        <w:t>2</w:t>
      </w:r>
      <w:r w:rsidR="00C32370" w:rsidRPr="00C32370">
        <w:rPr>
          <w:rStyle w:val="af9"/>
          <w:rFonts w:ascii="Tahoma" w:hAnsi="Tahoma" w:cs="Tahoma"/>
        </w:rPr>
        <w:t>3</w:t>
      </w:r>
    </w:p>
    <w:p w14:paraId="0FF64A16" w14:textId="70A82259" w:rsidR="005B4E6E" w:rsidRPr="00C32370" w:rsidRDefault="00DC2BA5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12. Заключительные положения</w:t>
      </w:r>
      <w:r w:rsidR="009D64C0" w:rsidRPr="00C32370">
        <w:rPr>
          <w:rStyle w:val="af9"/>
          <w:rFonts w:ascii="Tahoma" w:hAnsi="Tahoma" w:cs="Tahoma"/>
        </w:rPr>
        <w:t>…………………………………………………………</w:t>
      </w:r>
      <w:proofErr w:type="gramStart"/>
      <w:r w:rsidR="009D64C0" w:rsidRPr="00C32370">
        <w:rPr>
          <w:rStyle w:val="af9"/>
          <w:rFonts w:ascii="Tahoma" w:hAnsi="Tahoma" w:cs="Tahoma"/>
        </w:rPr>
        <w:t>…….</w:t>
      </w:r>
      <w:proofErr w:type="gramEnd"/>
      <w:r w:rsidR="00C32370" w:rsidRPr="00C32370">
        <w:rPr>
          <w:rStyle w:val="af9"/>
          <w:rFonts w:ascii="Tahoma" w:hAnsi="Tahoma" w:cs="Tahoma"/>
        </w:rPr>
        <w:t>2</w:t>
      </w:r>
      <w:r w:rsidR="00C32370" w:rsidRPr="00C32370">
        <w:rPr>
          <w:rStyle w:val="af9"/>
          <w:rFonts w:ascii="Tahoma" w:hAnsi="Tahoma" w:cs="Tahoma"/>
        </w:rPr>
        <w:t>3</w:t>
      </w:r>
    </w:p>
    <w:p w14:paraId="230D2CCB" w14:textId="4BB39635" w:rsidR="009D64C0" w:rsidRPr="00C32370" w:rsidRDefault="009D64C0" w:rsidP="004B444A">
      <w:pPr>
        <w:pStyle w:val="a3"/>
        <w:spacing w:line="259" w:lineRule="auto"/>
        <w:ind w:left="360"/>
        <w:contextualSpacing w:val="0"/>
        <w:jc w:val="both"/>
        <w:outlineLvl w:val="0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13.Приложения…………………………………………………………………………………</w:t>
      </w:r>
      <w:proofErr w:type="gramStart"/>
      <w:r w:rsidRPr="00C32370">
        <w:rPr>
          <w:rStyle w:val="af9"/>
          <w:rFonts w:ascii="Tahoma" w:hAnsi="Tahoma" w:cs="Tahoma"/>
        </w:rPr>
        <w:t>…....</w:t>
      </w:r>
      <w:proofErr w:type="gramEnd"/>
      <w:r w:rsidR="00C32370" w:rsidRPr="00C32370">
        <w:rPr>
          <w:rStyle w:val="af9"/>
          <w:rFonts w:ascii="Tahoma" w:hAnsi="Tahoma" w:cs="Tahoma"/>
        </w:rPr>
        <w:t>2</w:t>
      </w:r>
      <w:r w:rsidR="00C32370" w:rsidRPr="00C32370">
        <w:rPr>
          <w:rStyle w:val="af9"/>
          <w:rFonts w:ascii="Tahoma" w:hAnsi="Tahoma" w:cs="Tahoma"/>
        </w:rPr>
        <w:t>4</w:t>
      </w:r>
    </w:p>
    <w:p w14:paraId="0B6DBE5A" w14:textId="5F6E149D" w:rsidR="007D6A80" w:rsidRPr="00C32370" w:rsidRDefault="007D6A80">
      <w:pPr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br w:type="page"/>
      </w:r>
    </w:p>
    <w:p w14:paraId="1D19B343" w14:textId="77777777" w:rsidR="00201196" w:rsidRPr="00C32370" w:rsidRDefault="00201196" w:rsidP="004B444A">
      <w:pPr>
        <w:spacing w:beforeLines="80" w:before="192" w:line="259" w:lineRule="auto"/>
        <w:jc w:val="both"/>
        <w:rPr>
          <w:rStyle w:val="af9"/>
          <w:rFonts w:ascii="Tahoma" w:hAnsi="Tahoma" w:cs="Tahoma"/>
        </w:rPr>
      </w:pPr>
    </w:p>
    <w:p w14:paraId="2F3C5B5C" w14:textId="35D69666" w:rsidR="00A200E2" w:rsidRPr="00C32370" w:rsidRDefault="00A200E2" w:rsidP="00447242">
      <w:pPr>
        <w:pStyle w:val="a3"/>
        <w:numPr>
          <w:ilvl w:val="0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  <w:b/>
          <w:bCs/>
        </w:rPr>
      </w:pPr>
      <w:r w:rsidRPr="00C32370">
        <w:rPr>
          <w:rStyle w:val="af9"/>
          <w:rFonts w:ascii="Tahoma" w:hAnsi="Tahoma" w:cs="Tahoma"/>
        </w:rPr>
        <w:t>Общие</w:t>
      </w:r>
      <w:r w:rsidRPr="00C32370">
        <w:rPr>
          <w:rFonts w:ascii="Tahoma" w:hAnsi="Tahoma" w:cs="Tahoma"/>
          <w:b/>
          <w:bCs/>
        </w:rPr>
        <w:t xml:space="preserve"> положения</w:t>
      </w:r>
    </w:p>
    <w:p w14:paraId="4B8967C3" w14:textId="508CB4BF" w:rsidR="00614607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Настоящие Правила внутреннего контроля по предотвращению, выявлению и пресечению неправомерного использования инсайдерской информации и (или) манипулирования рынком Публичного акционерного общества «Московская Биржа ММВБ–РТС» (далее –</w:t>
      </w:r>
      <w:r w:rsidR="00625927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 xml:space="preserve">ПВК по ПНИИИМР) разработаны в соответствии с Федеральным законом от 27 июля 2010 </w:t>
      </w:r>
      <w:r w:rsidR="00F004D2" w:rsidRPr="00C32370">
        <w:rPr>
          <w:rFonts w:ascii="Tahoma" w:hAnsi="Tahoma" w:cs="Tahoma"/>
        </w:rPr>
        <w:t>№</w:t>
      </w:r>
      <w:r w:rsidRPr="00C32370">
        <w:rPr>
          <w:rFonts w:ascii="Tahoma" w:hAnsi="Tahoma" w:cs="Tahoma"/>
        </w:rPr>
        <w:t xml:space="preserve">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– Федеральный закон от 27 июля 2010 года </w:t>
      </w:r>
      <w:r w:rsidR="00F004D2" w:rsidRPr="00C32370">
        <w:rPr>
          <w:rFonts w:ascii="Tahoma" w:hAnsi="Tahoma" w:cs="Tahoma"/>
        </w:rPr>
        <w:t>№</w:t>
      </w:r>
      <w:r w:rsidRPr="00C32370">
        <w:rPr>
          <w:rFonts w:ascii="Tahoma" w:hAnsi="Tahoma" w:cs="Tahoma"/>
        </w:rPr>
        <w:t xml:space="preserve"> 224-ФЗ, </w:t>
      </w:r>
      <w:r w:rsidR="008D51C1" w:rsidRPr="00C32370">
        <w:rPr>
          <w:rFonts w:ascii="Tahoma" w:hAnsi="Tahoma" w:cs="Tahoma"/>
        </w:rPr>
        <w:t>Закон № 224-ФЗ</w:t>
      </w:r>
      <w:r w:rsidRPr="00C32370">
        <w:rPr>
          <w:rFonts w:ascii="Tahoma" w:hAnsi="Tahoma" w:cs="Tahoma"/>
        </w:rPr>
        <w:t xml:space="preserve">) и Указанием Банка России от 01 августа 2019 </w:t>
      </w:r>
      <w:r w:rsidR="00F004D2" w:rsidRPr="00C32370">
        <w:rPr>
          <w:rFonts w:ascii="Tahoma" w:hAnsi="Tahoma" w:cs="Tahoma"/>
        </w:rPr>
        <w:t>№</w:t>
      </w:r>
      <w:r w:rsidRPr="00C32370">
        <w:rPr>
          <w:rFonts w:ascii="Tahoma" w:hAnsi="Tahoma" w:cs="Tahoma"/>
        </w:rPr>
        <w:t xml:space="preserve"> 5222-У «О требованиях к правилам внутреннего контроля по предотвращению, выявлению и пресечению неправомерного использования инсайдерской информации и (или) манипулирования рынком юридических лиц, указанных в пунктах 1, 3 - 8, 11 и 12 статьи 4 Федерального закона от 27 июля 2010 года </w:t>
      </w:r>
      <w:r w:rsidR="0083622F" w:rsidRPr="00C32370">
        <w:rPr>
          <w:rFonts w:ascii="Tahoma" w:hAnsi="Tahoma" w:cs="Tahoma"/>
        </w:rPr>
        <w:t>№</w:t>
      </w:r>
      <w:r w:rsidRPr="00C32370">
        <w:rPr>
          <w:rFonts w:ascii="Tahoma" w:hAnsi="Tahoma" w:cs="Tahoma"/>
        </w:rPr>
        <w:t xml:space="preserve">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</w:t>
      </w:r>
      <w:r w:rsidR="008D51C1" w:rsidRPr="00C32370">
        <w:rPr>
          <w:rFonts w:ascii="Tahoma" w:hAnsi="Tahoma" w:cs="Tahoma"/>
        </w:rPr>
        <w:t xml:space="preserve">. </w:t>
      </w:r>
    </w:p>
    <w:p w14:paraId="214CBE16" w14:textId="264F05AE" w:rsidR="0083622F" w:rsidRPr="00C32370" w:rsidRDefault="0083622F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Ответственным за осуществление контроля за соблюдением Публичным акционерным обществом «Московская Биржа ММВБ–РТС» (далее – Биржа, ПАО Московская Биржа) требований Закона № 224-ФЗ и принятых в соответствии с ним нормативных актов является </w:t>
      </w:r>
      <w:r w:rsidR="008C36B3" w:rsidRPr="00C32370">
        <w:rPr>
          <w:rFonts w:ascii="Tahoma" w:hAnsi="Tahoma" w:cs="Tahoma"/>
        </w:rPr>
        <w:t xml:space="preserve">Управление противодействия недобросовестным рыночным практикам </w:t>
      </w:r>
      <w:r w:rsidR="001941BB" w:rsidRPr="00C32370">
        <w:rPr>
          <w:rFonts w:ascii="Tahoma" w:hAnsi="Tahoma" w:cs="Tahoma"/>
        </w:rPr>
        <w:t>Департамент</w:t>
      </w:r>
      <w:r w:rsidR="008C36B3" w:rsidRPr="00C32370">
        <w:rPr>
          <w:rFonts w:ascii="Tahoma" w:hAnsi="Tahoma" w:cs="Tahoma"/>
        </w:rPr>
        <w:t>а</w:t>
      </w:r>
      <w:r w:rsidR="001941BB" w:rsidRPr="00C32370">
        <w:rPr>
          <w:rFonts w:ascii="Tahoma" w:hAnsi="Tahoma" w:cs="Tahoma"/>
        </w:rPr>
        <w:t xml:space="preserve"> по внутреннему контролю и комплаенсу</w:t>
      </w:r>
      <w:r w:rsidRPr="00C32370">
        <w:rPr>
          <w:rFonts w:ascii="Tahoma" w:hAnsi="Tahoma" w:cs="Tahoma"/>
        </w:rPr>
        <w:t xml:space="preserve"> (далее –</w:t>
      </w:r>
      <w:r w:rsidR="004608A2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>О</w:t>
      </w:r>
      <w:r w:rsidR="00743D59" w:rsidRPr="00C32370">
        <w:rPr>
          <w:rFonts w:ascii="Tahoma" w:hAnsi="Tahoma" w:cs="Tahoma"/>
        </w:rPr>
        <w:t>тветственное структурное подразделение</w:t>
      </w:r>
      <w:r w:rsidR="00040CA3" w:rsidRPr="00C32370">
        <w:rPr>
          <w:rFonts w:ascii="Tahoma" w:hAnsi="Tahoma" w:cs="Tahoma"/>
        </w:rPr>
        <w:t>/ОСП</w:t>
      </w:r>
      <w:r w:rsidRPr="00C32370">
        <w:rPr>
          <w:rFonts w:ascii="Tahoma" w:hAnsi="Tahoma" w:cs="Tahoma"/>
        </w:rPr>
        <w:t>).</w:t>
      </w:r>
    </w:p>
    <w:p w14:paraId="1CB77DF6" w14:textId="1310B377" w:rsidR="0083622F" w:rsidRPr="00C32370" w:rsidRDefault="0083622F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 Внутренний контроль </w:t>
      </w:r>
      <w:r w:rsidR="007E016B" w:rsidRPr="00C32370">
        <w:rPr>
          <w:rFonts w:ascii="Tahoma" w:hAnsi="Tahoma" w:cs="Tahoma"/>
        </w:rPr>
        <w:t>по</w:t>
      </w:r>
      <w:r w:rsidRPr="00C32370">
        <w:rPr>
          <w:rFonts w:ascii="Tahoma" w:hAnsi="Tahoma" w:cs="Tahoma"/>
        </w:rPr>
        <w:t xml:space="preserve"> </w:t>
      </w:r>
      <w:r w:rsidR="00890755" w:rsidRPr="00C32370">
        <w:rPr>
          <w:rFonts w:ascii="Tahoma" w:hAnsi="Tahoma" w:cs="Tahoma"/>
        </w:rPr>
        <w:t>противодействию неправомерному использованию инсайдерской информации и манипулированию рынком</w:t>
      </w:r>
      <w:r w:rsidRPr="00C32370">
        <w:rPr>
          <w:rFonts w:ascii="Tahoma" w:hAnsi="Tahoma" w:cs="Tahoma"/>
        </w:rPr>
        <w:t xml:space="preserve"> </w:t>
      </w:r>
      <w:r w:rsidR="00890755" w:rsidRPr="00C32370">
        <w:rPr>
          <w:rFonts w:ascii="Tahoma" w:hAnsi="Tahoma" w:cs="Tahoma"/>
        </w:rPr>
        <w:t>(далее – ПНИИИМР) –</w:t>
      </w:r>
      <w:r w:rsidRPr="00C32370">
        <w:rPr>
          <w:rFonts w:ascii="Tahoma" w:hAnsi="Tahoma" w:cs="Tahoma"/>
        </w:rPr>
        <w:t xml:space="preserve"> направление внутреннего контроля, осуществляемого в целях соблюдения требований законодательства в области</w:t>
      </w:r>
      <w:r w:rsidR="00CE380E" w:rsidRPr="00C32370">
        <w:rPr>
          <w:rFonts w:ascii="Tahoma" w:hAnsi="Tahoma" w:cs="Tahoma"/>
        </w:rPr>
        <w:t xml:space="preserve"> </w:t>
      </w:r>
      <w:r w:rsidR="00890755" w:rsidRPr="00C32370">
        <w:rPr>
          <w:rFonts w:ascii="Tahoma" w:hAnsi="Tahoma" w:cs="Tahoma"/>
        </w:rPr>
        <w:t>ПНИИИМР</w:t>
      </w:r>
      <w:r w:rsidRPr="00C32370">
        <w:rPr>
          <w:rFonts w:ascii="Tahoma" w:hAnsi="Tahoma" w:cs="Tahoma"/>
        </w:rPr>
        <w:t xml:space="preserve">, в </w:t>
      </w:r>
      <w:proofErr w:type="gramStart"/>
      <w:r w:rsidRPr="00C32370">
        <w:rPr>
          <w:rFonts w:ascii="Tahoma" w:hAnsi="Tahoma" w:cs="Tahoma"/>
        </w:rPr>
        <w:t>т.ч.</w:t>
      </w:r>
      <w:proofErr w:type="gramEnd"/>
      <w:r w:rsidRPr="00C32370">
        <w:rPr>
          <w:rFonts w:ascii="Tahoma" w:hAnsi="Tahoma" w:cs="Tahoma"/>
        </w:rPr>
        <w:t xml:space="preserve"> </w:t>
      </w:r>
      <w:r w:rsidR="0080799F" w:rsidRPr="00C32370">
        <w:rPr>
          <w:rFonts w:ascii="Tahoma" w:hAnsi="Tahoma" w:cs="Tahoma"/>
        </w:rPr>
        <w:t>Закона</w:t>
      </w:r>
      <w:r w:rsidRPr="00C32370">
        <w:rPr>
          <w:rFonts w:ascii="Tahoma" w:hAnsi="Tahoma" w:cs="Tahoma"/>
        </w:rPr>
        <w:t xml:space="preserve"> № 224-ФЗ и принятых в соответствии с ним нормативных актов, </w:t>
      </w:r>
      <w:r w:rsidR="00134049" w:rsidRPr="00C32370">
        <w:rPr>
          <w:rFonts w:ascii="Tahoma" w:hAnsi="Tahoma" w:cs="Tahoma"/>
        </w:rPr>
        <w:t xml:space="preserve">ПВК </w:t>
      </w:r>
      <w:r w:rsidRPr="00C32370">
        <w:rPr>
          <w:rFonts w:ascii="Tahoma" w:hAnsi="Tahoma" w:cs="Tahoma"/>
        </w:rPr>
        <w:t>по ПНИИИМР.</w:t>
      </w:r>
    </w:p>
    <w:p w14:paraId="66E61C75" w14:textId="63C286FD" w:rsidR="00497484" w:rsidRPr="00C32370" w:rsidRDefault="00890755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</w:t>
      </w:r>
      <w:r w:rsidR="005125C9" w:rsidRPr="00C32370">
        <w:rPr>
          <w:rFonts w:ascii="Tahoma" w:hAnsi="Tahoma" w:cs="Tahoma"/>
        </w:rPr>
        <w:t>тветственное структурное подразделение</w:t>
      </w:r>
      <w:r w:rsidR="00497484" w:rsidRPr="00C32370">
        <w:rPr>
          <w:rFonts w:ascii="Tahoma" w:hAnsi="Tahoma" w:cs="Tahoma"/>
        </w:rPr>
        <w:t xml:space="preserve"> подотчетно</w:t>
      </w:r>
      <w:r w:rsidR="00F701B5" w:rsidRPr="00C32370">
        <w:rPr>
          <w:rFonts w:ascii="Tahoma" w:hAnsi="Tahoma" w:cs="Tahoma"/>
        </w:rPr>
        <w:t xml:space="preserve"> и подчиняется</w:t>
      </w:r>
      <w:r w:rsidR="00497484" w:rsidRPr="00C32370">
        <w:rPr>
          <w:rFonts w:ascii="Tahoma" w:hAnsi="Tahoma" w:cs="Tahoma"/>
        </w:rPr>
        <w:t xml:space="preserve"> Председателю Правления Бирж</w:t>
      </w:r>
      <w:r w:rsidRPr="00C32370">
        <w:rPr>
          <w:rFonts w:ascii="Tahoma" w:hAnsi="Tahoma" w:cs="Tahoma"/>
        </w:rPr>
        <w:t>и</w:t>
      </w:r>
      <w:r w:rsidR="00497484" w:rsidRPr="00C32370">
        <w:rPr>
          <w:rFonts w:ascii="Tahoma" w:hAnsi="Tahoma" w:cs="Tahoma"/>
        </w:rPr>
        <w:t xml:space="preserve">. </w:t>
      </w:r>
      <w:r w:rsidR="008C36B3" w:rsidRPr="00C32370">
        <w:rPr>
          <w:rFonts w:ascii="Tahoma" w:hAnsi="Tahoma" w:cs="Tahoma"/>
        </w:rPr>
        <w:t>Административное руководство Ответственным структурным подразделением осуществляет Управляющий директор по комплаенсу и этике бизнеса – руководитель Департамента по внутреннему контролю и комплаенсу</w:t>
      </w:r>
      <w:r w:rsidR="008C36B3" w:rsidRPr="00C32370">
        <w:rPr>
          <w:rFonts w:ascii="Tahoma" w:hAnsi="Tahoma" w:cs="Tahoma"/>
          <w:sz w:val="23"/>
          <w:szCs w:val="23"/>
        </w:rPr>
        <w:t>.</w:t>
      </w:r>
      <w:r w:rsidR="008C36B3" w:rsidRPr="00C32370">
        <w:rPr>
          <w:rFonts w:ascii="Tahoma" w:hAnsi="Tahoma" w:cs="Tahoma"/>
        </w:rPr>
        <w:t xml:space="preserve"> </w:t>
      </w:r>
      <w:r w:rsidR="00F701B5" w:rsidRPr="00C32370">
        <w:rPr>
          <w:rFonts w:ascii="Tahoma" w:hAnsi="Tahoma" w:cs="Tahoma"/>
        </w:rPr>
        <w:t>Система</w:t>
      </w:r>
      <w:r w:rsidR="00497484" w:rsidRPr="00C32370">
        <w:rPr>
          <w:rFonts w:ascii="Tahoma" w:hAnsi="Tahoma" w:cs="Tahoma"/>
        </w:rPr>
        <w:t xml:space="preserve"> </w:t>
      </w:r>
      <w:r w:rsidR="00F2288C" w:rsidRPr="00C32370">
        <w:rPr>
          <w:rFonts w:ascii="Tahoma" w:hAnsi="Tahoma" w:cs="Tahoma"/>
        </w:rPr>
        <w:t xml:space="preserve">и структура вознаграждения </w:t>
      </w:r>
      <w:r w:rsidR="005125C9" w:rsidRPr="00C32370">
        <w:rPr>
          <w:rFonts w:ascii="Tahoma" w:hAnsi="Tahoma" w:cs="Tahoma"/>
        </w:rPr>
        <w:t>Ответственного структурного подразделения</w:t>
      </w:r>
      <w:r w:rsidR="00497484" w:rsidRPr="00C32370">
        <w:rPr>
          <w:rFonts w:ascii="Tahoma" w:hAnsi="Tahoma" w:cs="Tahoma"/>
        </w:rPr>
        <w:t xml:space="preserve"> не зависит от финансового результата структурных подразделений Биржи, принимающих решения о заключении договора об оказании услуг по проведению организованных торгов. Указанные в настоящем пункте меры обеспечивают независимость </w:t>
      </w:r>
      <w:r w:rsidR="00F20679" w:rsidRPr="00C32370">
        <w:rPr>
          <w:rFonts w:ascii="Tahoma" w:hAnsi="Tahoma" w:cs="Tahoma"/>
        </w:rPr>
        <w:t xml:space="preserve">Ответственного структурного подразделения </w:t>
      </w:r>
      <w:r w:rsidR="00497484" w:rsidRPr="00C32370">
        <w:rPr>
          <w:rFonts w:ascii="Tahoma" w:hAnsi="Tahoma" w:cs="Tahoma"/>
        </w:rPr>
        <w:t>от иных структурных подразделений (должностных лиц) Биржи.</w:t>
      </w:r>
    </w:p>
    <w:p w14:paraId="0CAD0C5B" w14:textId="5ABE3FEE" w:rsidR="00497484" w:rsidRPr="00C32370" w:rsidRDefault="00497484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bookmarkStart w:id="2" w:name="_Hlk114571045"/>
      <w:r w:rsidRPr="00C32370">
        <w:rPr>
          <w:rFonts w:ascii="Tahoma" w:hAnsi="Tahoma" w:cs="Tahoma"/>
        </w:rPr>
        <w:t xml:space="preserve">Возложение функций руководителя </w:t>
      </w:r>
      <w:r w:rsidR="005125C9" w:rsidRPr="00C32370">
        <w:rPr>
          <w:rFonts w:ascii="Tahoma" w:hAnsi="Tahoma" w:cs="Tahoma"/>
        </w:rPr>
        <w:t>Ответственного структурного подразделения</w:t>
      </w:r>
      <w:r w:rsidRPr="00C32370">
        <w:rPr>
          <w:rFonts w:ascii="Tahoma" w:hAnsi="Tahoma" w:cs="Tahoma"/>
        </w:rPr>
        <w:t xml:space="preserve"> на иного работника (иное должностное лицо) Биржи, не являющегося </w:t>
      </w:r>
      <w:r w:rsidR="005125C9" w:rsidRPr="00C32370">
        <w:rPr>
          <w:rFonts w:ascii="Tahoma" w:hAnsi="Tahoma" w:cs="Tahoma"/>
        </w:rPr>
        <w:t>сотрудником Ответственного структурного подразделения</w:t>
      </w:r>
      <w:r w:rsidR="00F2288C" w:rsidRPr="00C32370">
        <w:rPr>
          <w:rFonts w:ascii="Tahoma" w:hAnsi="Tahoma" w:cs="Tahoma"/>
        </w:rPr>
        <w:t xml:space="preserve"> или руководителем Службы внутреннего контроля</w:t>
      </w:r>
      <w:r w:rsidR="005125C9" w:rsidRPr="00C32370">
        <w:rPr>
          <w:rFonts w:ascii="Tahoma" w:hAnsi="Tahoma" w:cs="Tahoma"/>
        </w:rPr>
        <w:t>,</w:t>
      </w:r>
      <w:r w:rsidRPr="00C32370">
        <w:rPr>
          <w:rFonts w:ascii="Tahoma" w:hAnsi="Tahoma" w:cs="Tahoma"/>
        </w:rPr>
        <w:t xml:space="preserve"> не допускается. </w:t>
      </w:r>
    </w:p>
    <w:bookmarkEnd w:id="2"/>
    <w:p w14:paraId="65BFB5AE" w14:textId="56E21DD4" w:rsidR="00497484" w:rsidRPr="00C32370" w:rsidRDefault="002B7F90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 целях обеспечения непрерывности деятельности Ответственного структурного подразделения в</w:t>
      </w:r>
      <w:r w:rsidR="00497484" w:rsidRPr="00C32370">
        <w:rPr>
          <w:rFonts w:ascii="Tahoma" w:hAnsi="Tahoma" w:cs="Tahoma"/>
        </w:rPr>
        <w:t xml:space="preserve"> случае временного отсутствия руководителя </w:t>
      </w:r>
      <w:r w:rsidR="005125C9" w:rsidRPr="00C32370">
        <w:rPr>
          <w:rFonts w:ascii="Tahoma" w:hAnsi="Tahoma" w:cs="Tahoma"/>
        </w:rPr>
        <w:t xml:space="preserve">Ответственного структурного подразделения </w:t>
      </w:r>
      <w:r w:rsidR="00497484" w:rsidRPr="00C32370">
        <w:rPr>
          <w:rFonts w:ascii="Tahoma" w:hAnsi="Tahoma" w:cs="Tahoma"/>
        </w:rPr>
        <w:t xml:space="preserve">ответственным лицом, исполняющим обязанности руководителя в выполнении функций </w:t>
      </w:r>
      <w:r w:rsidR="005125C9" w:rsidRPr="00C32370">
        <w:rPr>
          <w:rFonts w:ascii="Tahoma" w:hAnsi="Tahoma" w:cs="Tahoma"/>
        </w:rPr>
        <w:t>Ответственного структурного подразделения</w:t>
      </w:r>
      <w:r w:rsidR="00092B17" w:rsidRPr="00C32370">
        <w:rPr>
          <w:rFonts w:ascii="Tahoma" w:hAnsi="Tahoma" w:cs="Tahoma"/>
        </w:rPr>
        <w:t xml:space="preserve"> по умолчанию </w:t>
      </w:r>
      <w:r w:rsidR="00193144" w:rsidRPr="00C32370">
        <w:rPr>
          <w:rFonts w:ascii="Tahoma" w:hAnsi="Tahoma" w:cs="Tahoma"/>
        </w:rPr>
        <w:t>является</w:t>
      </w:r>
      <w:r w:rsidR="00092B17" w:rsidRPr="00C32370">
        <w:rPr>
          <w:rFonts w:ascii="Tahoma" w:hAnsi="Tahoma" w:cs="Tahoma"/>
        </w:rPr>
        <w:t xml:space="preserve"> Управляющий директор по комплаенсу и этике бизнеса – руководитель Департамента по внутреннему контролю и комплаенсу, либо отдельным Приказом Председателя Правления Биржи</w:t>
      </w:r>
      <w:r w:rsidR="005D454E" w:rsidRPr="00C32370">
        <w:rPr>
          <w:rFonts w:ascii="Tahoma" w:hAnsi="Tahoma" w:cs="Tahoma"/>
        </w:rPr>
        <w:t xml:space="preserve"> (или уполномоченным им лицом)</w:t>
      </w:r>
      <w:r w:rsidR="00092B17" w:rsidRPr="00C32370">
        <w:rPr>
          <w:rFonts w:ascii="Tahoma" w:hAnsi="Tahoma" w:cs="Tahoma"/>
        </w:rPr>
        <w:t xml:space="preserve"> </w:t>
      </w:r>
      <w:r w:rsidR="00497484" w:rsidRPr="00C32370">
        <w:rPr>
          <w:rFonts w:ascii="Tahoma" w:hAnsi="Tahoma" w:cs="Tahoma"/>
        </w:rPr>
        <w:t>назначается</w:t>
      </w:r>
      <w:r w:rsidR="00092B17" w:rsidRPr="00C32370">
        <w:rPr>
          <w:rFonts w:ascii="Tahoma" w:hAnsi="Tahoma" w:cs="Tahoma"/>
        </w:rPr>
        <w:t xml:space="preserve"> иное</w:t>
      </w:r>
      <w:r w:rsidR="00145961" w:rsidRPr="00C32370">
        <w:rPr>
          <w:rFonts w:ascii="Tahoma" w:hAnsi="Tahoma" w:cs="Tahoma"/>
        </w:rPr>
        <w:t xml:space="preserve"> лицо, временно исполняющее </w:t>
      </w:r>
      <w:r w:rsidR="00164A14" w:rsidRPr="00C32370">
        <w:rPr>
          <w:rFonts w:ascii="Tahoma" w:hAnsi="Tahoma" w:cs="Tahoma"/>
        </w:rPr>
        <w:t xml:space="preserve">функции </w:t>
      </w:r>
      <w:r w:rsidR="00145961" w:rsidRPr="00C32370">
        <w:rPr>
          <w:rFonts w:ascii="Tahoma" w:hAnsi="Tahoma" w:cs="Tahoma"/>
        </w:rPr>
        <w:lastRenderedPageBreak/>
        <w:t>руководителя Ответственного структурного подразделения.</w:t>
      </w:r>
      <w:r w:rsidR="00497484" w:rsidRPr="00C32370">
        <w:rPr>
          <w:rFonts w:ascii="Tahoma" w:hAnsi="Tahoma" w:cs="Tahoma"/>
        </w:rPr>
        <w:t xml:space="preserve"> В случае отсутствия руководителя </w:t>
      </w:r>
      <w:r w:rsidR="00A83FDE" w:rsidRPr="00C32370">
        <w:rPr>
          <w:rFonts w:ascii="Tahoma" w:hAnsi="Tahoma" w:cs="Tahoma"/>
        </w:rPr>
        <w:t xml:space="preserve">Ответственного структурного подразделения </w:t>
      </w:r>
      <w:r w:rsidR="00497484" w:rsidRPr="00C32370">
        <w:rPr>
          <w:rFonts w:ascii="Tahoma" w:hAnsi="Tahoma" w:cs="Tahoma"/>
        </w:rPr>
        <w:t xml:space="preserve">более </w:t>
      </w:r>
      <w:r w:rsidR="00092B17" w:rsidRPr="00C32370">
        <w:rPr>
          <w:rFonts w:ascii="Tahoma" w:hAnsi="Tahoma" w:cs="Tahoma"/>
        </w:rPr>
        <w:t xml:space="preserve">трех </w:t>
      </w:r>
      <w:r w:rsidR="00497484" w:rsidRPr="00C32370">
        <w:rPr>
          <w:rFonts w:ascii="Tahoma" w:hAnsi="Tahoma" w:cs="Tahoma"/>
        </w:rPr>
        <w:t>месяцев подряд, за исключением отсутствия в течение указанного времени по причине временной нетрудоспособности, Биржа назначает нового руководителя, действующего на постоянной основе</w:t>
      </w:r>
      <w:r w:rsidR="00092B17" w:rsidRPr="00C32370">
        <w:rPr>
          <w:rFonts w:ascii="Tahoma" w:hAnsi="Tahoma" w:cs="Tahoma"/>
        </w:rPr>
        <w:t xml:space="preserve"> в соответствии с условиями, указанными в п. 1.5</w:t>
      </w:r>
      <w:r w:rsidR="00497484" w:rsidRPr="00C32370">
        <w:rPr>
          <w:rFonts w:ascii="Tahoma" w:hAnsi="Tahoma" w:cs="Tahoma"/>
        </w:rPr>
        <w:t>.</w:t>
      </w:r>
    </w:p>
    <w:p w14:paraId="06A9BE03" w14:textId="70A2052E" w:rsidR="00497484" w:rsidRPr="00C32370" w:rsidRDefault="00497484" w:rsidP="004B444A">
      <w:pPr>
        <w:pStyle w:val="a3"/>
        <w:numPr>
          <w:ilvl w:val="1"/>
          <w:numId w:val="1"/>
        </w:numPr>
        <w:tabs>
          <w:tab w:val="left" w:pos="993"/>
        </w:tabs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Передача отдельных функций по осуществлению контроля за соблюдением Биржей требований в области </w:t>
      </w:r>
      <w:r w:rsidR="00684488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 третьим лицам невозможна. В связи с этим перечень мероприятий, направленных на обеспечение соблюдения требований в области </w:t>
      </w:r>
      <w:r w:rsidR="00684488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 и положений документов Биржи при осуществлении такими третьими лицами отдельных функций по контролю за соблюдением Биржей требований в области </w:t>
      </w:r>
      <w:r w:rsidR="00684488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 и положений документов Биржи, не устанавливается.</w:t>
      </w:r>
    </w:p>
    <w:p w14:paraId="67EA1FBC" w14:textId="77777777" w:rsidR="005D454E" w:rsidRPr="00C32370" w:rsidRDefault="00497484" w:rsidP="005D454E">
      <w:pPr>
        <w:pStyle w:val="a3"/>
        <w:numPr>
          <w:ilvl w:val="1"/>
          <w:numId w:val="1"/>
        </w:numPr>
        <w:tabs>
          <w:tab w:val="left" w:pos="1276"/>
        </w:tabs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Для беспрепятственного и эффективного осуществления </w:t>
      </w:r>
      <w:r w:rsidR="005125C9" w:rsidRPr="00C32370">
        <w:rPr>
          <w:rFonts w:ascii="Tahoma" w:hAnsi="Tahoma" w:cs="Tahoma"/>
        </w:rPr>
        <w:t>Ответственным структурным подразделением</w:t>
      </w:r>
      <w:r w:rsidRPr="00C32370">
        <w:rPr>
          <w:rFonts w:ascii="Tahoma" w:hAnsi="Tahoma" w:cs="Tahoma"/>
        </w:rPr>
        <w:t xml:space="preserve"> своих функций, структурные подразделения (работники структурных подразделений) и должностные лица Биржи обязаны оказывать содействие руководителю </w:t>
      </w:r>
      <w:r w:rsidR="005125C9" w:rsidRPr="00C32370">
        <w:rPr>
          <w:rFonts w:ascii="Tahoma" w:hAnsi="Tahoma" w:cs="Tahoma"/>
        </w:rPr>
        <w:t xml:space="preserve">Ответственного подразделения </w:t>
      </w:r>
      <w:r w:rsidRPr="00C32370">
        <w:rPr>
          <w:rFonts w:ascii="Tahoma" w:hAnsi="Tahoma" w:cs="Tahoma"/>
        </w:rPr>
        <w:t xml:space="preserve">и </w:t>
      </w:r>
      <w:r w:rsidR="00220DD6" w:rsidRPr="00C32370">
        <w:rPr>
          <w:rFonts w:ascii="Tahoma" w:hAnsi="Tahoma" w:cs="Tahoma"/>
        </w:rPr>
        <w:t>его</w:t>
      </w:r>
      <w:r w:rsidRPr="00C32370">
        <w:rPr>
          <w:rFonts w:ascii="Tahoma" w:hAnsi="Tahoma" w:cs="Tahoma"/>
        </w:rPr>
        <w:t xml:space="preserve"> работникам в выполнении функций </w:t>
      </w:r>
      <w:r w:rsidR="005125C9" w:rsidRPr="00C32370">
        <w:rPr>
          <w:rFonts w:ascii="Tahoma" w:hAnsi="Tahoma" w:cs="Tahoma"/>
        </w:rPr>
        <w:t>Ответственного структурного подразделения</w:t>
      </w:r>
      <w:r w:rsidRPr="00C32370">
        <w:rPr>
          <w:rFonts w:ascii="Tahoma" w:hAnsi="Tahoma" w:cs="Tahoma"/>
        </w:rPr>
        <w:t xml:space="preserve">. Структурные подразделения (работники структурных подразделений) и должностные лица Биржи обязаны выполнять требования руководителя </w:t>
      </w:r>
      <w:r w:rsidR="005125C9" w:rsidRPr="00C32370">
        <w:rPr>
          <w:rFonts w:ascii="Tahoma" w:hAnsi="Tahoma" w:cs="Tahoma"/>
        </w:rPr>
        <w:t>Ответственного структурного подразделения</w:t>
      </w:r>
      <w:r w:rsidRPr="00C32370">
        <w:rPr>
          <w:rFonts w:ascii="Tahoma" w:hAnsi="Tahoma" w:cs="Tahoma"/>
        </w:rPr>
        <w:t xml:space="preserve"> </w:t>
      </w:r>
      <w:r w:rsidR="003C369C" w:rsidRPr="00C32370">
        <w:rPr>
          <w:rFonts w:ascii="Tahoma" w:hAnsi="Tahoma" w:cs="Tahoma"/>
        </w:rPr>
        <w:t>в отношении вопросов осуществления внутреннего контроля по ПНИИИМР</w:t>
      </w:r>
      <w:r w:rsidRPr="00C32370">
        <w:rPr>
          <w:rFonts w:ascii="Tahoma" w:hAnsi="Tahoma" w:cs="Tahoma"/>
        </w:rPr>
        <w:t xml:space="preserve">. </w:t>
      </w:r>
    </w:p>
    <w:p w14:paraId="2C878788" w14:textId="2643BED6" w:rsidR="005D454E" w:rsidRPr="00C32370" w:rsidRDefault="005D454E" w:rsidP="00C32370">
      <w:pPr>
        <w:pStyle w:val="a3"/>
        <w:tabs>
          <w:tab w:val="left" w:pos="1276"/>
        </w:tabs>
        <w:spacing w:beforeLines="80" w:before="192" w:line="259" w:lineRule="auto"/>
        <w:ind w:left="0" w:firstLine="993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В рамках реализации мероприятий, в части обеспечения беспрепятственного и эффективного осуществления Ответственным структурным подразделением возложенных на него своих функций осуществляется поддержание контрольной среды, которая состоит из следующих элементов: </w:t>
      </w:r>
    </w:p>
    <w:p w14:paraId="66672E7E" w14:textId="77777777" w:rsidR="005D454E" w:rsidRPr="00C32370" w:rsidRDefault="005D454E" w:rsidP="005D454E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left="851"/>
        <w:jc w:val="both"/>
        <w:rPr>
          <w:rFonts w:ascii="Tahoma" w:hAnsi="Tahoma" w:cs="Tahoma"/>
          <w:sz w:val="22"/>
          <w:szCs w:val="22"/>
        </w:rPr>
      </w:pPr>
      <w:r w:rsidRPr="00C32370">
        <w:rPr>
          <w:rFonts w:ascii="Tahoma" w:hAnsi="Tahoma" w:cs="Tahoma"/>
          <w:sz w:val="22"/>
          <w:szCs w:val="22"/>
        </w:rPr>
        <w:t>совокупность принципов и стандартов деятельности Биржи включает реализацию общих принципов внутреннего контроля и требований к внутреннему контролю;</w:t>
      </w:r>
    </w:p>
    <w:p w14:paraId="1F6F798F" w14:textId="77777777" w:rsidR="005D454E" w:rsidRPr="00C32370" w:rsidRDefault="005D454E" w:rsidP="005D454E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left="851"/>
        <w:jc w:val="both"/>
        <w:rPr>
          <w:rFonts w:ascii="Tahoma" w:hAnsi="Tahoma" w:cs="Tahoma"/>
          <w:sz w:val="22"/>
          <w:szCs w:val="22"/>
        </w:rPr>
      </w:pPr>
      <w:r w:rsidRPr="00C32370">
        <w:rPr>
          <w:rFonts w:ascii="Tahoma" w:hAnsi="Tahoma" w:cs="Tahoma"/>
          <w:sz w:val="22"/>
          <w:szCs w:val="22"/>
        </w:rPr>
        <w:t>средства контроля (политики и процедуры, обеспечивающие достижение целей внутреннего контроля, а также установленные для каждого работника Биржи обязанности в соответствии с указанными политиками, процедурами и условиями);</w:t>
      </w:r>
    </w:p>
    <w:p w14:paraId="12971800" w14:textId="77777777" w:rsidR="005D454E" w:rsidRPr="00C32370" w:rsidRDefault="005D454E" w:rsidP="005D454E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left="851"/>
        <w:jc w:val="both"/>
        <w:rPr>
          <w:rFonts w:ascii="Tahoma" w:hAnsi="Tahoma" w:cs="Tahoma"/>
          <w:sz w:val="22"/>
          <w:szCs w:val="22"/>
        </w:rPr>
      </w:pPr>
      <w:r w:rsidRPr="00C32370">
        <w:rPr>
          <w:rFonts w:ascii="Tahoma" w:hAnsi="Tahoma" w:cs="Tahoma"/>
          <w:sz w:val="22"/>
          <w:szCs w:val="22"/>
        </w:rPr>
        <w:t>достаточность информации и коммуникации (распространение информации, необходимой для осуществления внутреннего контроля и осуществление коммуникаций, обеспечивающих понимание всеми работниками Биржи целей и задач внутреннего контроля, а также своих обязанностей по внутреннему контролю);</w:t>
      </w:r>
    </w:p>
    <w:p w14:paraId="4980828E" w14:textId="77777777" w:rsidR="005D454E" w:rsidRPr="00C32370" w:rsidRDefault="005D454E" w:rsidP="005D454E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left="851"/>
        <w:jc w:val="both"/>
        <w:rPr>
          <w:rFonts w:ascii="Tahoma" w:hAnsi="Tahoma" w:cs="Tahoma"/>
          <w:sz w:val="22"/>
          <w:szCs w:val="22"/>
        </w:rPr>
      </w:pPr>
      <w:r w:rsidRPr="00C32370">
        <w:rPr>
          <w:rFonts w:ascii="Tahoma" w:hAnsi="Tahoma" w:cs="Tahoma"/>
          <w:sz w:val="22"/>
          <w:szCs w:val="22"/>
        </w:rPr>
        <w:t xml:space="preserve">процедуры оценки и мониторинга внутреннего контроля, регулярно осуществляемые (с учетом меняющихся внутренних и внешних факторов, оказывающих воздействие на деятельность Биржи) в порядке, установленном внутренними документами Биржи, в том числе с целью определения их эффективности и результативности, а также необходимости внесения изменений в систему внутреннего контроля. </w:t>
      </w:r>
    </w:p>
    <w:p w14:paraId="621D5128" w14:textId="77777777" w:rsidR="005D454E" w:rsidRPr="00C32370" w:rsidRDefault="005D454E" w:rsidP="005D454E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left="851"/>
        <w:jc w:val="both"/>
        <w:rPr>
          <w:rFonts w:ascii="Tahoma" w:hAnsi="Tahoma" w:cs="Tahoma"/>
          <w:sz w:val="22"/>
          <w:szCs w:val="22"/>
        </w:rPr>
      </w:pPr>
      <w:r w:rsidRPr="00C32370">
        <w:rPr>
          <w:rFonts w:ascii="Tahoma" w:hAnsi="Tahoma" w:cs="Tahoma"/>
          <w:sz w:val="22"/>
          <w:szCs w:val="22"/>
        </w:rPr>
        <w:t>реализация технических доработок систем автоматизации осуществления внутреннего контроля (мониторинга операций);</w:t>
      </w:r>
    </w:p>
    <w:p w14:paraId="19BF67FD" w14:textId="77777777" w:rsidR="005D454E" w:rsidRPr="00C32370" w:rsidRDefault="005D454E" w:rsidP="005D454E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left="851"/>
        <w:jc w:val="both"/>
        <w:rPr>
          <w:rFonts w:ascii="Tahoma" w:hAnsi="Tahoma" w:cs="Tahoma"/>
          <w:sz w:val="22"/>
          <w:szCs w:val="22"/>
        </w:rPr>
      </w:pPr>
      <w:r w:rsidRPr="00C32370">
        <w:rPr>
          <w:rFonts w:ascii="Tahoma" w:hAnsi="Tahoma" w:cs="Tahoma"/>
          <w:sz w:val="22"/>
          <w:szCs w:val="22"/>
        </w:rPr>
        <w:t xml:space="preserve">обеспечение решения поставленных перед ОСП задач без вмешательства со стороны структурных подразделений и работников, непосредственно осуществляющих деятельность Биржи (операционную, финансовую и </w:t>
      </w:r>
      <w:proofErr w:type="gramStart"/>
      <w:r w:rsidRPr="00C32370">
        <w:rPr>
          <w:rFonts w:ascii="Tahoma" w:hAnsi="Tahoma" w:cs="Tahoma"/>
          <w:sz w:val="22"/>
          <w:szCs w:val="22"/>
        </w:rPr>
        <w:t>т.д.</w:t>
      </w:r>
      <w:proofErr w:type="gramEnd"/>
      <w:r w:rsidRPr="00C32370">
        <w:rPr>
          <w:rFonts w:ascii="Tahoma" w:hAnsi="Tahoma" w:cs="Tahoma"/>
          <w:sz w:val="22"/>
          <w:szCs w:val="22"/>
        </w:rPr>
        <w:t>);</w:t>
      </w:r>
    </w:p>
    <w:p w14:paraId="6EDA5527" w14:textId="7CEF1AF7" w:rsidR="005D454E" w:rsidRPr="00C32370" w:rsidRDefault="005D454E" w:rsidP="005D454E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left="851"/>
        <w:jc w:val="both"/>
        <w:rPr>
          <w:rFonts w:ascii="Tahoma" w:hAnsi="Tahoma" w:cs="Tahoma"/>
          <w:sz w:val="22"/>
          <w:szCs w:val="22"/>
        </w:rPr>
      </w:pPr>
      <w:r w:rsidRPr="00C32370">
        <w:rPr>
          <w:rFonts w:ascii="Tahoma" w:hAnsi="Tahoma" w:cs="Tahoma"/>
          <w:sz w:val="22"/>
          <w:szCs w:val="22"/>
        </w:rPr>
        <w:lastRenderedPageBreak/>
        <w:t>обеспечение руководителя ОСП и работников ОСП ресурсами (материальными, техническими, кадровыми, информационными) необходимыми и достаточными для достижения поставленных перед ними задач.</w:t>
      </w:r>
    </w:p>
    <w:p w14:paraId="7BEA80F2" w14:textId="330C5BEC" w:rsidR="005D454E" w:rsidRPr="00C32370" w:rsidRDefault="005D454E" w:rsidP="00C323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Также руководители подразделений, члены Правления и Наблюдательного совета Биржи демонстрируют работникам необходимость надлежащего отношения к организации и осуществлению внутреннего контроля на Бирже.</w:t>
      </w:r>
    </w:p>
    <w:p w14:paraId="33D6E8CB" w14:textId="780D4D5C" w:rsidR="00497484" w:rsidRPr="00C32370" w:rsidRDefault="00497484" w:rsidP="004B444A">
      <w:pPr>
        <w:pStyle w:val="a3"/>
        <w:numPr>
          <w:ilvl w:val="1"/>
          <w:numId w:val="1"/>
        </w:numPr>
        <w:tabs>
          <w:tab w:val="left" w:pos="1276"/>
        </w:tabs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Передача </w:t>
      </w:r>
      <w:r w:rsidR="005125C9" w:rsidRPr="00C32370">
        <w:rPr>
          <w:rFonts w:ascii="Tahoma" w:hAnsi="Tahoma" w:cs="Tahoma"/>
        </w:rPr>
        <w:t>Ответственным структурным подразделением</w:t>
      </w:r>
      <w:r w:rsidRPr="00C32370">
        <w:rPr>
          <w:rFonts w:ascii="Tahoma" w:hAnsi="Tahoma" w:cs="Tahoma"/>
        </w:rPr>
        <w:t xml:space="preserve"> функций, исполнение которых может привести к конфликту интересов в выполнении функций </w:t>
      </w:r>
      <w:r w:rsidR="005125C9" w:rsidRPr="00C32370">
        <w:rPr>
          <w:rFonts w:ascii="Tahoma" w:hAnsi="Tahoma" w:cs="Tahoma"/>
        </w:rPr>
        <w:t>Ответственного структурного подразделения</w:t>
      </w:r>
      <w:r w:rsidRPr="00C32370">
        <w:rPr>
          <w:rFonts w:ascii="Tahoma" w:hAnsi="Tahoma" w:cs="Tahoma"/>
        </w:rPr>
        <w:t>, не допускается. Во избежание случаев возникновения конфликта интересов руководитель и работники Ответственного структурного подразделения обязаны:</w:t>
      </w:r>
    </w:p>
    <w:p w14:paraId="56AD850B" w14:textId="49E63347" w:rsidR="00497484" w:rsidRPr="00C32370" w:rsidRDefault="00497484" w:rsidP="00836E51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обеспечить </w:t>
      </w:r>
      <w:r w:rsidR="00833F77" w:rsidRPr="00C32370">
        <w:rPr>
          <w:rFonts w:ascii="Tahoma" w:hAnsi="Tahoma" w:cs="Tahoma"/>
        </w:rPr>
        <w:t xml:space="preserve">распределение </w:t>
      </w:r>
      <w:r w:rsidRPr="00C32370">
        <w:rPr>
          <w:rFonts w:ascii="Tahoma" w:hAnsi="Tahoma" w:cs="Tahoma"/>
        </w:rPr>
        <w:t>функционала таким образом, чтобы на руководителя и работников Ответственного структурного подразделения не возлагались обязанности, исполнение которых способно привести к возникновению конфликта интересов исполняемых контрольных функций;</w:t>
      </w:r>
    </w:p>
    <w:p w14:paraId="59D5D3E8" w14:textId="77777777" w:rsidR="00497484" w:rsidRPr="00C32370" w:rsidRDefault="00497484" w:rsidP="00836E51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оптимизировать подчиненности и подотчетности таким образом, чтобы совмещение должностей не создавало конфликта интересов при выполнении руководителем и работниками Ответственного структурного подразделения своих обязанностей и не препятствовало осуществлению указанными лицами своих прав;</w:t>
      </w:r>
    </w:p>
    <w:p w14:paraId="7B2F4E1C" w14:textId="77777777" w:rsidR="00497484" w:rsidRPr="00C32370" w:rsidRDefault="00497484" w:rsidP="00836E51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воздержаться от контроля областей деятельности, за которые они несли ответственность в течение 1 (одного) года, предшествующих контролю, а также от участия в какой-либо деятельности, которая могла бы нанести ущерб их беспристрастности;</w:t>
      </w:r>
    </w:p>
    <w:p w14:paraId="3D462FCD" w14:textId="406BDA68" w:rsidR="009E4AD7" w:rsidRPr="00C32370" w:rsidRDefault="00497484" w:rsidP="00836E51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информировать о любых ограничениях их полномочий и возникающих конфликтах интересов.</w:t>
      </w:r>
    </w:p>
    <w:p w14:paraId="6E6DAAAF" w14:textId="647086CE" w:rsidR="009E4AD7" w:rsidRPr="00C32370" w:rsidRDefault="009E4AD7" w:rsidP="004B444A">
      <w:pPr>
        <w:pStyle w:val="a3"/>
        <w:numPr>
          <w:ilvl w:val="1"/>
          <w:numId w:val="1"/>
        </w:numPr>
        <w:tabs>
          <w:tab w:val="left" w:pos="1276"/>
        </w:tabs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Оценка органами управления (работниками юридического лица, не являющимися работниками </w:t>
      </w:r>
      <w:r w:rsidR="00D26AC3" w:rsidRPr="00C32370">
        <w:rPr>
          <w:rFonts w:ascii="Tahoma" w:hAnsi="Tahoma" w:cs="Tahoma"/>
        </w:rPr>
        <w:t>О</w:t>
      </w:r>
      <w:r w:rsidRPr="00C32370">
        <w:rPr>
          <w:rFonts w:ascii="Tahoma" w:hAnsi="Tahoma" w:cs="Tahoma"/>
        </w:rPr>
        <w:t>тветственного структурного подразделения) действий лиц, входящих в состав указанных органов управления Биржи (действий указанных работников и подчиненных им работников (при наличии), на предмет соответствия требованиям в области ПНИИИМР и документам Биржи может проводиться на периодической основе в следующем порядке:</w:t>
      </w:r>
    </w:p>
    <w:p w14:paraId="0039E873" w14:textId="77777777" w:rsidR="009E4AD7" w:rsidRPr="00C32370" w:rsidRDefault="009E4AD7" w:rsidP="004B444A">
      <w:pPr>
        <w:pStyle w:val="a3"/>
        <w:numPr>
          <w:ilvl w:val="2"/>
          <w:numId w:val="1"/>
        </w:numPr>
        <w:tabs>
          <w:tab w:val="left" w:pos="1560"/>
        </w:tabs>
        <w:spacing w:beforeLines="80" w:before="192" w:line="259" w:lineRule="auto"/>
        <w:ind w:left="0" w:firstLine="851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Проведения выборочной самооценки структурными подразделениями, сотрудники которых обладают доступом к инсайдерской информации;</w:t>
      </w:r>
    </w:p>
    <w:p w14:paraId="4178C579" w14:textId="611CFF20" w:rsidR="00F004D2" w:rsidRPr="00C32370" w:rsidRDefault="009E4AD7" w:rsidP="006F32B3">
      <w:pPr>
        <w:pStyle w:val="a3"/>
        <w:numPr>
          <w:ilvl w:val="2"/>
          <w:numId w:val="1"/>
        </w:numPr>
        <w:tabs>
          <w:tab w:val="left" w:pos="1560"/>
        </w:tabs>
        <w:spacing w:beforeLines="80" w:before="192" w:line="259" w:lineRule="auto"/>
        <w:ind w:left="0" w:firstLine="851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Проведения самооценки по итогам дистанционных курсов, отражающих требования в области ПНИИИМР.</w:t>
      </w:r>
    </w:p>
    <w:p w14:paraId="285966C4" w14:textId="77777777" w:rsidR="00A200E2" w:rsidRPr="00C32370" w:rsidRDefault="00A200E2" w:rsidP="004B444A">
      <w:pPr>
        <w:pStyle w:val="a3"/>
        <w:numPr>
          <w:ilvl w:val="0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Style w:val="af9"/>
          <w:rFonts w:ascii="Tahoma" w:hAnsi="Tahoma" w:cs="Tahoma"/>
        </w:rPr>
      </w:pPr>
      <w:r w:rsidRPr="00C32370">
        <w:rPr>
          <w:rStyle w:val="af9"/>
          <w:rFonts w:ascii="Tahoma" w:hAnsi="Tahoma" w:cs="Tahoma"/>
        </w:rPr>
        <w:t>Цели и задачи осуществления внутреннего контроля</w:t>
      </w:r>
    </w:p>
    <w:p w14:paraId="08C846BF" w14:textId="216E6A98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Внутренний контроль </w:t>
      </w:r>
      <w:r w:rsidR="007E016B" w:rsidRPr="00C32370">
        <w:rPr>
          <w:rFonts w:ascii="Tahoma" w:hAnsi="Tahoma" w:cs="Tahoma"/>
        </w:rPr>
        <w:t xml:space="preserve">по ПНИИИМР </w:t>
      </w:r>
      <w:r w:rsidRPr="00C32370">
        <w:rPr>
          <w:rFonts w:ascii="Tahoma" w:hAnsi="Tahoma" w:cs="Tahoma"/>
        </w:rPr>
        <w:t>осуществляется в целях предотвращения, выявления и пресечения случаев неправомерного использования инсайдерской информации и (или) манипулирования рынком.</w:t>
      </w:r>
    </w:p>
    <w:p w14:paraId="064EC330" w14:textId="4731FCB1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Основными</w:t>
      </w:r>
      <w:r w:rsidR="000C735F" w:rsidRPr="00C32370">
        <w:rPr>
          <w:rFonts w:ascii="Tahoma" w:hAnsi="Tahoma" w:cs="Tahoma"/>
        </w:rPr>
        <w:t xml:space="preserve"> целями и</w:t>
      </w:r>
      <w:r w:rsidRPr="00C32370">
        <w:rPr>
          <w:rFonts w:ascii="Tahoma" w:hAnsi="Tahoma" w:cs="Tahoma"/>
        </w:rPr>
        <w:t xml:space="preserve"> задачами внутреннего контроля </w:t>
      </w:r>
      <w:r w:rsidR="00600045" w:rsidRPr="00C32370">
        <w:rPr>
          <w:rFonts w:ascii="Tahoma" w:hAnsi="Tahoma" w:cs="Tahoma"/>
        </w:rPr>
        <w:t xml:space="preserve">по </w:t>
      </w:r>
      <w:r w:rsidR="002B3DDF" w:rsidRPr="00C32370">
        <w:rPr>
          <w:rFonts w:ascii="Tahoma" w:hAnsi="Tahoma" w:cs="Tahoma"/>
        </w:rPr>
        <w:t>ПНИИИМР</w:t>
      </w:r>
      <w:r w:rsidR="00600045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 xml:space="preserve">являются: </w:t>
      </w:r>
    </w:p>
    <w:p w14:paraId="16A2CBF3" w14:textId="77777777" w:rsidR="00A200E2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Обеспечение соблюдения Биржей:</w:t>
      </w:r>
    </w:p>
    <w:p w14:paraId="7E76F600" w14:textId="2C74FCC2" w:rsidR="00A200E2" w:rsidRPr="00C32370" w:rsidRDefault="00A200E2" w:rsidP="004B444A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требований </w:t>
      </w:r>
      <w:r w:rsidR="0083622F" w:rsidRPr="00C32370">
        <w:rPr>
          <w:rFonts w:ascii="Tahoma" w:hAnsi="Tahoma" w:cs="Tahoma"/>
        </w:rPr>
        <w:t>Закона № 224-ФЗ</w:t>
      </w:r>
      <w:r w:rsidRPr="00C32370">
        <w:rPr>
          <w:rFonts w:ascii="Tahoma" w:hAnsi="Tahoma" w:cs="Tahoma"/>
        </w:rPr>
        <w:t xml:space="preserve"> и принятых в соответствии с ним нормативных актов</w:t>
      </w:r>
      <w:r w:rsidR="00712A62" w:rsidRPr="00C32370">
        <w:rPr>
          <w:rFonts w:ascii="Tahoma" w:hAnsi="Tahoma" w:cs="Tahoma"/>
        </w:rPr>
        <w:t>;</w:t>
      </w:r>
    </w:p>
    <w:p w14:paraId="3C5A96DD" w14:textId="246700A0" w:rsidR="00EA5298" w:rsidRPr="00C32370" w:rsidRDefault="00EA5298" w:rsidP="004B444A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порядка и сроков раскрытия инсайдерской информации (отдельных видов инсайдерской информации) Биржи, утвержденных в соответствии с </w:t>
      </w:r>
      <w:hyperlink r:id="rId9" w:history="1">
        <w:r w:rsidRPr="00C32370">
          <w:rPr>
            <w:rFonts w:ascii="Tahoma" w:hAnsi="Tahoma" w:cs="Tahoma"/>
          </w:rPr>
          <w:t>частью 1.1 статьи 8</w:t>
        </w:r>
      </w:hyperlink>
      <w:r w:rsidRPr="00C32370">
        <w:rPr>
          <w:rFonts w:ascii="Tahoma" w:hAnsi="Tahoma" w:cs="Tahoma"/>
        </w:rPr>
        <w:t xml:space="preserve"> Закона №224-ФЗ</w:t>
      </w:r>
      <w:r w:rsidR="00B8563C" w:rsidRPr="00C32370">
        <w:rPr>
          <w:rFonts w:ascii="Tahoma" w:hAnsi="Tahoma" w:cs="Tahoma"/>
        </w:rPr>
        <w:t>;</w:t>
      </w:r>
    </w:p>
    <w:p w14:paraId="7A5A7AB1" w14:textId="00C4AE2B" w:rsidR="00EA5298" w:rsidRPr="00C32370" w:rsidRDefault="00EA5298" w:rsidP="004B444A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порядка доступа к инсайдерской информации, правил охраны ее конфиденциальности и контроля за соблюдением требований </w:t>
      </w:r>
      <w:r w:rsidR="00B8563C" w:rsidRPr="00C32370">
        <w:rPr>
          <w:rFonts w:ascii="Tahoma" w:hAnsi="Tahoma" w:cs="Tahoma"/>
        </w:rPr>
        <w:t>Закона</w:t>
      </w:r>
      <w:r w:rsidRPr="00C32370">
        <w:rPr>
          <w:rFonts w:ascii="Tahoma" w:hAnsi="Tahoma" w:cs="Tahoma"/>
        </w:rPr>
        <w:t xml:space="preserve"> </w:t>
      </w:r>
      <w:r w:rsidR="00B8563C" w:rsidRPr="00C32370">
        <w:rPr>
          <w:rFonts w:ascii="Tahoma" w:hAnsi="Tahoma" w:cs="Tahoma"/>
        </w:rPr>
        <w:t>№</w:t>
      </w:r>
      <w:r w:rsidRPr="00C32370">
        <w:rPr>
          <w:rFonts w:ascii="Tahoma" w:hAnsi="Tahoma" w:cs="Tahoma"/>
        </w:rPr>
        <w:t xml:space="preserve"> 224-ФЗ и принятых в соответствии с ним нормативных актов</w:t>
      </w:r>
      <w:r w:rsidR="00B8563C" w:rsidRPr="00C32370">
        <w:rPr>
          <w:rFonts w:ascii="Tahoma" w:hAnsi="Tahoma" w:cs="Tahoma"/>
        </w:rPr>
        <w:t>;</w:t>
      </w:r>
    </w:p>
    <w:p w14:paraId="702C740B" w14:textId="4BF0765F" w:rsidR="003C369C" w:rsidRPr="00C32370" w:rsidRDefault="003C369C" w:rsidP="004B444A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Положения Банка России от 17.10.2014 № 437-П "О деятельности по проведению организованных торгов;</w:t>
      </w:r>
    </w:p>
    <w:p w14:paraId="73692E6F" w14:textId="2D3C2EA5" w:rsidR="003C369C" w:rsidRPr="00C32370" w:rsidRDefault="004858B3" w:rsidP="004B444A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ПВК по </w:t>
      </w:r>
      <w:r w:rsidR="00A200E2" w:rsidRPr="00C32370">
        <w:rPr>
          <w:rFonts w:ascii="Tahoma" w:hAnsi="Tahoma" w:cs="Tahoma"/>
        </w:rPr>
        <w:t>ПНИИИМР;</w:t>
      </w:r>
      <w:r w:rsidR="003C369C" w:rsidRPr="00C32370">
        <w:rPr>
          <w:rFonts w:ascii="Tahoma" w:hAnsi="Tahoma" w:cs="Tahoma"/>
        </w:rPr>
        <w:t xml:space="preserve"> </w:t>
      </w:r>
    </w:p>
    <w:p w14:paraId="6AD21C81" w14:textId="1E8FCC19" w:rsidR="00A200E2" w:rsidRPr="00C32370" w:rsidRDefault="000B737D" w:rsidP="004B444A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Правил предотвращения, выявления и пресечения случаев неправомерного использования инсайдерской информации и (или) манипулирования рынком, в том числе критерии сделок (заявок), имеющих признаки неправомерного использования инсайдерской информации и (или) манипулирования </w:t>
      </w:r>
      <w:proofErr w:type="gramStart"/>
      <w:r w:rsidRPr="00C32370">
        <w:rPr>
          <w:rFonts w:ascii="Tahoma" w:hAnsi="Tahoma" w:cs="Tahoma"/>
        </w:rPr>
        <w:t>рынком ПАО</w:t>
      </w:r>
      <w:proofErr w:type="gramEnd"/>
      <w:r w:rsidRPr="00C32370">
        <w:rPr>
          <w:rFonts w:ascii="Tahoma" w:hAnsi="Tahoma" w:cs="Tahoma"/>
        </w:rPr>
        <w:t xml:space="preserve"> Московская Биржа</w:t>
      </w:r>
      <w:r w:rsidR="00753A57" w:rsidRPr="00C32370">
        <w:rPr>
          <w:rFonts w:ascii="Tahoma" w:hAnsi="Tahoma" w:cs="Tahoma"/>
        </w:rPr>
        <w:t>;</w:t>
      </w:r>
    </w:p>
    <w:p w14:paraId="4B136A50" w14:textId="7A897E9D" w:rsidR="00A200E2" w:rsidRPr="00C32370" w:rsidRDefault="00654E98" w:rsidP="004B444A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Условий совершения операций с финансовыми инструментами в ПАО Московская Биржа</w:t>
      </w:r>
      <w:r w:rsidR="00A200E2" w:rsidRPr="00C32370">
        <w:rPr>
          <w:rFonts w:ascii="Tahoma" w:hAnsi="Tahoma" w:cs="Tahoma"/>
        </w:rPr>
        <w:t>;</w:t>
      </w:r>
    </w:p>
    <w:p w14:paraId="07CB4513" w14:textId="6A07E46D" w:rsidR="00111EB3" w:rsidRPr="00C32370" w:rsidRDefault="00111EB3" w:rsidP="004B444A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Порядка взаимодействия с участниками финансового рынка при направлении запросов в рамках осуществления внутреннего контроля в целях ПНИИИМР;</w:t>
      </w:r>
    </w:p>
    <w:p w14:paraId="4D72E28E" w14:textId="002AB80A" w:rsidR="00111EB3" w:rsidRPr="00C32370" w:rsidRDefault="002D795E" w:rsidP="00111EB3">
      <w:pPr>
        <w:pStyle w:val="a3"/>
        <w:numPr>
          <w:ilvl w:val="1"/>
          <w:numId w:val="2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</w:t>
      </w:r>
      <w:r w:rsidR="00A200E2" w:rsidRPr="00C32370">
        <w:rPr>
          <w:rFonts w:ascii="Tahoma" w:hAnsi="Tahoma" w:cs="Tahoma"/>
        </w:rPr>
        <w:t xml:space="preserve">нутренних документов Биржи, предусматривающих действия, направленные на предупреждение, выявление и пресечение нарушений требований </w:t>
      </w:r>
      <w:r w:rsidR="006C77EF" w:rsidRPr="00C32370">
        <w:rPr>
          <w:rFonts w:ascii="Tahoma" w:hAnsi="Tahoma" w:cs="Tahoma"/>
        </w:rPr>
        <w:t>Закона №</w:t>
      </w:r>
      <w:r w:rsidR="00A200E2" w:rsidRPr="00C32370">
        <w:rPr>
          <w:rFonts w:ascii="Tahoma" w:hAnsi="Tahoma" w:cs="Tahoma"/>
        </w:rPr>
        <w:t xml:space="preserve"> 224-ФЗ и принятых в соответствии с ним нормативных актов</w:t>
      </w:r>
      <w:r w:rsidR="00EA5298" w:rsidRPr="00C32370">
        <w:rPr>
          <w:rFonts w:ascii="Tahoma" w:hAnsi="Tahoma" w:cs="Tahoma"/>
        </w:rPr>
        <w:t>.</w:t>
      </w:r>
    </w:p>
    <w:p w14:paraId="0295CF48" w14:textId="41A6E64A" w:rsidR="00A200E2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Исключение вовлечения Биржи и её работников в осуществление противоправной и недобросовестной деятельности</w:t>
      </w:r>
      <w:r w:rsidR="00F004D2" w:rsidRPr="00C32370">
        <w:rPr>
          <w:rFonts w:ascii="Tahoma" w:hAnsi="Tahoma" w:cs="Tahoma"/>
        </w:rPr>
        <w:t>.</w:t>
      </w:r>
    </w:p>
    <w:p w14:paraId="483DA8B0" w14:textId="7BB0F7FD" w:rsidR="00A200E2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Предупреждение, выявление и пресечение неправомерного использования</w:t>
      </w:r>
      <w:r w:rsidR="00D513F1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>инсайдерской информации и (или) манипулирования рынком.</w:t>
      </w:r>
    </w:p>
    <w:p w14:paraId="007D563D" w14:textId="77777777" w:rsidR="00A200E2" w:rsidRPr="00C32370" w:rsidRDefault="00A200E2" w:rsidP="004B444A">
      <w:pPr>
        <w:pStyle w:val="a3"/>
        <w:numPr>
          <w:ilvl w:val="0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Методы осуществления внутреннего контроля</w:t>
      </w:r>
    </w:p>
    <w:p w14:paraId="7EB00E48" w14:textId="5644EBD1" w:rsidR="009D7132" w:rsidRPr="00C32370" w:rsidRDefault="00A200E2" w:rsidP="004B444A">
      <w:pPr>
        <w:pStyle w:val="a3"/>
        <w:numPr>
          <w:ilvl w:val="1"/>
          <w:numId w:val="1"/>
        </w:numPr>
        <w:tabs>
          <w:tab w:val="left" w:pos="1418"/>
        </w:tabs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Методы осуществления внутреннего контроля </w:t>
      </w:r>
      <w:r w:rsidR="009D7132" w:rsidRPr="00C32370">
        <w:rPr>
          <w:rFonts w:ascii="Tahoma" w:hAnsi="Tahoma" w:cs="Tahoma"/>
        </w:rPr>
        <w:t xml:space="preserve">направлены на </w:t>
      </w:r>
      <w:r w:rsidRPr="00C32370">
        <w:rPr>
          <w:rFonts w:ascii="Tahoma" w:hAnsi="Tahoma" w:cs="Tahoma"/>
        </w:rPr>
        <w:t>выявлени</w:t>
      </w:r>
      <w:r w:rsidR="009D7132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>, анализ, оценк</w:t>
      </w:r>
      <w:r w:rsidR="009D7132" w:rsidRPr="00C32370">
        <w:rPr>
          <w:rFonts w:ascii="Tahoma" w:hAnsi="Tahoma" w:cs="Tahoma"/>
        </w:rPr>
        <w:t>у</w:t>
      </w:r>
      <w:r w:rsidRPr="00C32370">
        <w:rPr>
          <w:rFonts w:ascii="Tahoma" w:hAnsi="Tahoma" w:cs="Tahoma"/>
        </w:rPr>
        <w:t xml:space="preserve"> и мониторинг риска возникновения расходов (убытков) и (или) иных неблагоприятных последствий у Биржи в результате ее несоответствия или несоответствия ее деятельности требованиям в области </w:t>
      </w:r>
      <w:r w:rsidR="006C77EF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НИИИМР, а также документам, указанным в подпункте 2.2.1 </w:t>
      </w:r>
      <w:r w:rsidR="009D7132" w:rsidRPr="00C32370">
        <w:rPr>
          <w:rFonts w:ascii="Tahoma" w:hAnsi="Tahoma" w:cs="Tahoma"/>
        </w:rPr>
        <w:t>ПВК</w:t>
      </w:r>
      <w:r w:rsidR="003C369C" w:rsidRPr="00C32370">
        <w:rPr>
          <w:rFonts w:ascii="Tahoma" w:hAnsi="Tahoma" w:cs="Tahoma"/>
        </w:rPr>
        <w:t xml:space="preserve"> по ПНИИИМР</w:t>
      </w:r>
      <w:r w:rsidRPr="00C32370">
        <w:rPr>
          <w:rFonts w:ascii="Tahoma" w:hAnsi="Tahoma" w:cs="Tahoma"/>
        </w:rPr>
        <w:t>, и (или) в результате применения Банком России мер</w:t>
      </w:r>
      <w:r w:rsidR="00F06400" w:rsidRPr="00C32370">
        <w:rPr>
          <w:rFonts w:ascii="Tahoma" w:hAnsi="Tahoma" w:cs="Tahoma"/>
        </w:rPr>
        <w:t xml:space="preserve"> воздействия</w:t>
      </w:r>
      <w:r w:rsidRPr="00C32370">
        <w:rPr>
          <w:rFonts w:ascii="Tahoma" w:hAnsi="Tahoma" w:cs="Tahoma"/>
        </w:rPr>
        <w:t xml:space="preserve"> к Бирже (далее – </w:t>
      </w:r>
      <w:bookmarkStart w:id="3" w:name="_Hlk30080747"/>
      <w:r w:rsidRPr="00C32370">
        <w:rPr>
          <w:rFonts w:ascii="Tahoma" w:hAnsi="Tahoma" w:cs="Tahoma"/>
        </w:rPr>
        <w:t xml:space="preserve">регуляторный риск в области </w:t>
      </w:r>
      <w:r w:rsidR="006C77EF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</w:t>
      </w:r>
      <w:bookmarkEnd w:id="3"/>
      <w:r w:rsidRPr="00C32370">
        <w:rPr>
          <w:rFonts w:ascii="Tahoma" w:hAnsi="Tahoma" w:cs="Tahoma"/>
        </w:rPr>
        <w:t>), а также управлени</w:t>
      </w:r>
      <w:r w:rsidR="009D7132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 xml:space="preserve"> таким </w:t>
      </w:r>
      <w:r w:rsidR="002D795E" w:rsidRPr="00C32370">
        <w:rPr>
          <w:rFonts w:ascii="Tahoma" w:hAnsi="Tahoma" w:cs="Tahoma"/>
        </w:rPr>
        <w:t xml:space="preserve">регуляторным </w:t>
      </w:r>
      <w:r w:rsidRPr="00C32370">
        <w:rPr>
          <w:rFonts w:ascii="Tahoma" w:hAnsi="Tahoma" w:cs="Tahoma"/>
        </w:rPr>
        <w:t>риском.</w:t>
      </w:r>
    </w:p>
    <w:p w14:paraId="44BF8192" w14:textId="77777777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Методы осуществления внутреннего контроля включают в себя:</w:t>
      </w:r>
    </w:p>
    <w:p w14:paraId="4988555D" w14:textId="613F289A" w:rsidR="004A12D8" w:rsidRPr="00C32370" w:rsidRDefault="004A12D8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мониторинг фактического доступа сотрудников структурных подразделений Биржи к инсайдерской информации Биржи;</w:t>
      </w:r>
    </w:p>
    <w:p w14:paraId="4F05969A" w14:textId="08C43C68" w:rsidR="00220DD6" w:rsidRPr="00C32370" w:rsidRDefault="00220DD6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проведение</w:t>
      </w:r>
      <w:r w:rsidR="003C6C5B" w:rsidRPr="00C32370">
        <w:rPr>
          <w:rFonts w:ascii="Tahoma" w:hAnsi="Tahoma" w:cs="Tahoma"/>
        </w:rPr>
        <w:t xml:space="preserve"> контрольных мероприятий в целях</w:t>
      </w:r>
      <w:r w:rsidRPr="00C32370">
        <w:rPr>
          <w:rFonts w:ascii="Tahoma" w:hAnsi="Tahoma" w:cs="Tahoma"/>
        </w:rPr>
        <w:t xml:space="preserve"> проверк</w:t>
      </w:r>
      <w:r w:rsidR="003C6C5B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 доступа сотрудников к инсайдерской информации Биржи;</w:t>
      </w:r>
    </w:p>
    <w:p w14:paraId="04042602" w14:textId="39D7204F" w:rsidR="004A12D8" w:rsidRPr="00C32370" w:rsidRDefault="004A12D8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мониторинг организованных торгов, а также контроль за участниками торгов</w:t>
      </w:r>
      <w:r w:rsidR="003C369C" w:rsidRPr="00C32370">
        <w:rPr>
          <w:rFonts w:ascii="Tahoma" w:hAnsi="Tahoma" w:cs="Tahoma"/>
        </w:rPr>
        <w:t xml:space="preserve"> на предмет выявления нестандартных сделок и заявок</w:t>
      </w:r>
      <w:r w:rsidRPr="00C32370">
        <w:rPr>
          <w:rFonts w:ascii="Tahoma" w:hAnsi="Tahoma" w:cs="Tahoma"/>
        </w:rPr>
        <w:t>;</w:t>
      </w:r>
    </w:p>
    <w:p w14:paraId="1A978BF3" w14:textId="3ABC1FCE" w:rsidR="004A12D8" w:rsidRPr="00C32370" w:rsidRDefault="004A12D8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</w:t>
      </w:r>
      <w:r w:rsidR="00640AC1" w:rsidRPr="00C32370">
        <w:rPr>
          <w:rFonts w:ascii="Tahoma" w:hAnsi="Tahoma" w:cs="Tahoma"/>
        </w:rPr>
        <w:t>роведение</w:t>
      </w:r>
      <w:r w:rsidR="003C6C5B" w:rsidRPr="00C32370">
        <w:rPr>
          <w:rFonts w:ascii="Tahoma" w:hAnsi="Tahoma" w:cs="Tahoma"/>
        </w:rPr>
        <w:t xml:space="preserve"> контрольных мероприятий в целях</w:t>
      </w:r>
      <w:r w:rsidR="00640AC1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>проверк</w:t>
      </w:r>
      <w:r w:rsidR="003C6C5B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 нестандартных сделок и заявок;</w:t>
      </w:r>
    </w:p>
    <w:p w14:paraId="0D351BAA" w14:textId="79998B9D" w:rsidR="00640AC1" w:rsidRPr="00C32370" w:rsidRDefault="00134049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проверка операций сотрудников Биржи</w:t>
      </w:r>
      <w:r w:rsidR="00735FDE" w:rsidRPr="00C32370">
        <w:rPr>
          <w:rFonts w:ascii="Tahoma" w:hAnsi="Tahoma" w:cs="Tahoma"/>
        </w:rPr>
        <w:t xml:space="preserve"> на предмет соблюдения Условий совершения операций в ПАО Московская Биржа</w:t>
      </w:r>
      <w:r w:rsidR="00156C59" w:rsidRPr="00C32370">
        <w:rPr>
          <w:rFonts w:ascii="Tahoma" w:hAnsi="Tahoma" w:cs="Tahoma"/>
        </w:rPr>
        <w:t>;</w:t>
      </w:r>
    </w:p>
    <w:p w14:paraId="01DA8BBE" w14:textId="6463D26C" w:rsidR="00A200E2" w:rsidRPr="00C32370" w:rsidRDefault="00156C59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а</w:t>
      </w:r>
      <w:r w:rsidR="00A200E2" w:rsidRPr="00C32370">
        <w:rPr>
          <w:rFonts w:ascii="Tahoma" w:hAnsi="Tahoma" w:cs="Tahoma"/>
        </w:rPr>
        <w:t xml:space="preserve">нализ изменений в Законе </w:t>
      </w:r>
      <w:r w:rsidR="00BF7C56" w:rsidRPr="00C32370">
        <w:rPr>
          <w:rFonts w:ascii="Tahoma" w:hAnsi="Tahoma" w:cs="Tahoma"/>
        </w:rPr>
        <w:t>№ 224-ФЗ</w:t>
      </w:r>
      <w:r w:rsidR="00A200E2" w:rsidRPr="00C32370">
        <w:rPr>
          <w:rFonts w:ascii="Tahoma" w:hAnsi="Tahoma" w:cs="Tahoma"/>
        </w:rPr>
        <w:t xml:space="preserve"> и принятых в соответствии с ним нормативных актов в целях приведения в соответствие внутренних документов Биржи требованиям нормативных правовых актов в области </w:t>
      </w:r>
      <w:r w:rsidRPr="00C32370">
        <w:rPr>
          <w:rFonts w:ascii="Tahoma" w:hAnsi="Tahoma" w:cs="Tahoma"/>
        </w:rPr>
        <w:t>П</w:t>
      </w:r>
      <w:r w:rsidR="00A200E2" w:rsidRPr="00C32370">
        <w:rPr>
          <w:rFonts w:ascii="Tahoma" w:hAnsi="Tahoma" w:cs="Tahoma"/>
        </w:rPr>
        <w:t>НИИИМР;</w:t>
      </w:r>
    </w:p>
    <w:p w14:paraId="382FB95D" w14:textId="636F41D7" w:rsidR="00A200E2" w:rsidRPr="00C32370" w:rsidRDefault="00156C59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а</w:t>
      </w:r>
      <w:r w:rsidR="00A200E2" w:rsidRPr="00C32370">
        <w:rPr>
          <w:rFonts w:ascii="Tahoma" w:hAnsi="Tahoma" w:cs="Tahoma"/>
        </w:rPr>
        <w:t>нализ соответствия порядка и сроков раскрытия инсайдерской информации Биржи</w:t>
      </w:r>
      <w:r w:rsidR="0088686A" w:rsidRPr="00C32370">
        <w:rPr>
          <w:rFonts w:ascii="Tahoma" w:hAnsi="Tahoma" w:cs="Tahoma"/>
        </w:rPr>
        <w:t>, порядка доступа к инсайдерской информации, правил охраны ее конфиденциальности</w:t>
      </w:r>
      <w:r w:rsidR="00A200E2" w:rsidRPr="00C32370">
        <w:rPr>
          <w:rFonts w:ascii="Tahoma" w:hAnsi="Tahoma" w:cs="Tahoma"/>
        </w:rPr>
        <w:t xml:space="preserve"> требованиям </w:t>
      </w:r>
      <w:r w:rsidR="0088686A" w:rsidRPr="00C32370">
        <w:rPr>
          <w:rFonts w:ascii="Tahoma" w:hAnsi="Tahoma" w:cs="Tahoma"/>
        </w:rPr>
        <w:t xml:space="preserve">законодательства, </w:t>
      </w:r>
      <w:r w:rsidR="00A200E2" w:rsidRPr="00C32370">
        <w:rPr>
          <w:rFonts w:ascii="Tahoma" w:hAnsi="Tahoma" w:cs="Tahoma"/>
        </w:rPr>
        <w:t>положени</w:t>
      </w:r>
      <w:r w:rsidR="0088686A" w:rsidRPr="00C32370">
        <w:rPr>
          <w:rFonts w:ascii="Tahoma" w:hAnsi="Tahoma" w:cs="Tahoma"/>
        </w:rPr>
        <w:t xml:space="preserve">ям </w:t>
      </w:r>
      <w:r w:rsidR="00A200E2" w:rsidRPr="00C32370">
        <w:rPr>
          <w:rFonts w:ascii="Tahoma" w:hAnsi="Tahoma" w:cs="Tahoma"/>
        </w:rPr>
        <w:t>Банка России о порядке и сроках раскрытия инсайдерской информации</w:t>
      </w:r>
      <w:r w:rsidR="009D721C" w:rsidRPr="00C32370">
        <w:rPr>
          <w:rFonts w:ascii="Tahoma" w:hAnsi="Tahoma" w:cs="Tahoma"/>
        </w:rPr>
        <w:t xml:space="preserve">, </w:t>
      </w:r>
      <w:r w:rsidR="00A200E2" w:rsidRPr="00C32370">
        <w:rPr>
          <w:rFonts w:ascii="Tahoma" w:hAnsi="Tahoma" w:cs="Tahoma"/>
        </w:rPr>
        <w:t>а также внутренним документам Биржи;</w:t>
      </w:r>
    </w:p>
    <w:p w14:paraId="6D3002E8" w14:textId="1AD2D7CC" w:rsidR="00A200E2" w:rsidRPr="00C32370" w:rsidRDefault="00156C59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</w:t>
      </w:r>
      <w:r w:rsidR="00A200E2" w:rsidRPr="00C32370">
        <w:rPr>
          <w:rFonts w:ascii="Tahoma" w:hAnsi="Tahoma" w:cs="Tahoma"/>
        </w:rPr>
        <w:t>нформирование</w:t>
      </w:r>
      <w:r w:rsidR="00C6676E" w:rsidRPr="00C32370">
        <w:rPr>
          <w:rFonts w:ascii="Tahoma" w:hAnsi="Tahoma" w:cs="Tahoma"/>
        </w:rPr>
        <w:t xml:space="preserve"> (ознакомление)</w:t>
      </w:r>
      <w:r w:rsidR="00A200E2" w:rsidRPr="00C32370">
        <w:rPr>
          <w:rFonts w:ascii="Tahoma" w:hAnsi="Tahoma" w:cs="Tahoma"/>
        </w:rPr>
        <w:t xml:space="preserve"> </w:t>
      </w:r>
      <w:r w:rsidR="008D2B82" w:rsidRPr="00C32370">
        <w:rPr>
          <w:rFonts w:ascii="Tahoma" w:hAnsi="Tahoma" w:cs="Tahoma"/>
        </w:rPr>
        <w:t>органов управления</w:t>
      </w:r>
      <w:r w:rsidR="00C108E0" w:rsidRPr="00C32370">
        <w:rPr>
          <w:rFonts w:ascii="Tahoma" w:hAnsi="Tahoma" w:cs="Tahoma"/>
        </w:rPr>
        <w:t xml:space="preserve"> (руководство)</w:t>
      </w:r>
      <w:r w:rsidR="008D2B82" w:rsidRPr="00C32370">
        <w:rPr>
          <w:rFonts w:ascii="Tahoma" w:hAnsi="Tahoma" w:cs="Tahoma"/>
        </w:rPr>
        <w:t xml:space="preserve"> и </w:t>
      </w:r>
      <w:r w:rsidR="00A200E2" w:rsidRPr="00C32370">
        <w:rPr>
          <w:rFonts w:ascii="Tahoma" w:hAnsi="Tahoma" w:cs="Tahoma"/>
        </w:rPr>
        <w:t xml:space="preserve">работников структурных подразделений Биржи о необходимости выполнения ими </w:t>
      </w:r>
      <w:r w:rsidR="005B4E6E" w:rsidRPr="00C32370">
        <w:rPr>
          <w:rFonts w:ascii="Tahoma" w:hAnsi="Tahoma" w:cs="Tahoma"/>
        </w:rPr>
        <w:t xml:space="preserve">требований </w:t>
      </w:r>
      <w:r w:rsidR="009D721C" w:rsidRPr="00C32370">
        <w:rPr>
          <w:rFonts w:ascii="Tahoma" w:hAnsi="Tahoma" w:cs="Tahoma"/>
        </w:rPr>
        <w:t xml:space="preserve">ПВК </w:t>
      </w:r>
      <w:r w:rsidR="00A200E2" w:rsidRPr="00C32370">
        <w:rPr>
          <w:rFonts w:ascii="Tahoma" w:hAnsi="Tahoma" w:cs="Tahoma"/>
        </w:rPr>
        <w:t>по ПНИИИМР</w:t>
      </w:r>
      <w:r w:rsidR="00C6676E" w:rsidRPr="00C32370">
        <w:rPr>
          <w:rFonts w:ascii="Tahoma" w:hAnsi="Tahoma" w:cs="Tahoma"/>
        </w:rPr>
        <w:t xml:space="preserve"> и прочих внутренних документ</w:t>
      </w:r>
      <w:r w:rsidR="003C6C5B" w:rsidRPr="00C32370">
        <w:rPr>
          <w:rFonts w:ascii="Tahoma" w:hAnsi="Tahoma" w:cs="Tahoma"/>
        </w:rPr>
        <w:t>ов</w:t>
      </w:r>
      <w:r w:rsidR="00C6676E" w:rsidRPr="00C32370">
        <w:rPr>
          <w:rFonts w:ascii="Tahoma" w:hAnsi="Tahoma" w:cs="Tahoma"/>
        </w:rPr>
        <w:t xml:space="preserve"> Биржи в области ПНИИИМР</w:t>
      </w:r>
      <w:r w:rsidR="00A200E2" w:rsidRPr="00C32370">
        <w:rPr>
          <w:rFonts w:ascii="Tahoma" w:hAnsi="Tahoma" w:cs="Tahoma"/>
        </w:rPr>
        <w:t xml:space="preserve">, нормативных правовых актов в области </w:t>
      </w:r>
      <w:r w:rsidRPr="00C32370">
        <w:rPr>
          <w:rFonts w:ascii="Tahoma" w:hAnsi="Tahoma" w:cs="Tahoma"/>
        </w:rPr>
        <w:t>П</w:t>
      </w:r>
      <w:r w:rsidR="00A200E2" w:rsidRPr="00C32370">
        <w:rPr>
          <w:rFonts w:ascii="Tahoma" w:hAnsi="Tahoma" w:cs="Tahoma"/>
        </w:rPr>
        <w:t>НИИИМР</w:t>
      </w:r>
      <w:r w:rsidR="00C6676E" w:rsidRPr="00C32370">
        <w:rPr>
          <w:rFonts w:ascii="Tahoma" w:hAnsi="Tahoma" w:cs="Tahoma"/>
        </w:rPr>
        <w:t xml:space="preserve">, включая информирование </w:t>
      </w:r>
      <w:r w:rsidR="003C6C5B" w:rsidRPr="00C32370">
        <w:rPr>
          <w:rFonts w:ascii="Tahoma" w:hAnsi="Tahoma" w:cs="Tahoma"/>
        </w:rPr>
        <w:t xml:space="preserve">их </w:t>
      </w:r>
      <w:r w:rsidR="00C6676E" w:rsidRPr="00C32370">
        <w:rPr>
          <w:rFonts w:ascii="Tahoma" w:hAnsi="Tahoma" w:cs="Tahoma"/>
        </w:rPr>
        <w:t>об изменениях законодательства в области ПНИИИМР</w:t>
      </w:r>
    </w:p>
    <w:p w14:paraId="7C0AC8A7" w14:textId="77777777" w:rsidR="00156C59" w:rsidRPr="00C32370" w:rsidRDefault="00156C59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</w:t>
      </w:r>
      <w:r w:rsidR="00A200E2" w:rsidRPr="00C32370">
        <w:rPr>
          <w:rFonts w:ascii="Tahoma" w:hAnsi="Tahoma" w:cs="Tahoma"/>
        </w:rPr>
        <w:t xml:space="preserve">редставление единоличному исполнительному органу, структурным подразделениям Биржи рекомендаций по управлению регуляторным риском в области </w:t>
      </w:r>
      <w:r w:rsidRPr="00C32370">
        <w:rPr>
          <w:rFonts w:ascii="Tahoma" w:hAnsi="Tahoma" w:cs="Tahoma"/>
        </w:rPr>
        <w:t>П</w:t>
      </w:r>
      <w:r w:rsidR="00A200E2" w:rsidRPr="00C32370">
        <w:rPr>
          <w:rFonts w:ascii="Tahoma" w:hAnsi="Tahoma" w:cs="Tahoma"/>
        </w:rPr>
        <w:t>НИИИМР;</w:t>
      </w:r>
    </w:p>
    <w:p w14:paraId="6236CA79" w14:textId="65506949" w:rsidR="00A200E2" w:rsidRPr="00C32370" w:rsidRDefault="00156C59" w:rsidP="004B444A">
      <w:pPr>
        <w:pStyle w:val="a3"/>
        <w:numPr>
          <w:ilvl w:val="0"/>
          <w:numId w:val="1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</w:t>
      </w:r>
      <w:r w:rsidR="00A200E2" w:rsidRPr="00C32370">
        <w:rPr>
          <w:rFonts w:ascii="Tahoma" w:hAnsi="Tahoma" w:cs="Tahoma"/>
        </w:rPr>
        <w:t>ные методы, предусмотренные внутренними документами Биржи.</w:t>
      </w:r>
    </w:p>
    <w:p w14:paraId="5DB3CF4C" w14:textId="2253D16A" w:rsidR="00A200E2" w:rsidRPr="00C32370" w:rsidRDefault="00A200E2" w:rsidP="004B444A">
      <w:pPr>
        <w:pStyle w:val="a3"/>
        <w:numPr>
          <w:ilvl w:val="0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  <w:b/>
        </w:rPr>
        <w:t xml:space="preserve">Функции </w:t>
      </w:r>
      <w:r w:rsidR="00600045" w:rsidRPr="00C32370">
        <w:rPr>
          <w:rFonts w:ascii="Tahoma" w:hAnsi="Tahoma" w:cs="Tahoma"/>
          <w:b/>
        </w:rPr>
        <w:t>О</w:t>
      </w:r>
      <w:r w:rsidR="00735FDE" w:rsidRPr="00C32370">
        <w:rPr>
          <w:rFonts w:ascii="Tahoma" w:hAnsi="Tahoma" w:cs="Tahoma"/>
          <w:b/>
        </w:rPr>
        <w:t>тветственного структурного подразделения</w:t>
      </w:r>
      <w:r w:rsidRPr="00C32370">
        <w:rPr>
          <w:rFonts w:ascii="Tahoma" w:hAnsi="Tahoma" w:cs="Tahoma"/>
        </w:rPr>
        <w:t>:</w:t>
      </w:r>
    </w:p>
    <w:p w14:paraId="56246D27" w14:textId="7E2373A1" w:rsidR="00A200E2" w:rsidRPr="00C32370" w:rsidRDefault="003C1F8C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</w:t>
      </w:r>
      <w:r w:rsidR="00A200E2" w:rsidRPr="00C32370">
        <w:rPr>
          <w:rFonts w:ascii="Tahoma" w:hAnsi="Tahoma" w:cs="Tahoma"/>
        </w:rPr>
        <w:t>ыявление, анализ, оценк</w:t>
      </w:r>
      <w:r w:rsidRPr="00C32370">
        <w:rPr>
          <w:rFonts w:ascii="Tahoma" w:hAnsi="Tahoma" w:cs="Tahoma"/>
        </w:rPr>
        <w:t>а</w:t>
      </w:r>
      <w:r w:rsidR="00A200E2" w:rsidRPr="00C32370">
        <w:rPr>
          <w:rFonts w:ascii="Tahoma" w:hAnsi="Tahoma" w:cs="Tahoma"/>
        </w:rPr>
        <w:t xml:space="preserve">, мониторинг и управление регуляторным риском в области </w:t>
      </w:r>
      <w:r w:rsidR="00640AC1" w:rsidRPr="00C32370">
        <w:rPr>
          <w:rFonts w:ascii="Tahoma" w:hAnsi="Tahoma" w:cs="Tahoma"/>
        </w:rPr>
        <w:t>П</w:t>
      </w:r>
      <w:r w:rsidR="00A200E2" w:rsidRPr="00C32370">
        <w:rPr>
          <w:rFonts w:ascii="Tahoma" w:hAnsi="Tahoma" w:cs="Tahoma"/>
        </w:rPr>
        <w:t xml:space="preserve">НИИИМР, в том числе разработка мероприятий, направленных на предупреждение и предотвращение последствий реализации регуляторного риска в области </w:t>
      </w:r>
      <w:r w:rsidRPr="00C32370">
        <w:rPr>
          <w:rFonts w:ascii="Tahoma" w:hAnsi="Tahoma" w:cs="Tahoma"/>
        </w:rPr>
        <w:t>П</w:t>
      </w:r>
      <w:r w:rsidR="00A200E2" w:rsidRPr="00C32370">
        <w:rPr>
          <w:rFonts w:ascii="Tahoma" w:hAnsi="Tahoma" w:cs="Tahoma"/>
        </w:rPr>
        <w:t>НИИИМР, а также осуществление контроля за проведением указанных мероприятий.</w:t>
      </w:r>
      <w:r w:rsidR="008D735A" w:rsidRPr="00C32370" w:rsidDel="008D735A">
        <w:rPr>
          <w:rFonts w:ascii="Tahoma" w:hAnsi="Tahoma" w:cs="Tahoma"/>
        </w:rPr>
        <w:t xml:space="preserve"> </w:t>
      </w:r>
    </w:p>
    <w:p w14:paraId="4E7C4324" w14:textId="26970749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Ведение учета событий, связанных с регуляторным риском в области </w:t>
      </w:r>
      <w:r w:rsidR="00640AC1" w:rsidRPr="00C32370">
        <w:rPr>
          <w:rFonts w:ascii="Tahoma" w:hAnsi="Tahoma" w:cs="Tahoma"/>
        </w:rPr>
        <w:t>ПН</w:t>
      </w:r>
      <w:r w:rsidRPr="00C32370">
        <w:rPr>
          <w:rFonts w:ascii="Tahoma" w:hAnsi="Tahoma" w:cs="Tahoma"/>
        </w:rPr>
        <w:t>ИИИМР.</w:t>
      </w:r>
    </w:p>
    <w:p w14:paraId="10288AFB" w14:textId="77777777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Осуществление контроля в указанном ниже порядке за следующими действиями:</w:t>
      </w:r>
    </w:p>
    <w:p w14:paraId="039FD340" w14:textId="3117DA5B" w:rsidR="00537CFD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20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Информирование</w:t>
      </w:r>
      <w:r w:rsidR="00142DDC" w:rsidRPr="00C32370">
        <w:rPr>
          <w:rFonts w:ascii="Tahoma" w:hAnsi="Tahoma" w:cs="Tahoma"/>
        </w:rPr>
        <w:t>м</w:t>
      </w:r>
      <w:r w:rsidRPr="00C32370">
        <w:rPr>
          <w:rFonts w:ascii="Tahoma" w:hAnsi="Tahoma" w:cs="Tahoma"/>
        </w:rPr>
        <w:t xml:space="preserve"> Биржей Банка России о вероятных и (или) наступивших событиях регуляторного риска в области </w:t>
      </w:r>
      <w:r w:rsidR="006C77EF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НИИИМР, признанных Биржей существенными (далее - Существенные события регуляторного риска в области противодействия НИИИМР), в случае принятия Биржей решения о</w:t>
      </w:r>
      <w:r w:rsidR="003A66B1" w:rsidRPr="00C32370">
        <w:rPr>
          <w:rFonts w:ascii="Tahoma" w:hAnsi="Tahoma" w:cs="Tahoma"/>
        </w:rPr>
        <w:t>б</w:t>
      </w:r>
      <w:r w:rsidRPr="00C32370">
        <w:rPr>
          <w:rFonts w:ascii="Tahoma" w:hAnsi="Tahoma" w:cs="Tahoma"/>
        </w:rPr>
        <w:t xml:space="preserve"> информировании. </w:t>
      </w:r>
    </w:p>
    <w:p w14:paraId="13620A4C" w14:textId="7B209A10" w:rsidR="00537CFD" w:rsidRPr="00C32370" w:rsidRDefault="00A200E2" w:rsidP="002120B8">
      <w:pPr>
        <w:pStyle w:val="a3"/>
        <w:spacing w:beforeLines="80" w:before="192"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Существенным событием регуляторного риска в области </w:t>
      </w:r>
      <w:r w:rsidR="00F004D2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 является возможное или фактическое применение принудительных мер воздействия </w:t>
      </w:r>
      <w:r w:rsidR="00537CFD" w:rsidRPr="00C32370">
        <w:rPr>
          <w:rFonts w:ascii="Tahoma" w:hAnsi="Tahoma" w:cs="Tahoma"/>
        </w:rPr>
        <w:t xml:space="preserve">Банком </w:t>
      </w:r>
      <w:r w:rsidRPr="00C32370">
        <w:rPr>
          <w:rFonts w:ascii="Tahoma" w:hAnsi="Tahoma" w:cs="Tahoma"/>
        </w:rPr>
        <w:t xml:space="preserve">России в отношении Биржи в области </w:t>
      </w:r>
      <w:r w:rsidR="006C77EF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</w:t>
      </w:r>
      <w:r w:rsidR="00035EA6" w:rsidRPr="00C32370">
        <w:rPr>
          <w:rFonts w:ascii="Tahoma" w:hAnsi="Tahoma" w:cs="Tahoma"/>
        </w:rPr>
        <w:t>,</w:t>
      </w:r>
      <w:r w:rsidR="00537CFD" w:rsidRPr="00C32370">
        <w:rPr>
          <w:rFonts w:ascii="Tahoma" w:hAnsi="Tahoma" w:cs="Tahoma"/>
        </w:rPr>
        <w:t xml:space="preserve"> которое:</w:t>
      </w:r>
    </w:p>
    <w:p w14:paraId="026EAB07" w14:textId="2C87F368" w:rsidR="00537CFD" w:rsidRPr="00C32370" w:rsidRDefault="002E737C" w:rsidP="00537CFD">
      <w:pPr>
        <w:pStyle w:val="a3"/>
        <w:spacing w:beforeLines="80" w:before="192"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м</w:t>
      </w:r>
      <w:r w:rsidR="00537CFD" w:rsidRPr="00C32370">
        <w:rPr>
          <w:rFonts w:ascii="Tahoma" w:hAnsi="Tahoma" w:cs="Tahoma"/>
        </w:rPr>
        <w:t xml:space="preserve">ожет повлечь аннулирование лицензии </w:t>
      </w:r>
      <w:r w:rsidRPr="00C32370">
        <w:rPr>
          <w:rFonts w:ascii="Tahoma" w:hAnsi="Tahoma" w:cs="Tahoma"/>
        </w:rPr>
        <w:t>по основаниям</w:t>
      </w:r>
      <w:r w:rsidR="00FE301C" w:rsidRPr="00C32370">
        <w:rPr>
          <w:rFonts w:ascii="Tahoma" w:hAnsi="Tahoma" w:cs="Tahoma"/>
        </w:rPr>
        <w:t xml:space="preserve"> (нарушениям)</w:t>
      </w:r>
      <w:r w:rsidRPr="00C32370">
        <w:rPr>
          <w:rFonts w:ascii="Tahoma" w:hAnsi="Tahoma" w:cs="Tahoma"/>
        </w:rPr>
        <w:t xml:space="preserve">, указанным в ч. 1 ст. 28 Федерального закона от 21.11.2011 N 325-ФЗ </w:t>
      </w:r>
      <w:r w:rsidR="00FE301C" w:rsidRPr="00C32370">
        <w:rPr>
          <w:rFonts w:ascii="Tahoma" w:hAnsi="Tahoma" w:cs="Tahoma"/>
        </w:rPr>
        <w:t>«</w:t>
      </w:r>
      <w:r w:rsidRPr="00C32370">
        <w:rPr>
          <w:rFonts w:ascii="Tahoma" w:hAnsi="Tahoma" w:cs="Tahoma"/>
        </w:rPr>
        <w:t>Об организованных торгах</w:t>
      </w:r>
      <w:r w:rsidR="00FE301C" w:rsidRPr="00C32370">
        <w:rPr>
          <w:rFonts w:ascii="Tahoma" w:hAnsi="Tahoma" w:cs="Tahoma"/>
        </w:rPr>
        <w:t>»</w:t>
      </w:r>
      <w:r w:rsidRPr="00C32370">
        <w:rPr>
          <w:rFonts w:ascii="Tahoma" w:hAnsi="Tahoma" w:cs="Tahoma"/>
        </w:rPr>
        <w:t>;</w:t>
      </w:r>
    </w:p>
    <w:p w14:paraId="7E687CEC" w14:textId="248BFB73" w:rsidR="00A200E2" w:rsidRPr="00C32370" w:rsidRDefault="00035EA6" w:rsidP="002120B8">
      <w:pPr>
        <w:pStyle w:val="a3"/>
        <w:spacing w:beforeLines="80" w:before="192"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оценивае</w:t>
      </w:r>
      <w:r w:rsidR="00537CFD" w:rsidRPr="00C32370">
        <w:rPr>
          <w:rFonts w:ascii="Tahoma" w:hAnsi="Tahoma" w:cs="Tahoma"/>
        </w:rPr>
        <w:t>тся</w:t>
      </w:r>
      <w:r w:rsidRPr="00C32370">
        <w:rPr>
          <w:rFonts w:ascii="Tahoma" w:hAnsi="Tahoma" w:cs="Tahoma"/>
        </w:rPr>
        <w:t xml:space="preserve"> в размере потенциально</w:t>
      </w:r>
      <w:r w:rsidR="00537CFD" w:rsidRPr="00C32370">
        <w:rPr>
          <w:rFonts w:ascii="Tahoma" w:hAnsi="Tahoma" w:cs="Tahoma"/>
        </w:rPr>
        <w:t xml:space="preserve"> возможного или</w:t>
      </w:r>
      <w:r w:rsidRPr="00C32370">
        <w:rPr>
          <w:rFonts w:ascii="Tahoma" w:hAnsi="Tahoma" w:cs="Tahoma"/>
        </w:rPr>
        <w:t xml:space="preserve"> фактического убытка более 10 </w:t>
      </w:r>
      <w:proofErr w:type="gramStart"/>
      <w:r w:rsidRPr="00C32370">
        <w:rPr>
          <w:rFonts w:ascii="Tahoma" w:hAnsi="Tahoma" w:cs="Tahoma"/>
        </w:rPr>
        <w:t>млн.</w:t>
      </w:r>
      <w:proofErr w:type="gramEnd"/>
      <w:r w:rsidRPr="00C32370">
        <w:rPr>
          <w:rFonts w:ascii="Tahoma" w:hAnsi="Tahoma" w:cs="Tahoma"/>
        </w:rPr>
        <w:t xml:space="preserve"> рублей.</w:t>
      </w:r>
      <w:r w:rsidR="00142DDC" w:rsidRPr="00C32370">
        <w:rPr>
          <w:rStyle w:val="ae"/>
          <w:rFonts w:ascii="Tahoma" w:hAnsi="Tahoma" w:cs="Tahoma"/>
        </w:rPr>
        <w:footnoteReference w:id="1"/>
      </w:r>
      <w:r w:rsidR="00A200E2" w:rsidRPr="00C32370">
        <w:rPr>
          <w:rFonts w:ascii="Tahoma" w:hAnsi="Tahoma" w:cs="Tahoma"/>
        </w:rPr>
        <w:t xml:space="preserve">. </w:t>
      </w:r>
    </w:p>
    <w:p w14:paraId="098D5D5A" w14:textId="3E598A8F" w:rsidR="00A200E2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20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Составлением Биржей собственных перечней инсайдерской информации и внесение в них изменений. </w:t>
      </w:r>
    </w:p>
    <w:p w14:paraId="03B83748" w14:textId="0C25782E" w:rsidR="00A200E2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20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Соблюдением Биржей порядка доступа к инсайдерской информации. </w:t>
      </w:r>
    </w:p>
    <w:p w14:paraId="3FC40264" w14:textId="13E9F26B" w:rsidR="005B4E6E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Соблюдением Биржей порядка и сроков раскрытия инсайдерской информации</w:t>
      </w:r>
      <w:r w:rsidR="005B4E6E" w:rsidRPr="00C32370">
        <w:rPr>
          <w:rFonts w:ascii="Tahoma" w:hAnsi="Tahoma" w:cs="Tahoma"/>
        </w:rPr>
        <w:t xml:space="preserve"> Биржи </w:t>
      </w:r>
      <w:r w:rsidR="00B8563C" w:rsidRPr="00C32370">
        <w:rPr>
          <w:rFonts w:ascii="Tahoma" w:hAnsi="Tahoma" w:cs="Tahoma"/>
        </w:rPr>
        <w:t>в соответствии с Перечнем инсайдерской информации Биржи</w:t>
      </w:r>
      <w:r w:rsidRPr="00C32370">
        <w:rPr>
          <w:rFonts w:ascii="Tahoma" w:hAnsi="Tahoma" w:cs="Tahoma"/>
        </w:rPr>
        <w:t xml:space="preserve">. </w:t>
      </w:r>
    </w:p>
    <w:p w14:paraId="508044CB" w14:textId="74E81C8C" w:rsidR="00A200E2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Проведением мероприятий, направленных на реализацию прав (исполнение обязанностей) в части:</w:t>
      </w:r>
    </w:p>
    <w:p w14:paraId="63DBF1CA" w14:textId="77777777" w:rsidR="00A200E2" w:rsidRPr="00C32370" w:rsidRDefault="00A200E2" w:rsidP="004B444A">
      <w:pPr>
        <w:pStyle w:val="a3"/>
        <w:numPr>
          <w:ilvl w:val="3"/>
          <w:numId w:val="3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ведения списка инсайдеров;</w:t>
      </w:r>
    </w:p>
    <w:p w14:paraId="07D7CE9E" w14:textId="62E4B82C" w:rsidR="00A200E2" w:rsidRPr="00C32370" w:rsidRDefault="00A200E2" w:rsidP="004B444A">
      <w:pPr>
        <w:pStyle w:val="a3"/>
        <w:numPr>
          <w:ilvl w:val="3"/>
          <w:numId w:val="3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уведомления лиц, включенных в список инсайдеров, об их включении в такой список и исключении из него, а также информирования указанных лиц о требованиях </w:t>
      </w:r>
      <w:r w:rsidR="005D7743" w:rsidRPr="00C32370">
        <w:rPr>
          <w:rFonts w:ascii="Tahoma" w:hAnsi="Tahoma" w:cs="Tahoma"/>
        </w:rPr>
        <w:t>Закона</w:t>
      </w:r>
      <w:r w:rsidRPr="00C32370">
        <w:rPr>
          <w:rFonts w:ascii="Tahoma" w:hAnsi="Tahoma" w:cs="Tahoma"/>
        </w:rPr>
        <w:t xml:space="preserve"> </w:t>
      </w:r>
      <w:r w:rsidR="005B4E6E" w:rsidRPr="00C32370">
        <w:rPr>
          <w:rFonts w:ascii="Tahoma" w:hAnsi="Tahoma" w:cs="Tahoma"/>
        </w:rPr>
        <w:t>№</w:t>
      </w:r>
      <w:r w:rsidRPr="00C32370">
        <w:rPr>
          <w:rFonts w:ascii="Tahoma" w:hAnsi="Tahoma" w:cs="Tahoma"/>
        </w:rPr>
        <w:t xml:space="preserve"> 224-ФЗ;</w:t>
      </w:r>
    </w:p>
    <w:p w14:paraId="0C17B672" w14:textId="77777777" w:rsidR="00A200E2" w:rsidRPr="00C32370" w:rsidRDefault="00A200E2" w:rsidP="004B444A">
      <w:pPr>
        <w:pStyle w:val="a3"/>
        <w:numPr>
          <w:ilvl w:val="3"/>
          <w:numId w:val="3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передачи списка инсайдеров в Банк России по его требованию;</w:t>
      </w:r>
    </w:p>
    <w:p w14:paraId="04BEEDCA" w14:textId="0E87F5E1" w:rsidR="00A200E2" w:rsidRPr="00C32370" w:rsidRDefault="00A200E2" w:rsidP="004B444A">
      <w:pPr>
        <w:pStyle w:val="a3"/>
        <w:numPr>
          <w:ilvl w:val="3"/>
          <w:numId w:val="3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направления запросов, содержащих информацию, предусмотренную частями </w:t>
      </w:r>
      <w:proofErr w:type="gramStart"/>
      <w:r w:rsidRPr="00C32370">
        <w:rPr>
          <w:rFonts w:ascii="Tahoma" w:hAnsi="Tahoma" w:cs="Tahoma"/>
        </w:rPr>
        <w:t>1 - 3</w:t>
      </w:r>
      <w:proofErr w:type="gramEnd"/>
      <w:r w:rsidRPr="00C32370">
        <w:rPr>
          <w:rFonts w:ascii="Tahoma" w:hAnsi="Tahoma" w:cs="Tahoma"/>
        </w:rPr>
        <w:t xml:space="preserve"> статьи 10 </w:t>
      </w:r>
      <w:r w:rsidR="005D7743" w:rsidRPr="00C32370">
        <w:rPr>
          <w:rFonts w:ascii="Tahoma" w:hAnsi="Tahoma" w:cs="Tahoma"/>
        </w:rPr>
        <w:t>Закона</w:t>
      </w:r>
      <w:r w:rsidRPr="00C32370">
        <w:rPr>
          <w:rFonts w:ascii="Tahoma" w:hAnsi="Tahoma" w:cs="Tahoma"/>
        </w:rPr>
        <w:t xml:space="preserve"> </w:t>
      </w:r>
      <w:r w:rsidR="005B4E6E" w:rsidRPr="00C32370">
        <w:rPr>
          <w:rFonts w:ascii="Tahoma" w:hAnsi="Tahoma" w:cs="Tahoma"/>
        </w:rPr>
        <w:t xml:space="preserve">№ </w:t>
      </w:r>
      <w:r w:rsidRPr="00C32370">
        <w:rPr>
          <w:rFonts w:ascii="Tahoma" w:hAnsi="Tahoma" w:cs="Tahoma"/>
        </w:rPr>
        <w:t>224-ФЗ, а также предоставления информации при получении Биржей указанных запросов;</w:t>
      </w:r>
    </w:p>
    <w:p w14:paraId="2BB4FE9B" w14:textId="4A148088" w:rsidR="00A200E2" w:rsidRPr="00C32370" w:rsidRDefault="00A200E2" w:rsidP="004B444A">
      <w:pPr>
        <w:pStyle w:val="a3"/>
        <w:numPr>
          <w:ilvl w:val="3"/>
          <w:numId w:val="3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направления Биржей требований, предусмотренных пунктом 1 части 2 статьи 12 </w:t>
      </w:r>
      <w:r w:rsidR="005D7743" w:rsidRPr="00C32370">
        <w:rPr>
          <w:rFonts w:ascii="Tahoma" w:hAnsi="Tahoma" w:cs="Tahoma"/>
        </w:rPr>
        <w:t>Закона</w:t>
      </w:r>
      <w:r w:rsidRPr="00C32370">
        <w:rPr>
          <w:rFonts w:ascii="Tahoma" w:hAnsi="Tahoma" w:cs="Tahoma"/>
        </w:rPr>
        <w:t xml:space="preserve"> </w:t>
      </w:r>
      <w:r w:rsidR="005B4E6E" w:rsidRPr="00C32370">
        <w:rPr>
          <w:rFonts w:ascii="Tahoma" w:hAnsi="Tahoma" w:cs="Tahoma"/>
        </w:rPr>
        <w:t>№</w:t>
      </w:r>
      <w:r w:rsidRPr="00C32370">
        <w:rPr>
          <w:rFonts w:ascii="Tahoma" w:hAnsi="Tahoma" w:cs="Tahoma"/>
        </w:rPr>
        <w:t xml:space="preserve"> 224-ФЗ</w:t>
      </w:r>
      <w:r w:rsidR="00111EB3" w:rsidRPr="00C32370">
        <w:rPr>
          <w:rFonts w:ascii="Tahoma" w:hAnsi="Tahoma" w:cs="Tahoma"/>
        </w:rPr>
        <w:t>. Направление указанных требований осуществляется</w:t>
      </w:r>
      <w:r w:rsidR="00FD09C0" w:rsidRPr="00C32370">
        <w:rPr>
          <w:rFonts w:ascii="Tahoma" w:hAnsi="Tahoma" w:cs="Tahoma"/>
        </w:rPr>
        <w:t xml:space="preserve"> в соответствии</w:t>
      </w:r>
      <w:r w:rsidR="00111EB3" w:rsidRPr="00C32370">
        <w:rPr>
          <w:rFonts w:ascii="Tahoma" w:hAnsi="Tahoma" w:cs="Tahoma"/>
        </w:rPr>
        <w:t xml:space="preserve"> с </w:t>
      </w:r>
      <w:r w:rsidR="00111EB3" w:rsidRPr="00C32370">
        <w:rPr>
          <w:rFonts w:ascii="Tahoma" w:hAnsi="Tahoma" w:cs="Tahoma"/>
          <w:color w:val="000000" w:themeColor="text1"/>
        </w:rPr>
        <w:t xml:space="preserve">Правилами предотвращения, выявления и пресечения случаев неправомерного использования инсайдерской информации и (или) манипулирования </w:t>
      </w:r>
      <w:r w:rsidR="00111EB3" w:rsidRPr="00C32370">
        <w:rPr>
          <w:rFonts w:ascii="Tahoma" w:hAnsi="Tahoma" w:cs="Tahoma"/>
        </w:rPr>
        <w:t>рынком ПАО Московская Биржа, а также пунктом 2.3 Порядка взаимодействия с участниками финансового рынка при направлении запросов в рамках осуществления внутреннего контроля в целях ПНИИИМР</w:t>
      </w:r>
      <w:r w:rsidRPr="00C32370">
        <w:rPr>
          <w:rFonts w:ascii="Tahoma" w:hAnsi="Tahoma" w:cs="Tahoma"/>
        </w:rPr>
        <w:t>;</w:t>
      </w:r>
    </w:p>
    <w:p w14:paraId="599837D4" w14:textId="77777777" w:rsidR="00A200E2" w:rsidRPr="00C32370" w:rsidRDefault="00A200E2" w:rsidP="004B444A">
      <w:pPr>
        <w:pStyle w:val="a3"/>
        <w:numPr>
          <w:ilvl w:val="3"/>
          <w:numId w:val="3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направления Биржей в Банк России уведомления обо всех выявленных в течение каждого торгового дня нестандартных сделках (заявках) и о результатах проведенных проверок;</w:t>
      </w:r>
    </w:p>
    <w:p w14:paraId="3FA2B0B5" w14:textId="77777777" w:rsidR="00A200E2" w:rsidRPr="00C32370" w:rsidRDefault="00A200E2" w:rsidP="004B444A">
      <w:pPr>
        <w:pStyle w:val="a3"/>
        <w:numPr>
          <w:ilvl w:val="3"/>
          <w:numId w:val="3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контроля за совершением операций с финансовыми инструментами, иностранной валютой и (или) товарами от своего имени и за свой счет, а также лицами, включенными в список инсайдеров Биржи.</w:t>
      </w:r>
    </w:p>
    <w:p w14:paraId="4AC23209" w14:textId="69BD5DA1" w:rsidR="00B8563C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20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Соблюдением лицами, указанными в пунктах 7 и 13 статьи 4 </w:t>
      </w:r>
      <w:r w:rsidR="00497484" w:rsidRPr="00C32370">
        <w:rPr>
          <w:rFonts w:ascii="Tahoma" w:hAnsi="Tahoma" w:cs="Tahoma"/>
        </w:rPr>
        <w:t>Закона</w:t>
      </w:r>
      <w:r w:rsidR="005D7743" w:rsidRPr="00C32370">
        <w:rPr>
          <w:rFonts w:ascii="Tahoma" w:hAnsi="Tahoma" w:cs="Tahoma"/>
        </w:rPr>
        <w:t xml:space="preserve"> №224-ФЗ</w:t>
      </w:r>
      <w:r w:rsidRPr="00C32370">
        <w:rPr>
          <w:rFonts w:ascii="Tahoma" w:hAnsi="Tahoma" w:cs="Tahoma"/>
        </w:rPr>
        <w:t>, включенными в список инсайдеров Биржи, связанными с ними лицами</w:t>
      </w:r>
      <w:r w:rsidR="00621C87" w:rsidRPr="00C32370">
        <w:rPr>
          <w:rFonts w:ascii="Tahoma" w:hAnsi="Tahoma" w:cs="Tahoma"/>
        </w:rPr>
        <w:t>, а также всеми работниками Биржи</w:t>
      </w:r>
      <w:r w:rsidRPr="00C32370">
        <w:rPr>
          <w:rFonts w:ascii="Tahoma" w:hAnsi="Tahoma" w:cs="Tahoma"/>
        </w:rPr>
        <w:t xml:space="preserve"> </w:t>
      </w:r>
      <w:r w:rsidR="00735FDE" w:rsidRPr="00C32370">
        <w:rPr>
          <w:rFonts w:ascii="Tahoma" w:hAnsi="Tahoma" w:cs="Tahoma"/>
        </w:rPr>
        <w:t>У</w:t>
      </w:r>
      <w:r w:rsidRPr="00C32370">
        <w:rPr>
          <w:rFonts w:ascii="Tahoma" w:hAnsi="Tahoma" w:cs="Tahoma"/>
        </w:rPr>
        <w:t>словий совершения операций с финансовыми инструментами</w:t>
      </w:r>
      <w:r w:rsidR="00735FDE" w:rsidRPr="00C32370">
        <w:rPr>
          <w:rFonts w:ascii="Tahoma" w:hAnsi="Tahoma" w:cs="Tahoma"/>
        </w:rPr>
        <w:t xml:space="preserve"> в ПАО Московская Биржа</w:t>
      </w:r>
      <w:r w:rsidRPr="00C32370">
        <w:rPr>
          <w:rFonts w:ascii="Tahoma" w:hAnsi="Tahoma" w:cs="Tahoma"/>
        </w:rPr>
        <w:t xml:space="preserve">, определенных Наблюдательным советом Биржи. </w:t>
      </w:r>
      <w:r w:rsidR="00621C87" w:rsidRPr="00C32370">
        <w:rPr>
          <w:rFonts w:ascii="Tahoma" w:hAnsi="Tahoma" w:cs="Tahoma"/>
        </w:rPr>
        <w:t xml:space="preserve">Контроль осуществляется </w:t>
      </w:r>
      <w:r w:rsidR="003E4F7C" w:rsidRPr="00C32370">
        <w:rPr>
          <w:rFonts w:ascii="Tahoma" w:hAnsi="Tahoma" w:cs="Tahoma"/>
        </w:rPr>
        <w:t>посредством мероприятий</w:t>
      </w:r>
      <w:r w:rsidR="005B4E6E" w:rsidRPr="00C32370">
        <w:rPr>
          <w:rFonts w:ascii="Tahoma" w:hAnsi="Tahoma" w:cs="Tahoma"/>
        </w:rPr>
        <w:t>, указанных в</w:t>
      </w:r>
      <w:r w:rsidR="00015445" w:rsidRPr="00C32370">
        <w:rPr>
          <w:rFonts w:ascii="Tahoma" w:hAnsi="Tahoma" w:cs="Tahoma"/>
        </w:rPr>
        <w:t xml:space="preserve"> Разделе </w:t>
      </w:r>
      <w:r w:rsidR="00340264" w:rsidRPr="00C32370">
        <w:rPr>
          <w:rFonts w:ascii="Tahoma" w:hAnsi="Tahoma" w:cs="Tahoma"/>
        </w:rPr>
        <w:fldChar w:fldCharType="begin"/>
      </w:r>
      <w:r w:rsidR="00340264" w:rsidRPr="00C32370">
        <w:rPr>
          <w:rFonts w:ascii="Tahoma" w:hAnsi="Tahoma" w:cs="Tahoma"/>
        </w:rPr>
        <w:instrText xml:space="preserve"> REF _Ref144811972 \r \h </w:instrText>
      </w:r>
      <w:r w:rsidR="002120B8" w:rsidRPr="00C32370">
        <w:rPr>
          <w:rFonts w:ascii="Tahoma" w:hAnsi="Tahoma" w:cs="Tahoma"/>
        </w:rPr>
        <w:instrText xml:space="preserve"> \* MERGEFORMAT </w:instrText>
      </w:r>
      <w:r w:rsidR="00340264" w:rsidRPr="00C32370">
        <w:rPr>
          <w:rFonts w:ascii="Tahoma" w:hAnsi="Tahoma" w:cs="Tahoma"/>
        </w:rPr>
      </w:r>
      <w:r w:rsidR="00340264" w:rsidRPr="00C32370">
        <w:rPr>
          <w:rFonts w:ascii="Tahoma" w:hAnsi="Tahoma" w:cs="Tahoma"/>
        </w:rPr>
        <w:fldChar w:fldCharType="separate"/>
      </w:r>
      <w:r w:rsidR="00340264" w:rsidRPr="00C32370">
        <w:rPr>
          <w:rFonts w:ascii="Tahoma" w:hAnsi="Tahoma" w:cs="Tahoma"/>
        </w:rPr>
        <w:t>6</w:t>
      </w:r>
      <w:r w:rsidR="00340264" w:rsidRPr="00C32370">
        <w:rPr>
          <w:rFonts w:ascii="Tahoma" w:hAnsi="Tahoma" w:cs="Tahoma"/>
        </w:rPr>
        <w:fldChar w:fldCharType="end"/>
      </w:r>
      <w:r w:rsidR="005B4E6E" w:rsidRPr="00C32370">
        <w:rPr>
          <w:rFonts w:ascii="Tahoma" w:hAnsi="Tahoma" w:cs="Tahoma"/>
        </w:rPr>
        <w:t>.</w:t>
      </w:r>
    </w:p>
    <w:p w14:paraId="1635EDBF" w14:textId="2FA8F39B" w:rsidR="00A200E2" w:rsidRPr="00C32370" w:rsidRDefault="00A200E2" w:rsidP="00A15ACC">
      <w:pPr>
        <w:pStyle w:val="a3"/>
        <w:numPr>
          <w:ilvl w:val="2"/>
          <w:numId w:val="1"/>
        </w:numPr>
        <w:spacing w:beforeLines="80" w:before="192" w:line="259" w:lineRule="auto"/>
        <w:ind w:left="0" w:firstLine="720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Выявлением нестандартных сделок (заявок)</w:t>
      </w:r>
      <w:r w:rsidR="00621C87" w:rsidRPr="00C32370">
        <w:rPr>
          <w:rFonts w:ascii="Tahoma" w:hAnsi="Tahoma" w:cs="Tahoma"/>
        </w:rPr>
        <w:t xml:space="preserve"> </w:t>
      </w:r>
      <w:r w:rsidR="00B8563C" w:rsidRPr="00C32370">
        <w:rPr>
          <w:rFonts w:ascii="Tahoma" w:hAnsi="Tahoma" w:cs="Tahoma"/>
        </w:rPr>
        <w:t xml:space="preserve">и проведением Биржей проверок нестандартных сделок (заявок) на предмет неправомерного </w:t>
      </w:r>
      <w:r w:rsidR="00B8563C" w:rsidRPr="00C32370">
        <w:rPr>
          <w:rFonts w:ascii="Tahoma" w:hAnsi="Tahoma" w:cs="Tahoma"/>
          <w:color w:val="000000" w:themeColor="text1"/>
        </w:rPr>
        <w:t xml:space="preserve">использования инсайдерской информации и (или) манипулирования рынком в соответствии с </w:t>
      </w:r>
      <w:hyperlink r:id="rId10" w:history="1">
        <w:r w:rsidR="00B8563C" w:rsidRPr="00C32370">
          <w:rPr>
            <w:rFonts w:ascii="Tahoma" w:hAnsi="Tahoma" w:cs="Tahoma"/>
            <w:color w:val="000000" w:themeColor="text1"/>
          </w:rPr>
          <w:t>пунктом 2 части 1 статьи 12</w:t>
        </w:r>
      </w:hyperlink>
      <w:r w:rsidR="00B8563C" w:rsidRPr="00C32370">
        <w:rPr>
          <w:rFonts w:ascii="Tahoma" w:hAnsi="Tahoma" w:cs="Tahoma"/>
          <w:color w:val="000000" w:themeColor="text1"/>
        </w:rPr>
        <w:t xml:space="preserve"> Закона №224-ФЗ и </w:t>
      </w:r>
      <w:r w:rsidR="00621C87" w:rsidRPr="00C32370">
        <w:rPr>
          <w:rFonts w:ascii="Tahoma" w:hAnsi="Tahoma" w:cs="Tahoma"/>
          <w:color w:val="000000" w:themeColor="text1"/>
        </w:rPr>
        <w:t xml:space="preserve">в соответствии с </w:t>
      </w:r>
      <w:r w:rsidR="00497484" w:rsidRPr="00C32370">
        <w:rPr>
          <w:rFonts w:ascii="Tahoma" w:hAnsi="Tahoma" w:cs="Tahoma"/>
          <w:color w:val="000000" w:themeColor="text1"/>
        </w:rPr>
        <w:t xml:space="preserve">Правилами предотвращения, выявления и пресечения случаев неправомерного использования инсайдерской информации и (или) манипулирования </w:t>
      </w:r>
      <w:r w:rsidR="00497484" w:rsidRPr="00C32370">
        <w:rPr>
          <w:rFonts w:ascii="Tahoma" w:hAnsi="Tahoma" w:cs="Tahoma"/>
        </w:rPr>
        <w:t>рынком</w:t>
      </w:r>
      <w:r w:rsidR="00A15ACC" w:rsidRPr="00C32370">
        <w:rPr>
          <w:rFonts w:ascii="Tahoma" w:hAnsi="Tahoma" w:cs="Tahoma"/>
        </w:rPr>
        <w:t xml:space="preserve"> ПАО Московская Биржа</w:t>
      </w:r>
      <w:r w:rsidR="00497484" w:rsidRPr="00C32370">
        <w:rPr>
          <w:rFonts w:ascii="Tahoma" w:hAnsi="Tahoma" w:cs="Tahoma"/>
        </w:rPr>
        <w:t>.</w:t>
      </w:r>
    </w:p>
    <w:p w14:paraId="69945188" w14:textId="76A25DB6" w:rsidR="00A200E2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Обеспечением соответствия документов Биржи требованиям в области </w:t>
      </w:r>
      <w:r w:rsidR="00134049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 и соответствия документов Биржи друг другу. Ответственное структурное подразделение осуществляет контроль путем анализа информации об основных изменениях нормативных актов, подготавливаемой юридическим департаментом Бирж</w:t>
      </w:r>
      <w:r w:rsidR="005D7743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, на предмет выявления </w:t>
      </w:r>
      <w:r w:rsidRPr="00C32370">
        <w:rPr>
          <w:rFonts w:ascii="Tahoma" w:hAnsi="Tahoma" w:cs="Tahoma"/>
        </w:rPr>
        <w:lastRenderedPageBreak/>
        <w:t xml:space="preserve">несоответствий и противоречий документов Биржи требованиям в области </w:t>
      </w:r>
      <w:r w:rsidR="005D7743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 и документов Биржи друг другу.</w:t>
      </w:r>
    </w:p>
    <w:p w14:paraId="3D24DCC7" w14:textId="58CFCAAF" w:rsidR="00A200E2" w:rsidRPr="00C32370" w:rsidRDefault="00A200E2" w:rsidP="004B444A">
      <w:pPr>
        <w:pStyle w:val="a3"/>
        <w:numPr>
          <w:ilvl w:val="2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Проведением ознакомления лиц, входящих в состав органов управления, и работников Биржи с требованиями в области </w:t>
      </w:r>
      <w:r w:rsidR="005D7743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 и внутренними документами Биржи. </w:t>
      </w:r>
    </w:p>
    <w:p w14:paraId="76E0D3C1" w14:textId="0F388746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Участие в рассмотрении обращений (в том числе жалоб), запросов и заявлений в области </w:t>
      </w:r>
      <w:r w:rsidR="005D7743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НИИИМР, а также анализ статистики обращений (в том числе жалоб), запросов и заявлений</w:t>
      </w:r>
      <w:r w:rsidR="005B4E6E" w:rsidRPr="00C32370">
        <w:rPr>
          <w:rFonts w:ascii="Tahoma" w:hAnsi="Tahoma" w:cs="Tahoma"/>
        </w:rPr>
        <w:t>.</w:t>
      </w:r>
    </w:p>
    <w:p w14:paraId="2A288036" w14:textId="5253D13B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Составление и предоставление Председателю Правления Биржи отчетов о вероятных и (или) наступивших событиях регуляторного риска в области </w:t>
      </w:r>
      <w:r w:rsidR="005D7743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 и отчетов о деятельности </w:t>
      </w:r>
      <w:r w:rsidR="005D7743" w:rsidRPr="00C32370">
        <w:rPr>
          <w:rFonts w:ascii="Tahoma" w:hAnsi="Tahoma" w:cs="Tahoma"/>
        </w:rPr>
        <w:t>О</w:t>
      </w:r>
      <w:r w:rsidRPr="00C32370">
        <w:rPr>
          <w:rFonts w:ascii="Tahoma" w:hAnsi="Tahoma" w:cs="Tahoma"/>
        </w:rPr>
        <w:t xml:space="preserve">тветственного структурного подразделения (далее - Отчеты </w:t>
      </w:r>
      <w:r w:rsidR="005B4E6E" w:rsidRPr="00C32370">
        <w:rPr>
          <w:rFonts w:ascii="Tahoma" w:hAnsi="Tahoma" w:cs="Tahoma"/>
        </w:rPr>
        <w:t>Управления</w:t>
      </w:r>
      <w:r w:rsidRPr="00C32370">
        <w:rPr>
          <w:rFonts w:ascii="Tahoma" w:hAnsi="Tahoma" w:cs="Tahoma"/>
        </w:rPr>
        <w:t xml:space="preserve">). </w:t>
      </w:r>
    </w:p>
    <w:p w14:paraId="3EE19145" w14:textId="35E6515F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Составление и предоставление Председателю Правления Биржи предложений, направленных на совершенствование проводимых Биржей мероприятий по </w:t>
      </w:r>
      <w:r w:rsidR="005D7743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НИИИМР. </w:t>
      </w:r>
    </w:p>
    <w:p w14:paraId="3DD61F79" w14:textId="7CC43A07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Участие в процессе пересмотра </w:t>
      </w:r>
      <w:r w:rsidR="00735FDE" w:rsidRPr="00C32370">
        <w:rPr>
          <w:rFonts w:ascii="Tahoma" w:hAnsi="Tahoma" w:cs="Tahoma"/>
        </w:rPr>
        <w:t>ПВК по</w:t>
      </w:r>
      <w:r w:rsidRPr="00C32370">
        <w:rPr>
          <w:rFonts w:ascii="Tahoma" w:hAnsi="Tahoma" w:cs="Tahoma"/>
        </w:rPr>
        <w:t xml:space="preserve"> </w:t>
      </w:r>
      <w:r w:rsidR="00134049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НИИИМР.</w:t>
      </w:r>
    </w:p>
    <w:p w14:paraId="5A823EB8" w14:textId="43BB2DB9" w:rsidR="00A200E2" w:rsidRPr="00C32370" w:rsidRDefault="00A200E2" w:rsidP="004B444A">
      <w:pPr>
        <w:pStyle w:val="a3"/>
        <w:numPr>
          <w:ilvl w:val="0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  <w:b/>
        </w:rPr>
        <w:t>Права и обязанности руководителя Ответственного структурного подразделения</w:t>
      </w:r>
    </w:p>
    <w:p w14:paraId="51AD09E9" w14:textId="77777777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Право запрашивать у лиц, входящих в состав органов управления, структурных подразделений и работников Биржи документы и информацию, в том числе разъяснения, необходимые для выполнения руководителем Ответственного структурного подразделения своих функций;</w:t>
      </w:r>
    </w:p>
    <w:p w14:paraId="76620D27" w14:textId="02C79126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Право передачи в Банк России информации о вероятных и (или) наступивших событиях регуляторного риска в области </w:t>
      </w:r>
      <w:r w:rsidR="00134049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НИИИМР;</w:t>
      </w:r>
    </w:p>
    <w:p w14:paraId="2A9F8562" w14:textId="77777777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Право участвовать в процессе отбора кандидатов на должности работников Ответственного структурного подразделения;</w:t>
      </w:r>
    </w:p>
    <w:p w14:paraId="44CCCFF3" w14:textId="7B5E0C50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Обязанность разрабатывать рекомендации в области </w:t>
      </w:r>
      <w:r w:rsidR="00134049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 для решения задач, установленных в правилах внутреннего контроля в области </w:t>
      </w:r>
      <w:r w:rsidR="005D7743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 xml:space="preserve">НИИИМР в соответствии с подпунктом 2.2 </w:t>
      </w:r>
      <w:r w:rsidR="00B8563C" w:rsidRPr="00C32370">
        <w:rPr>
          <w:rFonts w:ascii="Tahoma" w:hAnsi="Tahoma" w:cs="Tahoma"/>
        </w:rPr>
        <w:t>ПВК по ПНИИИМР.</w:t>
      </w:r>
    </w:p>
    <w:p w14:paraId="005284D5" w14:textId="2BC42BE5" w:rsidR="00A200E2" w:rsidRPr="00C32370" w:rsidRDefault="00A200E2" w:rsidP="004B444A">
      <w:pPr>
        <w:pStyle w:val="a3"/>
        <w:numPr>
          <w:ilvl w:val="1"/>
          <w:numId w:val="1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Обязанность информировать Председателя Правления Бирж</w:t>
      </w:r>
      <w:r w:rsidR="005D7743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 обо всех случаях, препятствующих осуществлению функций </w:t>
      </w:r>
      <w:r w:rsidR="005D7743" w:rsidRPr="00C32370">
        <w:rPr>
          <w:rFonts w:ascii="Tahoma" w:hAnsi="Tahoma" w:cs="Tahoma"/>
        </w:rPr>
        <w:t>О</w:t>
      </w:r>
      <w:r w:rsidRPr="00C32370">
        <w:rPr>
          <w:rFonts w:ascii="Tahoma" w:hAnsi="Tahoma" w:cs="Tahoma"/>
        </w:rPr>
        <w:t>тветственного структурного подразделения.</w:t>
      </w:r>
    </w:p>
    <w:p w14:paraId="07E20204" w14:textId="6A9D2147" w:rsidR="005B4E6E" w:rsidRPr="00C32370" w:rsidRDefault="00CA54D5" w:rsidP="004B444A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bookmarkStart w:id="4" w:name="_Hlk114580968"/>
      <w:r w:rsidRPr="00C32370">
        <w:rPr>
          <w:rFonts w:ascii="Tahoma" w:hAnsi="Tahoma" w:cs="Tahoma"/>
        </w:rPr>
        <w:t>Контроль за совершением действий, указанных в</w:t>
      </w:r>
      <w:r w:rsidR="005B4E6E" w:rsidRPr="00C32370">
        <w:rPr>
          <w:rFonts w:ascii="Tahoma" w:hAnsi="Tahoma" w:cs="Tahoma"/>
        </w:rPr>
        <w:t xml:space="preserve"> пункт</w:t>
      </w:r>
      <w:r w:rsidR="00A97F6A" w:rsidRPr="00C32370">
        <w:rPr>
          <w:rFonts w:ascii="Tahoma" w:hAnsi="Tahoma" w:cs="Tahoma"/>
        </w:rPr>
        <w:t>е 4.3</w:t>
      </w:r>
      <w:r w:rsidRPr="00C32370">
        <w:rPr>
          <w:rFonts w:ascii="Tahoma" w:hAnsi="Tahoma" w:cs="Tahoma"/>
        </w:rPr>
        <w:t xml:space="preserve">, </w:t>
      </w:r>
      <w:r w:rsidR="00A97F6A" w:rsidRPr="00C32370">
        <w:rPr>
          <w:rFonts w:ascii="Tahoma" w:hAnsi="Tahoma" w:cs="Tahoma"/>
        </w:rPr>
        <w:t xml:space="preserve">осуществляется </w:t>
      </w:r>
      <w:r w:rsidR="00705592" w:rsidRPr="00C32370">
        <w:rPr>
          <w:rFonts w:ascii="Tahoma" w:hAnsi="Tahoma" w:cs="Tahoma"/>
        </w:rPr>
        <w:t>Ответственн</w:t>
      </w:r>
      <w:r w:rsidR="000B737D" w:rsidRPr="00C32370">
        <w:rPr>
          <w:rFonts w:ascii="Tahoma" w:hAnsi="Tahoma" w:cs="Tahoma"/>
        </w:rPr>
        <w:t>ым</w:t>
      </w:r>
      <w:r w:rsidR="00705592" w:rsidRPr="00C32370">
        <w:rPr>
          <w:rFonts w:ascii="Tahoma" w:hAnsi="Tahoma" w:cs="Tahoma"/>
        </w:rPr>
        <w:t xml:space="preserve"> структурн</w:t>
      </w:r>
      <w:r w:rsidR="000B737D" w:rsidRPr="00C32370">
        <w:rPr>
          <w:rFonts w:ascii="Tahoma" w:hAnsi="Tahoma" w:cs="Tahoma"/>
        </w:rPr>
        <w:t>ым</w:t>
      </w:r>
      <w:r w:rsidR="00705592" w:rsidRPr="00C32370">
        <w:rPr>
          <w:rFonts w:ascii="Tahoma" w:hAnsi="Tahoma" w:cs="Tahoma"/>
        </w:rPr>
        <w:t xml:space="preserve"> </w:t>
      </w:r>
      <w:r w:rsidR="000B737D" w:rsidRPr="00C32370">
        <w:rPr>
          <w:rFonts w:ascii="Tahoma" w:hAnsi="Tahoma" w:cs="Tahoma"/>
        </w:rPr>
        <w:t>подразделением</w:t>
      </w:r>
      <w:r w:rsidR="00A97F6A" w:rsidRPr="00C32370">
        <w:rPr>
          <w:rFonts w:ascii="Tahoma" w:hAnsi="Tahoma" w:cs="Tahoma"/>
        </w:rPr>
        <w:t>.</w:t>
      </w:r>
      <w:r w:rsidR="00705592" w:rsidRPr="00C32370">
        <w:rPr>
          <w:rFonts w:ascii="Tahoma" w:hAnsi="Tahoma" w:cs="Tahoma"/>
        </w:rPr>
        <w:t xml:space="preserve"> </w:t>
      </w:r>
    </w:p>
    <w:p w14:paraId="15CCD0A9" w14:textId="77777777" w:rsidR="00134049" w:rsidRPr="00C32370" w:rsidRDefault="005B4E6E" w:rsidP="004B444A">
      <w:pPr>
        <w:pStyle w:val="a3"/>
        <w:numPr>
          <w:ilvl w:val="0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  <w:b/>
        </w:rPr>
      </w:pPr>
      <w:bookmarkStart w:id="5" w:name="_Toc60172058"/>
      <w:bookmarkStart w:id="6" w:name="_Ref144811972"/>
      <w:bookmarkEnd w:id="4"/>
      <w:r w:rsidRPr="00C32370">
        <w:rPr>
          <w:rFonts w:ascii="Tahoma" w:hAnsi="Tahoma" w:cs="Tahoma"/>
          <w:b/>
        </w:rPr>
        <w:t>Осуществление контроля за использованием инсайдерской информации Биржи</w:t>
      </w:r>
      <w:bookmarkStart w:id="7" w:name="_Toc60172059"/>
      <w:bookmarkEnd w:id="5"/>
      <w:bookmarkEnd w:id="6"/>
    </w:p>
    <w:p w14:paraId="5EAF10FF" w14:textId="571698B1" w:rsidR="00134049" w:rsidRPr="00C32370" w:rsidRDefault="005D7743" w:rsidP="004B444A">
      <w:pPr>
        <w:pStyle w:val="a3"/>
        <w:spacing w:line="259" w:lineRule="auto"/>
        <w:ind w:left="0" w:firstLine="709"/>
        <w:contextualSpacing w:val="0"/>
        <w:jc w:val="both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t xml:space="preserve">6.1 </w:t>
      </w:r>
      <w:r w:rsidR="00BB432C" w:rsidRPr="00C32370">
        <w:rPr>
          <w:rFonts w:ascii="Tahoma" w:hAnsi="Tahoma" w:cs="Tahoma"/>
          <w:b/>
          <w:bCs/>
        </w:rPr>
        <w:t xml:space="preserve">    </w:t>
      </w:r>
      <w:r w:rsidR="005B4E6E" w:rsidRPr="00C32370">
        <w:rPr>
          <w:rFonts w:ascii="Tahoma" w:hAnsi="Tahoma" w:cs="Tahoma"/>
          <w:b/>
          <w:bCs/>
        </w:rPr>
        <w:t>Составление перечней инсайдерской информации</w:t>
      </w:r>
      <w:bookmarkEnd w:id="7"/>
    </w:p>
    <w:p w14:paraId="272C9D5E" w14:textId="548C7699" w:rsidR="005B4E6E" w:rsidRPr="00C32370" w:rsidRDefault="005B4E6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Биржа обязана на основании положений </w:t>
      </w:r>
      <w:r w:rsidR="009B3402" w:rsidRPr="00C32370">
        <w:rPr>
          <w:rFonts w:ascii="Tahoma" w:hAnsi="Tahoma" w:cs="Tahoma"/>
        </w:rPr>
        <w:t xml:space="preserve">Закона </w:t>
      </w:r>
      <w:r w:rsidRPr="00C32370">
        <w:rPr>
          <w:rFonts w:ascii="Tahoma" w:hAnsi="Tahoma" w:cs="Tahoma"/>
        </w:rPr>
        <w:t>№ 224-ФЗ и с учетом особенной деятельности Биржи как организатора торговли и эмитента составлять перечни инсайдерской информации.</w:t>
      </w:r>
    </w:p>
    <w:p w14:paraId="759DD4F2" w14:textId="33AA7375" w:rsidR="005B4E6E" w:rsidRPr="00C32370" w:rsidRDefault="009B3402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Ответственное структурное подразделение</w:t>
      </w:r>
      <w:r w:rsidR="00220DD6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>является</w:t>
      </w:r>
      <w:r w:rsidR="005B4E6E" w:rsidRPr="00C32370">
        <w:rPr>
          <w:rFonts w:ascii="Tahoma" w:hAnsi="Tahoma" w:cs="Tahoma"/>
        </w:rPr>
        <w:t xml:space="preserve"> структурным подразделением, ответственным за разработку и внесение изменений в перечни инсайдерской информации Биржи.</w:t>
      </w:r>
    </w:p>
    <w:p w14:paraId="2795FE8E" w14:textId="56365D6E" w:rsidR="00625927" w:rsidRPr="00C32370" w:rsidRDefault="00625927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Перечень инсайдерской информации Биржи составляется на основании нормативного акта Банка России, утвержда</w:t>
      </w:r>
      <w:r w:rsidR="00CF2B08" w:rsidRPr="00C32370">
        <w:rPr>
          <w:rFonts w:ascii="Tahoma" w:hAnsi="Tahoma" w:cs="Tahoma"/>
        </w:rPr>
        <w:t xml:space="preserve">ющего </w:t>
      </w:r>
      <w:r w:rsidRPr="00C32370">
        <w:rPr>
          <w:rFonts w:ascii="Tahoma" w:hAnsi="Tahoma" w:cs="Tahoma"/>
        </w:rPr>
        <w:t>переч</w:t>
      </w:r>
      <w:r w:rsidR="00CF2B08" w:rsidRPr="00C32370">
        <w:rPr>
          <w:rFonts w:ascii="Tahoma" w:hAnsi="Tahoma" w:cs="Tahoma"/>
        </w:rPr>
        <w:t>ень</w:t>
      </w:r>
      <w:r w:rsidRPr="00C32370">
        <w:rPr>
          <w:rFonts w:ascii="Tahoma" w:hAnsi="Tahoma" w:cs="Tahoma"/>
        </w:rPr>
        <w:t xml:space="preserve"> инсайдерской информации </w:t>
      </w:r>
      <w:r w:rsidR="00CF2B08" w:rsidRPr="00C32370">
        <w:rPr>
          <w:rFonts w:ascii="Tahoma" w:hAnsi="Tahoma" w:cs="Tahoma"/>
        </w:rPr>
        <w:t>эмитентов и организаторов торговли</w:t>
      </w:r>
      <w:r w:rsidR="003D22BD" w:rsidRPr="00C32370">
        <w:rPr>
          <w:rFonts w:ascii="Tahoma" w:hAnsi="Tahoma" w:cs="Tahoma"/>
        </w:rPr>
        <w:t>, в перечень инсайдерской информации Биржи подлежит включению также информация, признаваемая инсайдерской по решению Биржи</w:t>
      </w:r>
      <w:r w:rsidRPr="00C32370">
        <w:rPr>
          <w:rFonts w:ascii="Tahoma" w:hAnsi="Tahoma" w:cs="Tahoma"/>
        </w:rPr>
        <w:t>.</w:t>
      </w:r>
    </w:p>
    <w:p w14:paraId="5325DF2F" w14:textId="4AA29B27" w:rsidR="005B4E6E" w:rsidRPr="00C32370" w:rsidRDefault="005B4E6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При составлении перечней инсайдерской</w:t>
      </w:r>
      <w:r w:rsidR="009B3402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 xml:space="preserve">информации Биржи </w:t>
      </w:r>
      <w:r w:rsidR="00625927" w:rsidRPr="00C32370">
        <w:rPr>
          <w:rFonts w:ascii="Tahoma" w:hAnsi="Tahoma" w:cs="Tahoma"/>
        </w:rPr>
        <w:t>О</w:t>
      </w:r>
      <w:r w:rsidR="009B3402" w:rsidRPr="00C32370">
        <w:rPr>
          <w:rFonts w:ascii="Tahoma" w:hAnsi="Tahoma" w:cs="Tahoma"/>
        </w:rPr>
        <w:t>тветственное структурное подразделение</w:t>
      </w:r>
      <w:r w:rsidRPr="00C32370">
        <w:rPr>
          <w:rFonts w:ascii="Tahoma" w:hAnsi="Tahoma" w:cs="Tahoma"/>
        </w:rPr>
        <w:t xml:space="preserve"> руководству</w:t>
      </w:r>
      <w:r w:rsidR="00897FA7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>тся следующими критериями отнесения информации к инсайдерской:</w:t>
      </w:r>
    </w:p>
    <w:p w14:paraId="6EEFEEE1" w14:textId="27866557" w:rsidR="005B4E6E" w:rsidRPr="00C32370" w:rsidRDefault="005B4E6E" w:rsidP="004B444A">
      <w:pPr>
        <w:pStyle w:val="a3"/>
        <w:numPr>
          <w:ilvl w:val="0"/>
          <w:numId w:val="8"/>
        </w:numPr>
        <w:spacing w:line="259" w:lineRule="auto"/>
        <w:ind w:left="0" w:firstLine="720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критерий точности – информация является точной</w:t>
      </w:r>
      <w:r w:rsidR="00935207" w:rsidRPr="00C32370">
        <w:rPr>
          <w:rFonts w:ascii="Tahoma" w:hAnsi="Tahoma" w:cs="Tahoma"/>
        </w:rPr>
        <w:t xml:space="preserve"> и конкретной</w:t>
      </w:r>
      <w:r w:rsidRPr="00C32370">
        <w:rPr>
          <w:rFonts w:ascii="Tahoma" w:hAnsi="Tahoma" w:cs="Tahoma"/>
        </w:rPr>
        <w:t>;</w:t>
      </w:r>
    </w:p>
    <w:p w14:paraId="05AC21A8" w14:textId="3D2CA8F0" w:rsidR="005B4E6E" w:rsidRPr="00C32370" w:rsidRDefault="005B4E6E" w:rsidP="004B444A">
      <w:pPr>
        <w:pStyle w:val="a3"/>
        <w:numPr>
          <w:ilvl w:val="0"/>
          <w:numId w:val="8"/>
        </w:numPr>
        <w:spacing w:line="259" w:lineRule="auto"/>
        <w:ind w:left="0" w:firstLine="720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критерий влияния на цену – </w:t>
      </w:r>
      <w:r w:rsidR="00392258" w:rsidRPr="00C32370">
        <w:rPr>
          <w:rFonts w:ascii="Tahoma" w:hAnsi="Tahoma" w:cs="Tahoma"/>
        </w:rPr>
        <w:t xml:space="preserve">информация, которая не была распространена и </w:t>
      </w:r>
      <w:r w:rsidR="00935207" w:rsidRPr="00C32370">
        <w:rPr>
          <w:rFonts w:ascii="Tahoma" w:hAnsi="Tahoma" w:cs="Tahoma"/>
        </w:rPr>
        <w:t>распространение</w:t>
      </w:r>
      <w:r w:rsidRPr="00C32370">
        <w:rPr>
          <w:rFonts w:ascii="Tahoma" w:hAnsi="Tahoma" w:cs="Tahoma"/>
        </w:rPr>
        <w:t xml:space="preserve"> такой информации способно повлиять на </w:t>
      </w:r>
      <w:r w:rsidR="00F350B9" w:rsidRPr="00C32370">
        <w:rPr>
          <w:rFonts w:ascii="Tahoma" w:hAnsi="Tahoma" w:cs="Tahoma"/>
        </w:rPr>
        <w:t xml:space="preserve">цены </w:t>
      </w:r>
      <w:r w:rsidR="003817EB" w:rsidRPr="00C32370">
        <w:rPr>
          <w:rFonts w:ascii="Tahoma" w:hAnsi="Tahoma" w:cs="Tahoma"/>
        </w:rPr>
        <w:t>финансовых инструментов, иностранной валюты и (или) товаров</w:t>
      </w:r>
      <w:r w:rsidRPr="00C32370">
        <w:rPr>
          <w:rFonts w:ascii="Tahoma" w:hAnsi="Tahoma" w:cs="Tahoma"/>
        </w:rPr>
        <w:t>.</w:t>
      </w:r>
    </w:p>
    <w:p w14:paraId="3EA595E6" w14:textId="4033BB86" w:rsidR="005B4E6E" w:rsidRPr="00C32370" w:rsidRDefault="005B4E6E" w:rsidP="002120B8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В целях осуществления контроля </w:t>
      </w:r>
      <w:r w:rsidR="00220DD6" w:rsidRPr="00C32370">
        <w:rPr>
          <w:rFonts w:ascii="Tahoma" w:hAnsi="Tahoma" w:cs="Tahoma"/>
        </w:rPr>
        <w:t xml:space="preserve">актуальности перечня </w:t>
      </w:r>
      <w:r w:rsidRPr="00C32370">
        <w:rPr>
          <w:rFonts w:ascii="Tahoma" w:hAnsi="Tahoma" w:cs="Tahoma"/>
        </w:rPr>
        <w:t xml:space="preserve">инсайдерской информации </w:t>
      </w:r>
      <w:r w:rsidR="009B3402" w:rsidRPr="00C32370">
        <w:rPr>
          <w:rFonts w:ascii="Tahoma" w:hAnsi="Tahoma" w:cs="Tahoma"/>
        </w:rPr>
        <w:t>Ответственным структурным подразделением</w:t>
      </w:r>
      <w:r w:rsidR="00935207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 xml:space="preserve">осуществляется отслеживание изменений в Федеральном законе № 224-ФЗ </w:t>
      </w:r>
      <w:r w:rsidR="00897FA7" w:rsidRPr="00C32370">
        <w:rPr>
          <w:rFonts w:ascii="Tahoma" w:hAnsi="Tahoma" w:cs="Tahoma"/>
        </w:rPr>
        <w:t xml:space="preserve">и </w:t>
      </w:r>
      <w:r w:rsidR="002217DC" w:rsidRPr="00C32370">
        <w:rPr>
          <w:rFonts w:ascii="Tahoma" w:hAnsi="Tahoma" w:cs="Tahoma"/>
        </w:rPr>
        <w:t xml:space="preserve">принятых в соответствии с ним </w:t>
      </w:r>
      <w:r w:rsidR="00897FA7" w:rsidRPr="00C32370">
        <w:rPr>
          <w:rFonts w:ascii="Tahoma" w:hAnsi="Tahoma" w:cs="Tahoma"/>
        </w:rPr>
        <w:t xml:space="preserve">нормативных актов Банка России </w:t>
      </w:r>
      <w:r w:rsidRPr="00C32370">
        <w:rPr>
          <w:rFonts w:ascii="Tahoma" w:hAnsi="Tahoma" w:cs="Tahoma"/>
        </w:rPr>
        <w:t>в части изменения перечня сведений, относящихся к инсайдерской информации</w:t>
      </w:r>
      <w:r w:rsidR="00935207" w:rsidRPr="00C32370">
        <w:rPr>
          <w:rFonts w:ascii="Tahoma" w:hAnsi="Tahoma" w:cs="Tahoma"/>
        </w:rPr>
        <w:t>.</w:t>
      </w:r>
    </w:p>
    <w:p w14:paraId="1F6B73D5" w14:textId="29BF2AE7" w:rsidR="005B4E6E" w:rsidRPr="00C32370" w:rsidRDefault="0084190A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Сотрудники Ответственного структурного подразделения </w:t>
      </w:r>
      <w:r w:rsidR="005B4E6E" w:rsidRPr="00C32370">
        <w:rPr>
          <w:rFonts w:ascii="Tahoma" w:hAnsi="Tahoma" w:cs="Tahoma"/>
        </w:rPr>
        <w:t>участвуют в процессах согласования внутренних документов Биржи,</w:t>
      </w:r>
      <w:r w:rsidR="002217DC" w:rsidRPr="00C32370">
        <w:rPr>
          <w:rFonts w:ascii="Tahoma" w:hAnsi="Tahoma" w:cs="Tahoma"/>
        </w:rPr>
        <w:t xml:space="preserve"> новых продуктов/услуг,</w:t>
      </w:r>
      <w:r w:rsidR="005B4E6E" w:rsidRPr="00C32370">
        <w:rPr>
          <w:rFonts w:ascii="Tahoma" w:hAnsi="Tahoma" w:cs="Tahoma"/>
        </w:rPr>
        <w:t xml:space="preserve"> в рамках которых проводится анализ на предмет выявления информации, обладающей признаками инсайдерской информации, для ее последующего внесения в перечни инсайдерской информации.</w:t>
      </w:r>
    </w:p>
    <w:p w14:paraId="78477E5A" w14:textId="423B268B" w:rsidR="005B4E6E" w:rsidRPr="00C32370" w:rsidRDefault="007D435C" w:rsidP="004B444A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  <w:b/>
        </w:rPr>
      </w:pPr>
      <w:bookmarkStart w:id="8" w:name="_Toc60172060"/>
      <w:r w:rsidRPr="00C32370">
        <w:rPr>
          <w:rFonts w:ascii="Tahoma" w:hAnsi="Tahoma" w:cs="Tahoma"/>
          <w:b/>
        </w:rPr>
        <w:t>Порядок в</w:t>
      </w:r>
      <w:r w:rsidR="005B4E6E" w:rsidRPr="00C32370">
        <w:rPr>
          <w:rFonts w:ascii="Tahoma" w:hAnsi="Tahoma" w:cs="Tahoma"/>
          <w:b/>
        </w:rPr>
        <w:t>едени</w:t>
      </w:r>
      <w:r w:rsidR="0084190A" w:rsidRPr="00C32370">
        <w:rPr>
          <w:rFonts w:ascii="Tahoma" w:hAnsi="Tahoma" w:cs="Tahoma"/>
          <w:b/>
        </w:rPr>
        <w:t>я</w:t>
      </w:r>
      <w:r w:rsidR="005B4E6E" w:rsidRPr="00C32370">
        <w:rPr>
          <w:rFonts w:ascii="Tahoma" w:hAnsi="Tahoma" w:cs="Tahoma"/>
          <w:b/>
        </w:rPr>
        <w:t xml:space="preserve"> списка инсайдеров Биржи</w:t>
      </w:r>
      <w:bookmarkEnd w:id="8"/>
    </w:p>
    <w:p w14:paraId="4B51748D" w14:textId="5318D7DF" w:rsidR="00362BA7" w:rsidRPr="00C32370" w:rsidRDefault="0071569A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Ответственное структурное подразделение </w:t>
      </w:r>
      <w:r w:rsidR="00362BA7" w:rsidRPr="00C32370">
        <w:rPr>
          <w:rFonts w:ascii="Tahoma" w:hAnsi="Tahoma" w:cs="Tahoma"/>
        </w:rPr>
        <w:t xml:space="preserve">на основании информации, полученной от Департамента по персоналу и кадровой политике, </w:t>
      </w:r>
      <w:r w:rsidRPr="00C32370">
        <w:rPr>
          <w:rFonts w:ascii="Tahoma" w:hAnsi="Tahoma" w:cs="Tahoma"/>
        </w:rPr>
        <w:t xml:space="preserve">Департамента корпоративного управления, а также в ходе согласования новых продуктов и услуг, а также договоров в соответствии со своей компетенцией, </w:t>
      </w:r>
      <w:r w:rsidR="00362BA7" w:rsidRPr="00C32370">
        <w:rPr>
          <w:rFonts w:ascii="Tahoma" w:hAnsi="Tahoma" w:cs="Tahoma"/>
        </w:rPr>
        <w:t>ведет и актуализирует список инсайдеров Биржи в электронном формате в системе «Списки инсайдеров»</w:t>
      </w:r>
      <w:r w:rsidR="00C07235" w:rsidRPr="00C32370">
        <w:rPr>
          <w:rFonts w:ascii="Tahoma" w:hAnsi="Tahoma" w:cs="Tahoma"/>
        </w:rPr>
        <w:t xml:space="preserve"> (Далее – Система)</w:t>
      </w:r>
      <w:r w:rsidR="00362BA7" w:rsidRPr="00C32370">
        <w:rPr>
          <w:rFonts w:ascii="Tahoma" w:hAnsi="Tahoma" w:cs="Tahoma"/>
        </w:rPr>
        <w:t>.</w:t>
      </w:r>
      <w:r w:rsidR="003D22BD" w:rsidRPr="00C32370">
        <w:rPr>
          <w:rFonts w:ascii="Tahoma" w:hAnsi="Tahoma" w:cs="Tahoma"/>
        </w:rPr>
        <w:t xml:space="preserve"> В список инсайдеров включаются лица, указанные в </w:t>
      </w:r>
      <w:hyperlink r:id="rId11" w:history="1">
        <w:r w:rsidR="003D22BD" w:rsidRPr="00C32370">
          <w:rPr>
            <w:rFonts w:ascii="Tahoma" w:hAnsi="Tahoma" w:cs="Tahoma"/>
          </w:rPr>
          <w:t>пунктах 5</w:t>
        </w:r>
      </w:hyperlink>
      <w:r w:rsidR="003D22BD" w:rsidRPr="00C32370">
        <w:rPr>
          <w:rFonts w:ascii="Tahoma" w:hAnsi="Tahoma" w:cs="Tahoma"/>
        </w:rPr>
        <w:t xml:space="preserve">, </w:t>
      </w:r>
      <w:hyperlink r:id="rId12" w:history="1">
        <w:r w:rsidR="003D22BD" w:rsidRPr="00C32370">
          <w:rPr>
            <w:rFonts w:ascii="Tahoma" w:hAnsi="Tahoma" w:cs="Tahoma"/>
          </w:rPr>
          <w:t>7</w:t>
        </w:r>
      </w:hyperlink>
      <w:r w:rsidR="003D22BD" w:rsidRPr="00C32370">
        <w:rPr>
          <w:rFonts w:ascii="Tahoma" w:hAnsi="Tahoma" w:cs="Tahoma"/>
        </w:rPr>
        <w:t xml:space="preserve"> и </w:t>
      </w:r>
      <w:hyperlink r:id="rId13" w:history="1">
        <w:r w:rsidR="003D22BD" w:rsidRPr="00C32370">
          <w:rPr>
            <w:rFonts w:ascii="Tahoma" w:hAnsi="Tahoma" w:cs="Tahoma"/>
          </w:rPr>
          <w:t>11</w:t>
        </w:r>
      </w:hyperlink>
      <w:r w:rsidR="003D22BD" w:rsidRPr="00C32370">
        <w:rPr>
          <w:rFonts w:ascii="Tahoma" w:hAnsi="Tahoma" w:cs="Tahoma"/>
        </w:rPr>
        <w:t xml:space="preserve"> - </w:t>
      </w:r>
      <w:hyperlink r:id="rId14" w:history="1">
        <w:r w:rsidR="003D22BD" w:rsidRPr="00C32370">
          <w:rPr>
            <w:rFonts w:ascii="Tahoma" w:hAnsi="Tahoma" w:cs="Tahoma"/>
          </w:rPr>
          <w:t>13 статьи 4</w:t>
        </w:r>
      </w:hyperlink>
      <w:r w:rsidR="003D22BD" w:rsidRPr="00C32370">
        <w:rPr>
          <w:rFonts w:ascii="Tahoma" w:hAnsi="Tahoma" w:cs="Tahoma"/>
        </w:rPr>
        <w:t xml:space="preserve"> Закона №224-ФЗ.</w:t>
      </w:r>
    </w:p>
    <w:p w14:paraId="7B1E5DD3" w14:textId="07AC330E" w:rsidR="00C07235" w:rsidRPr="00C32370" w:rsidRDefault="00C07235" w:rsidP="002120B8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При ведении списка инсайдеров в системе «Списки инсайдеров»</w:t>
      </w:r>
      <w:r w:rsidR="004406B9" w:rsidRPr="00C32370">
        <w:rPr>
          <w:rFonts w:ascii="Tahoma" w:hAnsi="Tahoma" w:cs="Tahoma"/>
        </w:rPr>
        <w:t xml:space="preserve"> в обязательном порядке</w:t>
      </w:r>
      <w:r w:rsidRPr="00C32370">
        <w:rPr>
          <w:rFonts w:ascii="Tahoma" w:hAnsi="Tahoma" w:cs="Tahoma"/>
        </w:rPr>
        <w:t xml:space="preserve"> </w:t>
      </w:r>
      <w:r w:rsidR="00CC7A17" w:rsidRPr="00C32370">
        <w:rPr>
          <w:rFonts w:ascii="Tahoma" w:hAnsi="Tahoma" w:cs="Tahoma"/>
        </w:rPr>
        <w:t xml:space="preserve">должны содержаться </w:t>
      </w:r>
      <w:r w:rsidRPr="00C32370">
        <w:rPr>
          <w:rFonts w:ascii="Tahoma" w:hAnsi="Tahoma" w:cs="Tahoma"/>
        </w:rPr>
        <w:t>следующие</w:t>
      </w:r>
      <w:r w:rsidR="00CC7A17" w:rsidRPr="00C32370">
        <w:rPr>
          <w:rFonts w:ascii="Tahoma" w:hAnsi="Tahoma" w:cs="Tahoma"/>
        </w:rPr>
        <w:t xml:space="preserve"> сведения</w:t>
      </w:r>
      <w:r w:rsidRPr="00C32370">
        <w:rPr>
          <w:rFonts w:ascii="Tahoma" w:hAnsi="Tahoma" w:cs="Tahoma"/>
        </w:rPr>
        <w:t>:</w:t>
      </w:r>
    </w:p>
    <w:p w14:paraId="72A72FB3" w14:textId="758EC155" w:rsidR="00C07235" w:rsidRPr="00C32370" w:rsidRDefault="00BD4936" w:rsidP="002120B8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 отношении юридических лиц:</w:t>
      </w:r>
    </w:p>
    <w:p w14:paraId="7D7AA800" w14:textId="60B9000E" w:rsidR="0050585C" w:rsidRPr="00C32370" w:rsidRDefault="004113FE" w:rsidP="002120B8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</w:t>
      </w:r>
      <w:r w:rsidR="00BD4936" w:rsidRPr="00C32370">
        <w:rPr>
          <w:rFonts w:ascii="Tahoma" w:hAnsi="Tahoma" w:cs="Tahoma"/>
        </w:rPr>
        <w:t>олное фирменное наименование</w:t>
      </w:r>
      <w:r w:rsidR="008C16B0" w:rsidRPr="00C32370">
        <w:rPr>
          <w:rFonts w:ascii="Tahoma" w:hAnsi="Tahoma" w:cs="Tahoma"/>
        </w:rPr>
        <w:t>;</w:t>
      </w:r>
    </w:p>
    <w:p w14:paraId="19AB2867" w14:textId="52522C29" w:rsidR="00BD4936" w:rsidRPr="00C32370" w:rsidRDefault="00BD4936" w:rsidP="002120B8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ОГРН, ИНН (при наличии) </w:t>
      </w:r>
      <w:r w:rsidR="0050585C" w:rsidRPr="00C32370">
        <w:rPr>
          <w:rFonts w:ascii="Tahoma" w:hAnsi="Tahoma" w:cs="Tahoma"/>
        </w:rPr>
        <w:t xml:space="preserve">(для инсайдера (лица, исключенного из списка), являющегося российским юридическим лицом) или КИО (при наличии) и </w:t>
      </w:r>
      <w:hyperlink r:id="rId15" w:history="1">
        <w:r w:rsidR="0050585C" w:rsidRPr="00C32370">
          <w:rPr>
            <w:rFonts w:ascii="Tahoma" w:hAnsi="Tahoma" w:cs="Tahoma"/>
          </w:rPr>
          <w:t>ОКСМ</w:t>
        </w:r>
      </w:hyperlink>
      <w:r w:rsidR="0050585C" w:rsidRPr="00C32370">
        <w:rPr>
          <w:rFonts w:ascii="Tahoma" w:hAnsi="Tahoma" w:cs="Tahoma"/>
        </w:rPr>
        <w:t xml:space="preserve"> (для инсайдера (лица, исключенного из списка), являющегося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учреждена, не имеющего ОГРН, ИНН, но имеющего КИО) </w:t>
      </w:r>
      <w:r w:rsidR="00002F32" w:rsidRPr="00C32370">
        <w:rPr>
          <w:rFonts w:ascii="Tahoma" w:hAnsi="Tahoma" w:cs="Tahoma"/>
        </w:rPr>
        <w:t xml:space="preserve">или </w:t>
      </w:r>
      <w:r w:rsidR="0050585C" w:rsidRPr="00C32370">
        <w:rPr>
          <w:rFonts w:ascii="Tahoma" w:hAnsi="Tahoma" w:cs="Tahoma"/>
        </w:rPr>
        <w:t>регистрационный номер в стране регистрации (для инсайдера (лица, исключенного из списка), являющегося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учреждена, не имеющего ОГРН, ИНН и КИО)</w:t>
      </w:r>
      <w:r w:rsidRPr="00C32370">
        <w:rPr>
          <w:rFonts w:ascii="Tahoma" w:hAnsi="Tahoma" w:cs="Tahoma"/>
        </w:rPr>
        <w:t>;</w:t>
      </w:r>
    </w:p>
    <w:p w14:paraId="3EBB0F50" w14:textId="7E5DBCD3" w:rsidR="00CC7A17" w:rsidRPr="00C32370" w:rsidRDefault="004406B9" w:rsidP="002120B8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Д</w:t>
      </w:r>
      <w:r w:rsidR="00CC7A17" w:rsidRPr="00C32370">
        <w:rPr>
          <w:rFonts w:ascii="Tahoma" w:hAnsi="Tahoma" w:cs="Tahoma"/>
        </w:rPr>
        <w:t>ата</w:t>
      </w:r>
      <w:r w:rsidRPr="00C32370">
        <w:rPr>
          <w:rFonts w:ascii="Tahoma" w:hAnsi="Tahoma" w:cs="Tahoma"/>
        </w:rPr>
        <w:t xml:space="preserve"> включения в список инсайдеров</w:t>
      </w:r>
      <w:r w:rsidR="008C16B0" w:rsidRPr="00C32370">
        <w:rPr>
          <w:rFonts w:ascii="Tahoma" w:hAnsi="Tahoma" w:cs="Tahoma"/>
        </w:rPr>
        <w:t>;</w:t>
      </w:r>
    </w:p>
    <w:p w14:paraId="29557354" w14:textId="6BCBA3F4" w:rsidR="004406B9" w:rsidRPr="00C32370" w:rsidRDefault="004406B9" w:rsidP="002120B8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Дата исключения из списка инсайдеров (при наличии)</w:t>
      </w:r>
      <w:r w:rsidR="008C16B0" w:rsidRPr="00C32370">
        <w:rPr>
          <w:rFonts w:ascii="Tahoma" w:hAnsi="Tahoma" w:cs="Tahoma"/>
        </w:rPr>
        <w:t>;</w:t>
      </w:r>
    </w:p>
    <w:p w14:paraId="13013835" w14:textId="7B61C5A1" w:rsidR="004406B9" w:rsidRPr="00C32370" w:rsidRDefault="008C16B0" w:rsidP="008C16B0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Основание для включения инсайдера в список.</w:t>
      </w:r>
    </w:p>
    <w:p w14:paraId="7BFD9B8C" w14:textId="3D9BD377" w:rsidR="008C16B0" w:rsidRPr="00C32370" w:rsidRDefault="008C16B0" w:rsidP="008C16B0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 отношении физических лиц:</w:t>
      </w:r>
    </w:p>
    <w:p w14:paraId="1E0C594B" w14:textId="5CF3739F" w:rsidR="008C16B0" w:rsidRPr="00C32370" w:rsidRDefault="008C16B0" w:rsidP="008C16B0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Фамилия, имя, отчество (последнее – при наличии);</w:t>
      </w:r>
    </w:p>
    <w:p w14:paraId="02A793C6" w14:textId="49F3D489" w:rsidR="008C16B0" w:rsidRPr="00C32370" w:rsidRDefault="008C16B0" w:rsidP="008C16B0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Дата рождения</w:t>
      </w:r>
      <w:r w:rsidRPr="00C32370">
        <w:rPr>
          <w:rFonts w:ascii="Tahoma" w:hAnsi="Tahoma" w:cs="Tahoma"/>
          <w:lang w:val="en-US"/>
        </w:rPr>
        <w:t>;</w:t>
      </w:r>
    </w:p>
    <w:p w14:paraId="46646B6F" w14:textId="1B17F01D" w:rsidR="008C16B0" w:rsidRPr="00C32370" w:rsidRDefault="008C16B0" w:rsidP="008C16B0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Номер документа, удостоверяющего личность</w:t>
      </w:r>
      <w:r w:rsidRPr="00C32370">
        <w:rPr>
          <w:rFonts w:ascii="Tahoma" w:hAnsi="Tahoma" w:cs="Tahoma"/>
          <w:lang w:val="en-US"/>
        </w:rPr>
        <w:t>;</w:t>
      </w:r>
    </w:p>
    <w:p w14:paraId="7A0D903E" w14:textId="77777777" w:rsidR="004113FE" w:rsidRPr="00C32370" w:rsidRDefault="004113FE" w:rsidP="004113FE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Дата включения в список инсайдеров;</w:t>
      </w:r>
    </w:p>
    <w:p w14:paraId="00633C51" w14:textId="0410BB5A" w:rsidR="004113FE" w:rsidRPr="00C32370" w:rsidRDefault="004113FE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Дата исключения из списка инсайдеров (при наличии);</w:t>
      </w:r>
    </w:p>
    <w:p w14:paraId="142C61ED" w14:textId="49A4BF43" w:rsidR="008C16B0" w:rsidRPr="00C32370" w:rsidRDefault="00331466" w:rsidP="002120B8">
      <w:pPr>
        <w:pStyle w:val="a3"/>
        <w:numPr>
          <w:ilvl w:val="3"/>
          <w:numId w:val="37"/>
        </w:numPr>
        <w:spacing w:line="259" w:lineRule="auto"/>
        <w:ind w:hanging="452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Основание для включения инсайдера в список</w:t>
      </w:r>
      <w:r w:rsidR="004113FE" w:rsidRPr="00C32370">
        <w:rPr>
          <w:rFonts w:ascii="Tahoma" w:hAnsi="Tahoma" w:cs="Tahoma"/>
        </w:rPr>
        <w:t>.</w:t>
      </w:r>
    </w:p>
    <w:p w14:paraId="0EF11819" w14:textId="1CF6BD6E" w:rsidR="00362BA7" w:rsidRPr="00C32370" w:rsidRDefault="00CD7FB3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Ответственным структурным подразделением</w:t>
      </w:r>
      <w:r w:rsidR="00362BA7" w:rsidRPr="00C32370">
        <w:rPr>
          <w:rFonts w:ascii="Tahoma" w:hAnsi="Tahoma" w:cs="Tahoma"/>
        </w:rPr>
        <w:t xml:space="preserve"> определяется перечень структурных подразделений, имеющих доступ к инсайдерской информации, а также </w:t>
      </w:r>
      <w:r w:rsidR="003D07C6" w:rsidRPr="00C32370">
        <w:rPr>
          <w:rFonts w:ascii="Tahoma" w:hAnsi="Tahoma" w:cs="Tahoma"/>
        </w:rPr>
        <w:t>программного обеспечения (систем)</w:t>
      </w:r>
      <w:r w:rsidR="00362BA7" w:rsidRPr="00C32370">
        <w:rPr>
          <w:rFonts w:ascii="Tahoma" w:hAnsi="Tahoma" w:cs="Tahoma"/>
        </w:rPr>
        <w:t>, содержащих инсайдерскую информацию, который утверждается управляющим директором по комплаенсу и этике бизнеса (далее – Перечень</w:t>
      </w:r>
      <w:r w:rsidRPr="00C32370">
        <w:rPr>
          <w:rFonts w:ascii="Tahoma" w:hAnsi="Tahoma" w:cs="Tahoma"/>
        </w:rPr>
        <w:t xml:space="preserve"> структурных подразделений и </w:t>
      </w:r>
      <w:r w:rsidR="003D07C6" w:rsidRPr="00C32370">
        <w:rPr>
          <w:rFonts w:ascii="Tahoma" w:hAnsi="Tahoma" w:cs="Tahoma"/>
        </w:rPr>
        <w:t>программного обеспечения (систем)</w:t>
      </w:r>
      <w:r w:rsidR="00362BA7" w:rsidRPr="00C32370">
        <w:rPr>
          <w:rFonts w:ascii="Tahoma" w:hAnsi="Tahoma" w:cs="Tahoma"/>
        </w:rPr>
        <w:t xml:space="preserve">). </w:t>
      </w:r>
      <w:r w:rsidR="007B785A" w:rsidRPr="00C32370">
        <w:rPr>
          <w:rFonts w:ascii="Tahoma" w:hAnsi="Tahoma" w:cs="Tahoma"/>
        </w:rPr>
        <w:t xml:space="preserve">Не реже, чем раз в квартал Ответственное структурное подразделение </w:t>
      </w:r>
      <w:r w:rsidR="00362BA7" w:rsidRPr="00C32370">
        <w:rPr>
          <w:rFonts w:ascii="Tahoma" w:hAnsi="Tahoma" w:cs="Tahoma"/>
        </w:rPr>
        <w:t xml:space="preserve">организует процесс пересмотра Перечня </w:t>
      </w:r>
      <w:r w:rsidRPr="00C32370">
        <w:rPr>
          <w:rFonts w:ascii="Tahoma" w:hAnsi="Tahoma" w:cs="Tahoma"/>
        </w:rPr>
        <w:t xml:space="preserve">структурных подразделений и </w:t>
      </w:r>
      <w:r w:rsidR="003D07C6" w:rsidRPr="00C32370">
        <w:rPr>
          <w:rFonts w:ascii="Tahoma" w:hAnsi="Tahoma" w:cs="Tahoma"/>
        </w:rPr>
        <w:t xml:space="preserve">программного обеспечения (систем) </w:t>
      </w:r>
      <w:r w:rsidR="00362BA7" w:rsidRPr="00C32370">
        <w:rPr>
          <w:rFonts w:ascii="Tahoma" w:hAnsi="Tahoma" w:cs="Tahoma"/>
        </w:rPr>
        <w:t>на предмет необходимости внесения изменений.</w:t>
      </w:r>
      <w:r w:rsidR="002217DC" w:rsidRPr="00C32370">
        <w:rPr>
          <w:rFonts w:ascii="Tahoma" w:hAnsi="Tahoma" w:cs="Tahoma"/>
        </w:rPr>
        <w:t xml:space="preserve"> Факт пересмотра отражается в ежеквартальном отчете </w:t>
      </w:r>
      <w:r w:rsidRPr="00C32370">
        <w:rPr>
          <w:rFonts w:ascii="Tahoma" w:hAnsi="Tahoma" w:cs="Tahoma"/>
        </w:rPr>
        <w:t>Ответственного структурного подразделения</w:t>
      </w:r>
      <w:r w:rsidR="002217DC" w:rsidRPr="00C32370">
        <w:rPr>
          <w:rFonts w:ascii="Tahoma" w:hAnsi="Tahoma" w:cs="Tahoma"/>
        </w:rPr>
        <w:t>.</w:t>
      </w:r>
    </w:p>
    <w:p w14:paraId="748AA780" w14:textId="1B16F17D" w:rsidR="0090240E" w:rsidRPr="00C32370" w:rsidRDefault="00735FD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bookmarkStart w:id="9" w:name="_Ref144818797"/>
      <w:r w:rsidRPr="00C32370">
        <w:rPr>
          <w:rFonts w:ascii="Tahoma" w:hAnsi="Tahoma" w:cs="Tahoma"/>
        </w:rPr>
        <w:t>Новый сотрудник ПАО Московская Биржа включается в список инсайдеров с момента его приема на работу на Биржу, если структурное подразделение, в которое выходит новый сотрудник</w:t>
      </w:r>
      <w:r w:rsidR="004D5E3A" w:rsidRPr="00C32370">
        <w:rPr>
          <w:rFonts w:ascii="Tahoma" w:hAnsi="Tahoma" w:cs="Tahoma"/>
        </w:rPr>
        <w:t>,</w:t>
      </w:r>
      <w:r w:rsidRPr="00C32370">
        <w:rPr>
          <w:rFonts w:ascii="Tahoma" w:hAnsi="Tahoma" w:cs="Tahoma"/>
        </w:rPr>
        <w:t xml:space="preserve"> входит в Перечень структурных подразделений ПАО Московская Биржа, сотрудники которых обладают доступом к инсайдерской информации.</w:t>
      </w:r>
      <w:bookmarkEnd w:id="9"/>
    </w:p>
    <w:p w14:paraId="3FB77690" w14:textId="40CDE0E7" w:rsidR="0090240E" w:rsidRPr="00C32370" w:rsidRDefault="0090240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Физические лица, </w:t>
      </w:r>
      <w:r w:rsidR="00712A62" w:rsidRPr="00C32370">
        <w:rPr>
          <w:rFonts w:ascii="Tahoma" w:hAnsi="Tahoma" w:cs="Tahoma"/>
        </w:rPr>
        <w:t xml:space="preserve">получающие </w:t>
      </w:r>
      <w:r w:rsidRPr="00C32370">
        <w:rPr>
          <w:rFonts w:ascii="Tahoma" w:hAnsi="Tahoma" w:cs="Tahoma"/>
        </w:rPr>
        <w:t xml:space="preserve">доступ к инсайдерской информации Биржи на основании гражданско-правовых договоров включаются в список инсайдеров с даты заключения такого договора, если договором предусмотрен доступ к инсайдерской информации, либо если для исполнения своих обязанностей по договору такому физическому лицу в ходе действия договора необходимо предоставление доступа к системам и (или) сетевым ресурсам, содержащим инсайдерскую информацию – с даты </w:t>
      </w:r>
      <w:r w:rsidR="0073552D" w:rsidRPr="00C32370">
        <w:rPr>
          <w:rFonts w:ascii="Tahoma" w:hAnsi="Tahoma" w:cs="Tahoma"/>
        </w:rPr>
        <w:t>получения Ответственным структурным подразделением актуальной информации о наличии исполненного запроса на доступ</w:t>
      </w:r>
      <w:r w:rsidR="0056083F" w:rsidRPr="00C32370">
        <w:rPr>
          <w:rFonts w:ascii="Tahoma" w:hAnsi="Tahoma" w:cs="Tahoma"/>
        </w:rPr>
        <w:t xml:space="preserve"> </w:t>
      </w:r>
      <w:r w:rsidR="0073552D" w:rsidRPr="00C32370">
        <w:rPr>
          <w:rFonts w:ascii="Tahoma" w:hAnsi="Tahoma" w:cs="Tahoma"/>
        </w:rPr>
        <w:t>(</w:t>
      </w:r>
      <w:r w:rsidRPr="00C32370">
        <w:rPr>
          <w:rFonts w:ascii="Tahoma" w:hAnsi="Tahoma" w:cs="Tahoma"/>
        </w:rPr>
        <w:t>согласования такого доступа</w:t>
      </w:r>
      <w:r w:rsidR="0073552D" w:rsidRPr="00C32370">
        <w:rPr>
          <w:rFonts w:ascii="Tahoma" w:hAnsi="Tahoma" w:cs="Tahoma"/>
        </w:rPr>
        <w:t>) к указанным системам</w:t>
      </w:r>
      <w:r w:rsidRPr="00C32370">
        <w:rPr>
          <w:rFonts w:ascii="Tahoma" w:hAnsi="Tahoma" w:cs="Tahoma"/>
        </w:rPr>
        <w:t>.</w:t>
      </w:r>
    </w:p>
    <w:p w14:paraId="36B70D21" w14:textId="010C5658" w:rsidR="00735FDE" w:rsidRPr="00C32370" w:rsidRDefault="00735FD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Действующий сотрудник ПАО Московская Биржа включается в список инсайдеров, если хотя бы одно из следующих условий выполняется:</w:t>
      </w:r>
    </w:p>
    <w:p w14:paraId="277F68CE" w14:textId="08E2EA76" w:rsidR="00735FDE" w:rsidRPr="00C32370" w:rsidRDefault="00BB432C" w:rsidP="004B444A">
      <w:pPr>
        <w:pStyle w:val="a3"/>
        <w:numPr>
          <w:ilvl w:val="3"/>
          <w:numId w:val="2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сотрудник</w:t>
      </w:r>
      <w:r w:rsidR="00735FDE" w:rsidRPr="00C32370">
        <w:rPr>
          <w:rFonts w:ascii="Tahoma" w:hAnsi="Tahoma" w:cs="Tahoma"/>
        </w:rPr>
        <w:t xml:space="preserve"> был </w:t>
      </w:r>
      <w:r w:rsidR="00826757" w:rsidRPr="00C32370">
        <w:rPr>
          <w:rFonts w:ascii="Tahoma" w:hAnsi="Tahoma" w:cs="Tahoma"/>
        </w:rPr>
        <w:t xml:space="preserve">переведен </w:t>
      </w:r>
      <w:r w:rsidR="00735FDE" w:rsidRPr="00C32370">
        <w:rPr>
          <w:rFonts w:ascii="Tahoma" w:hAnsi="Tahoma" w:cs="Tahoma"/>
        </w:rPr>
        <w:t>в структурное подразделение, которое входит в Перечень структурных подразделений ПАО Московская Биржа, сотрудники которых обладают доступом к инсайдерской информации;</w:t>
      </w:r>
    </w:p>
    <w:p w14:paraId="5DE47B0E" w14:textId="0D7622D6" w:rsidR="00735FDE" w:rsidRPr="00C32370" w:rsidRDefault="00BB432C" w:rsidP="004B444A">
      <w:pPr>
        <w:pStyle w:val="a3"/>
        <w:numPr>
          <w:ilvl w:val="3"/>
          <w:numId w:val="2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со</w:t>
      </w:r>
      <w:r w:rsidR="00735FDE" w:rsidRPr="00C32370">
        <w:rPr>
          <w:rFonts w:ascii="Tahoma" w:hAnsi="Tahoma" w:cs="Tahoma"/>
        </w:rPr>
        <w:t xml:space="preserve">трудник </w:t>
      </w:r>
      <w:r w:rsidR="003079BB" w:rsidRPr="00C32370">
        <w:rPr>
          <w:rFonts w:ascii="Tahoma" w:hAnsi="Tahoma" w:cs="Tahoma"/>
        </w:rPr>
        <w:t>получает</w:t>
      </w:r>
      <w:r w:rsidR="00735FDE" w:rsidRPr="00C32370">
        <w:rPr>
          <w:rFonts w:ascii="Tahoma" w:hAnsi="Tahoma" w:cs="Tahoma"/>
        </w:rPr>
        <w:t xml:space="preserve"> доступ(</w:t>
      </w:r>
      <w:r w:rsidR="003079BB" w:rsidRPr="00C32370">
        <w:rPr>
          <w:rFonts w:ascii="Tahoma" w:hAnsi="Tahoma" w:cs="Tahoma"/>
        </w:rPr>
        <w:t>-ы</w:t>
      </w:r>
      <w:r w:rsidR="00735FDE" w:rsidRPr="00C32370">
        <w:rPr>
          <w:rFonts w:ascii="Tahoma" w:hAnsi="Tahoma" w:cs="Tahoma"/>
        </w:rPr>
        <w:t xml:space="preserve">) к </w:t>
      </w:r>
      <w:r w:rsidR="0058766F" w:rsidRPr="00C32370">
        <w:rPr>
          <w:rFonts w:ascii="Tahoma" w:hAnsi="Tahoma" w:cs="Tahoma"/>
        </w:rPr>
        <w:t>системам</w:t>
      </w:r>
      <w:r w:rsidR="00735FDE" w:rsidRPr="00C32370">
        <w:rPr>
          <w:rFonts w:ascii="Tahoma" w:hAnsi="Tahoma" w:cs="Tahoma"/>
        </w:rPr>
        <w:t>, определенны</w:t>
      </w:r>
      <w:r w:rsidR="003079BB" w:rsidRPr="00C32370">
        <w:rPr>
          <w:rFonts w:ascii="Tahoma" w:hAnsi="Tahoma" w:cs="Tahoma"/>
        </w:rPr>
        <w:t>м</w:t>
      </w:r>
      <w:r w:rsidR="00735FDE" w:rsidRPr="00C32370">
        <w:rPr>
          <w:rFonts w:ascii="Tahoma" w:hAnsi="Tahoma" w:cs="Tahoma"/>
        </w:rPr>
        <w:t xml:space="preserve"> Перечнем </w:t>
      </w:r>
      <w:r w:rsidR="003D07C6" w:rsidRPr="00C32370">
        <w:rPr>
          <w:rFonts w:ascii="Tahoma" w:hAnsi="Tahoma" w:cs="Tahoma"/>
        </w:rPr>
        <w:t xml:space="preserve">программного обеспечения (систем) </w:t>
      </w:r>
      <w:r w:rsidR="00735FDE" w:rsidRPr="00C32370">
        <w:rPr>
          <w:rFonts w:ascii="Tahoma" w:hAnsi="Tahoma" w:cs="Tahoma"/>
        </w:rPr>
        <w:t>ПАО Московская Биржа, содержащих инсайдерскую информацию;</w:t>
      </w:r>
    </w:p>
    <w:p w14:paraId="2151A839" w14:textId="34602B2B" w:rsidR="00735FDE" w:rsidRPr="00C32370" w:rsidRDefault="00BB432C" w:rsidP="004B444A">
      <w:pPr>
        <w:pStyle w:val="a3"/>
        <w:numPr>
          <w:ilvl w:val="3"/>
          <w:numId w:val="2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с</w:t>
      </w:r>
      <w:r w:rsidR="00735FDE" w:rsidRPr="00C32370">
        <w:rPr>
          <w:rFonts w:ascii="Tahoma" w:hAnsi="Tahoma" w:cs="Tahoma"/>
        </w:rPr>
        <w:t xml:space="preserve">отрудник </w:t>
      </w:r>
      <w:r w:rsidR="00987940" w:rsidRPr="00C32370">
        <w:rPr>
          <w:rFonts w:ascii="Tahoma" w:hAnsi="Tahoma" w:cs="Tahoma"/>
        </w:rPr>
        <w:t xml:space="preserve">имеет </w:t>
      </w:r>
      <w:r w:rsidR="00735FDE" w:rsidRPr="00C32370">
        <w:rPr>
          <w:rFonts w:ascii="Tahoma" w:hAnsi="Tahoma" w:cs="Tahoma"/>
        </w:rPr>
        <w:t>доступ(</w:t>
      </w:r>
      <w:r w:rsidR="003079BB" w:rsidRPr="00C32370">
        <w:rPr>
          <w:rFonts w:ascii="Tahoma" w:hAnsi="Tahoma" w:cs="Tahoma"/>
        </w:rPr>
        <w:t>ы</w:t>
      </w:r>
      <w:r w:rsidR="00735FDE" w:rsidRPr="00C32370">
        <w:rPr>
          <w:rFonts w:ascii="Tahoma" w:hAnsi="Tahoma" w:cs="Tahoma"/>
        </w:rPr>
        <w:t xml:space="preserve">) к сетевым папкам, расположенным на общем </w:t>
      </w:r>
      <w:r w:rsidR="003079BB" w:rsidRPr="00C32370">
        <w:rPr>
          <w:rFonts w:ascii="Tahoma" w:hAnsi="Tahoma" w:cs="Tahoma"/>
        </w:rPr>
        <w:t>сетевом ресурсе Биржи</w:t>
      </w:r>
      <w:r w:rsidR="00735FDE" w:rsidRPr="00C32370">
        <w:rPr>
          <w:rFonts w:ascii="Tahoma" w:hAnsi="Tahoma" w:cs="Tahoma"/>
        </w:rPr>
        <w:t>, содержащим инсайдерскую информацию</w:t>
      </w:r>
      <w:r w:rsidR="009B2A62" w:rsidRPr="00C32370">
        <w:rPr>
          <w:rFonts w:ascii="Tahoma" w:hAnsi="Tahoma" w:cs="Tahoma"/>
        </w:rPr>
        <w:t>, что выявляется в ходе регулярных проверок, проводимых Ответственным подразделение</w:t>
      </w:r>
      <w:r w:rsidR="00CF755E" w:rsidRPr="00C32370">
        <w:rPr>
          <w:rFonts w:ascii="Tahoma" w:hAnsi="Tahoma" w:cs="Tahoma"/>
        </w:rPr>
        <w:t>м</w:t>
      </w:r>
      <w:r w:rsidR="00735FDE" w:rsidRPr="00C32370">
        <w:rPr>
          <w:rFonts w:ascii="Tahoma" w:hAnsi="Tahoma" w:cs="Tahoma"/>
        </w:rPr>
        <w:t>;</w:t>
      </w:r>
    </w:p>
    <w:p w14:paraId="54AF47E8" w14:textId="1EB97E3B" w:rsidR="00735FDE" w:rsidRPr="00C32370" w:rsidRDefault="00BB432C" w:rsidP="004B444A">
      <w:pPr>
        <w:pStyle w:val="a3"/>
        <w:numPr>
          <w:ilvl w:val="3"/>
          <w:numId w:val="2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в</w:t>
      </w:r>
      <w:r w:rsidR="00735FDE" w:rsidRPr="00C32370">
        <w:rPr>
          <w:rFonts w:ascii="Tahoma" w:hAnsi="Tahoma" w:cs="Tahoma"/>
        </w:rPr>
        <w:t xml:space="preserve"> должностной инструкции сотрудника </w:t>
      </w:r>
      <w:r w:rsidR="003079BB" w:rsidRPr="00C32370">
        <w:rPr>
          <w:rFonts w:ascii="Tahoma" w:hAnsi="Tahoma" w:cs="Tahoma"/>
        </w:rPr>
        <w:t>указаны функции, предполагающие</w:t>
      </w:r>
      <w:r w:rsidR="00735FDE" w:rsidRPr="00C32370">
        <w:rPr>
          <w:rFonts w:ascii="Tahoma" w:hAnsi="Tahoma" w:cs="Tahoma"/>
        </w:rPr>
        <w:t xml:space="preserve"> работ</w:t>
      </w:r>
      <w:r w:rsidR="003079BB" w:rsidRPr="00C32370">
        <w:rPr>
          <w:rFonts w:ascii="Tahoma" w:hAnsi="Tahoma" w:cs="Tahoma"/>
        </w:rPr>
        <w:t>у</w:t>
      </w:r>
      <w:r w:rsidR="00735FDE" w:rsidRPr="00C32370">
        <w:rPr>
          <w:rFonts w:ascii="Tahoma" w:hAnsi="Tahoma" w:cs="Tahoma"/>
        </w:rPr>
        <w:t xml:space="preserve"> с инсайдерской информацией</w:t>
      </w:r>
      <w:r w:rsidR="009B2A62" w:rsidRPr="00C32370">
        <w:rPr>
          <w:rFonts w:ascii="Tahoma" w:hAnsi="Tahoma" w:cs="Tahoma"/>
        </w:rPr>
        <w:t>;</w:t>
      </w:r>
    </w:p>
    <w:p w14:paraId="0A660FC0" w14:textId="65B206CF" w:rsidR="009B2A62" w:rsidRPr="00C32370" w:rsidRDefault="009B2A62" w:rsidP="004B444A">
      <w:pPr>
        <w:pStyle w:val="a3"/>
        <w:numPr>
          <w:ilvl w:val="3"/>
          <w:numId w:val="2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сотрудник получает фактический доступ к инсайдерской информации в связи с производственной необходимостью.</w:t>
      </w:r>
    </w:p>
    <w:p w14:paraId="52362683" w14:textId="58D5918F" w:rsidR="00362BA7" w:rsidRPr="00C32370" w:rsidRDefault="00362BA7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После получения информации о начале трудовых отношений с новым работником Биржи </w:t>
      </w:r>
      <w:r w:rsidR="00CD7FB3" w:rsidRPr="00C32370">
        <w:rPr>
          <w:rFonts w:ascii="Tahoma" w:hAnsi="Tahoma" w:cs="Tahoma"/>
        </w:rPr>
        <w:t>Ответственным структурным подразделением</w:t>
      </w:r>
      <w:r w:rsidR="002217DC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 xml:space="preserve">осуществляется проверка принадлежности работника к подразделениям, входящим в </w:t>
      </w:r>
      <w:bookmarkStart w:id="10" w:name="_Hlk90635478"/>
      <w:r w:rsidRPr="00C32370">
        <w:rPr>
          <w:rFonts w:ascii="Tahoma" w:hAnsi="Tahoma" w:cs="Tahoma"/>
        </w:rPr>
        <w:t>Перечень</w:t>
      </w:r>
      <w:r w:rsidR="00CD7FB3" w:rsidRPr="00C32370">
        <w:rPr>
          <w:rFonts w:ascii="Tahoma" w:hAnsi="Tahoma" w:cs="Tahoma"/>
        </w:rPr>
        <w:t xml:space="preserve"> структурных подразделений</w:t>
      </w:r>
      <w:bookmarkEnd w:id="10"/>
      <w:r w:rsidRPr="00C32370">
        <w:rPr>
          <w:rFonts w:ascii="Tahoma" w:hAnsi="Tahoma" w:cs="Tahoma"/>
        </w:rPr>
        <w:t xml:space="preserve">, а также наличие доступа к </w:t>
      </w:r>
      <w:r w:rsidR="003D07C6" w:rsidRPr="00C32370">
        <w:rPr>
          <w:rFonts w:ascii="Tahoma" w:hAnsi="Tahoma" w:cs="Tahoma"/>
        </w:rPr>
        <w:t>программному обеспечению (системам)</w:t>
      </w:r>
      <w:r w:rsidRPr="00C32370">
        <w:rPr>
          <w:rFonts w:ascii="Tahoma" w:hAnsi="Tahoma" w:cs="Tahoma"/>
        </w:rPr>
        <w:t xml:space="preserve">, содержащим инсайдерскую информацию. Также может быть дополнительно осуществлена проверка должностных обязанностей работника на основе его должностной инструкции и беседы с его руководителем на предмет служебной необходимости в доступе к инсайдерской информации. При наличии доступа к инсайдерской информации в связи с принадлежностью к подразделениям, входящим в Перечень </w:t>
      </w:r>
      <w:r w:rsidR="00CD7FB3" w:rsidRPr="00C32370">
        <w:rPr>
          <w:rFonts w:ascii="Tahoma" w:hAnsi="Tahoma" w:cs="Tahoma"/>
        </w:rPr>
        <w:t xml:space="preserve">структурных подразделений, </w:t>
      </w:r>
      <w:r w:rsidRPr="00C32370">
        <w:rPr>
          <w:rFonts w:ascii="Tahoma" w:hAnsi="Tahoma" w:cs="Tahoma"/>
        </w:rPr>
        <w:t xml:space="preserve">или при наличии доступа к </w:t>
      </w:r>
      <w:r w:rsidR="008E2520" w:rsidRPr="00C32370">
        <w:rPr>
          <w:rFonts w:ascii="Tahoma" w:hAnsi="Tahoma" w:cs="Tahoma"/>
        </w:rPr>
        <w:t>программному обеспечению (системам)</w:t>
      </w:r>
      <w:r w:rsidRPr="00C32370">
        <w:rPr>
          <w:rFonts w:ascii="Tahoma" w:hAnsi="Tahoma" w:cs="Tahoma"/>
        </w:rPr>
        <w:t xml:space="preserve">, содержащим такую информацию, а также в случае получения фактического доступа к инсайдерской информации (в </w:t>
      </w:r>
      <w:proofErr w:type="gramStart"/>
      <w:r w:rsidRPr="00C32370">
        <w:rPr>
          <w:rFonts w:ascii="Tahoma" w:hAnsi="Tahoma" w:cs="Tahoma"/>
        </w:rPr>
        <w:t>т.ч.</w:t>
      </w:r>
      <w:proofErr w:type="gramEnd"/>
      <w:r w:rsidRPr="00C32370">
        <w:rPr>
          <w:rFonts w:ascii="Tahoma" w:hAnsi="Tahoma" w:cs="Tahoma"/>
        </w:rPr>
        <w:t xml:space="preserve"> на временной основе) сотрудник включается в список инсайдеров Биржи.</w:t>
      </w:r>
    </w:p>
    <w:p w14:paraId="0270489C" w14:textId="20BDC7D3" w:rsidR="00362BA7" w:rsidRPr="00C32370" w:rsidRDefault="00362BA7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Датой </w:t>
      </w:r>
      <w:r w:rsidR="0080144C" w:rsidRPr="00C32370">
        <w:rPr>
          <w:rFonts w:ascii="Tahoma" w:hAnsi="Tahoma" w:cs="Tahoma"/>
        </w:rPr>
        <w:t>включения лиц</w:t>
      </w:r>
      <w:r w:rsidR="00712A62" w:rsidRPr="00C32370">
        <w:rPr>
          <w:rFonts w:ascii="Tahoma" w:hAnsi="Tahoma" w:cs="Tahoma"/>
        </w:rPr>
        <w:t xml:space="preserve">, указанных в п. </w:t>
      </w:r>
      <w:r w:rsidR="008E2520" w:rsidRPr="00C32370">
        <w:rPr>
          <w:rFonts w:ascii="Tahoma" w:hAnsi="Tahoma" w:cs="Tahoma"/>
        </w:rPr>
        <w:fldChar w:fldCharType="begin"/>
      </w:r>
      <w:r w:rsidR="008E2520" w:rsidRPr="00C32370">
        <w:rPr>
          <w:rFonts w:ascii="Tahoma" w:hAnsi="Tahoma" w:cs="Tahoma"/>
        </w:rPr>
        <w:instrText xml:space="preserve"> REF _Ref144818797 \r \h </w:instrText>
      </w:r>
      <w:r w:rsidR="002120B8" w:rsidRPr="00C32370">
        <w:rPr>
          <w:rFonts w:ascii="Tahoma" w:hAnsi="Tahoma" w:cs="Tahoma"/>
        </w:rPr>
        <w:instrText xml:space="preserve"> \* MERGEFORMAT </w:instrText>
      </w:r>
      <w:r w:rsidR="008E2520" w:rsidRPr="00C32370">
        <w:rPr>
          <w:rFonts w:ascii="Tahoma" w:hAnsi="Tahoma" w:cs="Tahoma"/>
        </w:rPr>
      </w:r>
      <w:r w:rsidR="008E2520" w:rsidRPr="00C32370">
        <w:rPr>
          <w:rFonts w:ascii="Tahoma" w:hAnsi="Tahoma" w:cs="Tahoma"/>
        </w:rPr>
        <w:fldChar w:fldCharType="separate"/>
      </w:r>
      <w:r w:rsidR="008E2520" w:rsidRPr="00C32370">
        <w:rPr>
          <w:rFonts w:ascii="Tahoma" w:hAnsi="Tahoma" w:cs="Tahoma"/>
        </w:rPr>
        <w:t>6.2.3</w:t>
      </w:r>
      <w:r w:rsidR="008E2520" w:rsidRPr="00C32370">
        <w:rPr>
          <w:rFonts w:ascii="Tahoma" w:hAnsi="Tahoma" w:cs="Tahoma"/>
        </w:rPr>
        <w:fldChar w:fldCharType="end"/>
      </w:r>
      <w:r w:rsidR="008E2520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 xml:space="preserve">в список инсайдеров Биржи может считаться дата выхода на работу сотрудника Биржи. Также датой включения </w:t>
      </w:r>
      <w:r w:rsidR="00712A62" w:rsidRPr="00C32370">
        <w:rPr>
          <w:rFonts w:ascii="Tahoma" w:hAnsi="Tahoma" w:cs="Tahoma"/>
        </w:rPr>
        <w:t xml:space="preserve">таких </w:t>
      </w:r>
      <w:r w:rsidRPr="00C32370">
        <w:rPr>
          <w:rFonts w:ascii="Tahoma" w:hAnsi="Tahoma" w:cs="Tahoma"/>
        </w:rPr>
        <w:t>лиц в список инсайдеров может считаться перевод в другой отдел, включенны</w:t>
      </w:r>
      <w:r w:rsidR="00CD7FB3" w:rsidRPr="00C32370">
        <w:rPr>
          <w:rFonts w:ascii="Tahoma" w:hAnsi="Tahoma" w:cs="Tahoma"/>
        </w:rPr>
        <w:t xml:space="preserve">й </w:t>
      </w:r>
      <w:r w:rsidRPr="00C32370">
        <w:rPr>
          <w:rFonts w:ascii="Tahoma" w:hAnsi="Tahoma" w:cs="Tahoma"/>
        </w:rPr>
        <w:t>в Перечень</w:t>
      </w:r>
      <w:r w:rsidR="00CD7FB3" w:rsidRPr="00C32370">
        <w:rPr>
          <w:rFonts w:ascii="Tahoma" w:hAnsi="Tahoma" w:cs="Tahoma"/>
        </w:rPr>
        <w:t xml:space="preserve"> </w:t>
      </w:r>
      <w:proofErr w:type="gramStart"/>
      <w:r w:rsidR="00CD7FB3" w:rsidRPr="00C32370">
        <w:rPr>
          <w:rFonts w:ascii="Tahoma" w:hAnsi="Tahoma" w:cs="Tahoma"/>
        </w:rPr>
        <w:t>структурных подразделений</w:t>
      </w:r>
      <w:r w:rsidR="00712A62" w:rsidRPr="00C32370">
        <w:rPr>
          <w:rFonts w:ascii="Tahoma" w:hAnsi="Tahoma" w:cs="Tahoma"/>
        </w:rPr>
        <w:t xml:space="preserve"> ПАО</w:t>
      </w:r>
      <w:proofErr w:type="gramEnd"/>
      <w:r w:rsidR="00712A62" w:rsidRPr="00C32370">
        <w:rPr>
          <w:rFonts w:ascii="Tahoma" w:hAnsi="Tahoma" w:cs="Tahoma"/>
        </w:rPr>
        <w:t xml:space="preserve"> Московская Биржа, сотрудники которых обладают доступом к инсайдерской информации</w:t>
      </w:r>
      <w:r w:rsidRPr="00C32370">
        <w:rPr>
          <w:rFonts w:ascii="Tahoma" w:hAnsi="Tahoma" w:cs="Tahoma"/>
        </w:rPr>
        <w:t>.</w:t>
      </w:r>
    </w:p>
    <w:p w14:paraId="6B0E0DD8" w14:textId="77777777" w:rsidR="00BB432C" w:rsidRPr="00C32370" w:rsidRDefault="00FD0B85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Юридические лица, имеющие договорные отношения с ПАО Московская Биржа, включаются в список инсайдеров, если оказание услуг (проведение работ) по такому договору предполагает доступ такого юридического лица к инсайдерской информации ПАО Московская Биржа.</w:t>
      </w:r>
    </w:p>
    <w:p w14:paraId="76233627" w14:textId="1535F4E8" w:rsidR="00FD0B85" w:rsidRPr="00C32370" w:rsidRDefault="00BB432C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 </w:t>
      </w:r>
      <w:r w:rsidR="00FD0B85" w:rsidRPr="00C32370">
        <w:rPr>
          <w:rFonts w:ascii="Tahoma" w:hAnsi="Tahoma" w:cs="Tahoma"/>
        </w:rPr>
        <w:t>Юридическ</w:t>
      </w:r>
      <w:r w:rsidR="002B3F59" w:rsidRPr="00C32370">
        <w:rPr>
          <w:rFonts w:ascii="Tahoma" w:hAnsi="Tahoma" w:cs="Tahoma"/>
        </w:rPr>
        <w:t>ое</w:t>
      </w:r>
      <w:r w:rsidR="00FD0B85" w:rsidRPr="00C32370">
        <w:rPr>
          <w:rFonts w:ascii="Tahoma" w:hAnsi="Tahoma" w:cs="Tahoma"/>
        </w:rPr>
        <w:t xml:space="preserve"> лиц</w:t>
      </w:r>
      <w:r w:rsidR="002B3F59" w:rsidRPr="00C32370">
        <w:rPr>
          <w:rFonts w:ascii="Tahoma" w:hAnsi="Tahoma" w:cs="Tahoma"/>
        </w:rPr>
        <w:t>о</w:t>
      </w:r>
      <w:r w:rsidR="00FD0B85" w:rsidRPr="00C32370">
        <w:rPr>
          <w:rFonts w:ascii="Tahoma" w:hAnsi="Tahoma" w:cs="Tahoma"/>
        </w:rPr>
        <w:t xml:space="preserve"> </w:t>
      </w:r>
      <w:r w:rsidR="002B3F59" w:rsidRPr="00C32370">
        <w:rPr>
          <w:rFonts w:ascii="Tahoma" w:hAnsi="Tahoma" w:cs="Tahoma"/>
        </w:rPr>
        <w:t>может</w:t>
      </w:r>
      <w:r w:rsidR="00FD0B85" w:rsidRPr="00C32370">
        <w:rPr>
          <w:rFonts w:ascii="Tahoma" w:hAnsi="Tahoma" w:cs="Tahoma"/>
        </w:rPr>
        <w:t xml:space="preserve"> включаться в список инсайдеров Биржи с даты заключени</w:t>
      </w:r>
      <w:r w:rsidR="002B3F59" w:rsidRPr="00C32370">
        <w:rPr>
          <w:rFonts w:ascii="Tahoma" w:hAnsi="Tahoma" w:cs="Tahoma"/>
        </w:rPr>
        <w:t>я</w:t>
      </w:r>
      <w:r w:rsidR="00FD0B85" w:rsidRPr="00C32370">
        <w:rPr>
          <w:rFonts w:ascii="Tahoma" w:hAnsi="Tahoma" w:cs="Tahoma"/>
        </w:rPr>
        <w:t xml:space="preserve"> договора или </w:t>
      </w:r>
      <w:r w:rsidR="002B3F59" w:rsidRPr="00C32370">
        <w:rPr>
          <w:rFonts w:ascii="Tahoma" w:hAnsi="Tahoma" w:cs="Tahoma"/>
        </w:rPr>
        <w:t>в течение действия договора в случае необходимости передачи такому лицу инсайдерской информации Биржи. При этом инсайдерская информация может быть передана юридическим лицам на основании заключенных договоров после включения указанных лиц в список инсайдеров.</w:t>
      </w:r>
    </w:p>
    <w:p w14:paraId="04A7BFF7" w14:textId="37D11D96" w:rsidR="00FD0B85" w:rsidRPr="00C32370" w:rsidRDefault="002B3F59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При</w:t>
      </w:r>
      <w:r w:rsidR="008E2520" w:rsidRPr="00C32370">
        <w:rPr>
          <w:rFonts w:ascii="Tahoma" w:hAnsi="Tahoma" w:cs="Tahoma"/>
        </w:rPr>
        <w:t xml:space="preserve"> принятии решения о включении юридического лица в список инсайдеров Биржи</w:t>
      </w:r>
      <w:r w:rsidR="00A0017B" w:rsidRPr="00C32370">
        <w:rPr>
          <w:rFonts w:ascii="Tahoma" w:hAnsi="Tahoma" w:cs="Tahoma"/>
        </w:rPr>
        <w:t xml:space="preserve"> на основании договора</w:t>
      </w:r>
      <w:r w:rsidR="008E2520" w:rsidRPr="00C32370">
        <w:rPr>
          <w:rFonts w:ascii="Tahoma" w:hAnsi="Tahoma" w:cs="Tahoma"/>
        </w:rPr>
        <w:t>,</w:t>
      </w:r>
      <w:r w:rsidRPr="00C32370">
        <w:rPr>
          <w:rFonts w:ascii="Tahoma" w:hAnsi="Tahoma" w:cs="Tahoma"/>
        </w:rPr>
        <w:t xml:space="preserve"> Биржа информирует ю</w:t>
      </w:r>
      <w:r w:rsidR="00FD0B85" w:rsidRPr="00C32370">
        <w:rPr>
          <w:rFonts w:ascii="Tahoma" w:hAnsi="Tahoma" w:cs="Tahoma"/>
        </w:rPr>
        <w:t xml:space="preserve">ридическое лицо о требованиях Федерального закона </w:t>
      </w:r>
      <w:r w:rsidRPr="00C32370">
        <w:rPr>
          <w:rFonts w:ascii="Tahoma" w:hAnsi="Tahoma" w:cs="Tahoma"/>
        </w:rPr>
        <w:t xml:space="preserve">№ 224-ФЗ </w:t>
      </w:r>
      <w:r w:rsidR="00FD0B85" w:rsidRPr="00C32370">
        <w:rPr>
          <w:rFonts w:ascii="Tahoma" w:hAnsi="Tahoma" w:cs="Tahoma"/>
        </w:rPr>
        <w:t>и принятых в соответствии с ним нормативных актах Банка России и об ответственности за неправомерное использование инсайдерской информации, а также о том, что оно будет включено в список инсайдеров</w:t>
      </w:r>
      <w:r w:rsidRPr="00C32370">
        <w:rPr>
          <w:rFonts w:ascii="Tahoma" w:hAnsi="Tahoma" w:cs="Tahoma"/>
        </w:rPr>
        <w:t>.</w:t>
      </w:r>
    </w:p>
    <w:p w14:paraId="732D9492" w14:textId="0F1CB85C" w:rsidR="0071569A" w:rsidRPr="00C32370" w:rsidRDefault="0071569A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Члены Наблюдательного совета Биржи </w:t>
      </w:r>
      <w:r w:rsidR="0090240E" w:rsidRPr="00C32370">
        <w:rPr>
          <w:rFonts w:ascii="Tahoma" w:hAnsi="Tahoma" w:cs="Tahoma"/>
        </w:rPr>
        <w:t>включаются в список инсайдеров с даты начала их полномочий.</w:t>
      </w:r>
    </w:p>
    <w:p w14:paraId="5BD969F3" w14:textId="5D54FDD9" w:rsidR="009346EA" w:rsidRPr="00C32370" w:rsidRDefault="009346EA" w:rsidP="00B97F32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При переизбрании</w:t>
      </w:r>
      <w:r w:rsidR="00C63023" w:rsidRPr="00C32370">
        <w:rPr>
          <w:rFonts w:ascii="Tahoma" w:hAnsi="Tahoma" w:cs="Tahoma"/>
        </w:rPr>
        <w:t xml:space="preserve"> действующи</w:t>
      </w:r>
      <w:r w:rsidR="00CF755E" w:rsidRPr="00C32370">
        <w:rPr>
          <w:rFonts w:ascii="Tahoma" w:hAnsi="Tahoma" w:cs="Tahoma"/>
        </w:rPr>
        <w:t>х</w:t>
      </w:r>
      <w:r w:rsidRPr="00C32370">
        <w:rPr>
          <w:rFonts w:ascii="Tahoma" w:hAnsi="Tahoma" w:cs="Tahoma"/>
        </w:rPr>
        <w:t xml:space="preserve"> </w:t>
      </w:r>
      <w:r w:rsidR="00A93F7C" w:rsidRPr="00C32370">
        <w:rPr>
          <w:rFonts w:ascii="Tahoma" w:hAnsi="Tahoma" w:cs="Tahoma"/>
        </w:rPr>
        <w:t>членов Наблюдательного совета Биржи</w:t>
      </w:r>
      <w:r w:rsidR="00C63023" w:rsidRPr="00C32370">
        <w:rPr>
          <w:rFonts w:ascii="Tahoma" w:hAnsi="Tahoma" w:cs="Tahoma"/>
        </w:rPr>
        <w:t xml:space="preserve"> на второй и последующий сроки, не проводится исключение и повторное включение таких лиц из/в списка (список) инсайдеров.</w:t>
      </w:r>
    </w:p>
    <w:p w14:paraId="035494FE" w14:textId="6C68C55A" w:rsidR="00BB432C" w:rsidRPr="00C32370" w:rsidRDefault="007B785A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bookmarkStart w:id="11" w:name="_Ref144823792"/>
      <w:r w:rsidRPr="00C32370">
        <w:rPr>
          <w:rFonts w:ascii="Tahoma" w:hAnsi="Tahoma" w:cs="Tahoma"/>
        </w:rPr>
        <w:t xml:space="preserve">Для целей контроля за </w:t>
      </w:r>
      <w:r w:rsidR="006A7863" w:rsidRPr="00C32370">
        <w:rPr>
          <w:rFonts w:ascii="Tahoma" w:hAnsi="Tahoma" w:cs="Tahoma"/>
        </w:rPr>
        <w:t xml:space="preserve">обращением </w:t>
      </w:r>
      <w:r w:rsidRPr="00C32370">
        <w:rPr>
          <w:rFonts w:ascii="Tahoma" w:hAnsi="Tahoma" w:cs="Tahoma"/>
        </w:rPr>
        <w:t>инсайдерской информацией и актуализации списка инсайдеров с</w:t>
      </w:r>
      <w:r w:rsidR="00FD0B85" w:rsidRPr="00C32370">
        <w:rPr>
          <w:rFonts w:ascii="Tahoma" w:hAnsi="Tahoma" w:cs="Tahoma"/>
        </w:rPr>
        <w:t>отрудниками Ответственного структурного подразделения осуществля</w:t>
      </w:r>
      <w:r w:rsidRPr="00C32370">
        <w:rPr>
          <w:rFonts w:ascii="Tahoma" w:hAnsi="Tahoma" w:cs="Tahoma"/>
        </w:rPr>
        <w:t>ю</w:t>
      </w:r>
      <w:r w:rsidR="00FD0B85" w:rsidRPr="00C32370">
        <w:rPr>
          <w:rFonts w:ascii="Tahoma" w:hAnsi="Tahoma" w:cs="Tahoma"/>
        </w:rPr>
        <w:t xml:space="preserve">тся </w:t>
      </w:r>
      <w:r w:rsidR="00693590" w:rsidRPr="00C32370">
        <w:rPr>
          <w:rFonts w:ascii="Tahoma" w:hAnsi="Tahoma" w:cs="Tahoma"/>
        </w:rPr>
        <w:t xml:space="preserve">контрольные </w:t>
      </w:r>
      <w:r w:rsidRPr="00C32370">
        <w:rPr>
          <w:rFonts w:ascii="Tahoma" w:hAnsi="Tahoma" w:cs="Tahoma"/>
        </w:rPr>
        <w:t>мероприятия</w:t>
      </w:r>
      <w:r w:rsidR="00693590" w:rsidRPr="00C32370">
        <w:rPr>
          <w:rFonts w:ascii="Tahoma" w:hAnsi="Tahoma" w:cs="Tahoma"/>
        </w:rPr>
        <w:t xml:space="preserve"> с целью проверки</w:t>
      </w:r>
      <w:r w:rsidRPr="00C32370">
        <w:rPr>
          <w:rFonts w:ascii="Tahoma" w:hAnsi="Tahoma" w:cs="Tahoma"/>
        </w:rPr>
        <w:t>:</w:t>
      </w:r>
      <w:bookmarkEnd w:id="11"/>
    </w:p>
    <w:p w14:paraId="0DB74510" w14:textId="3DA950ED" w:rsidR="00987940" w:rsidRPr="00C32370" w:rsidRDefault="00693590" w:rsidP="006F32B3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А</w:t>
      </w:r>
      <w:r w:rsidR="00987940" w:rsidRPr="00C32370">
        <w:rPr>
          <w:rFonts w:ascii="Tahoma" w:hAnsi="Tahoma" w:cs="Tahoma"/>
        </w:rPr>
        <w:t>ктуальности внутренних документов Биржи в области ПНИИИМР;</w:t>
      </w:r>
    </w:p>
    <w:p w14:paraId="3B434004" w14:textId="30DEAA47" w:rsidR="00A32450" w:rsidRPr="00C32370" w:rsidRDefault="00693590" w:rsidP="00A32450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Ф</w:t>
      </w:r>
      <w:r w:rsidR="00A32450" w:rsidRPr="00C32370">
        <w:rPr>
          <w:rFonts w:ascii="Tahoma" w:hAnsi="Tahoma" w:cs="Tahoma"/>
        </w:rPr>
        <w:t>акта нахождения Биржи в списках инсайдеров организаций, включивших Биржу в такой список ранее при отсутствии соответствующего уведомления об исключении Биржи из такого списка</w:t>
      </w:r>
      <w:r w:rsidR="00D82A90" w:rsidRPr="00C32370">
        <w:rPr>
          <w:rFonts w:ascii="Tahoma" w:hAnsi="Tahoma" w:cs="Tahoma"/>
        </w:rPr>
        <w:t>;</w:t>
      </w:r>
    </w:p>
    <w:p w14:paraId="15EA9D8D" w14:textId="2415A99A" w:rsidR="00BB432C" w:rsidRPr="00C32370" w:rsidRDefault="00693590" w:rsidP="00B97F32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Наличия несанкционированного</w:t>
      </w:r>
      <w:r w:rsidR="00FD0B85" w:rsidRPr="00C32370">
        <w:rPr>
          <w:rFonts w:ascii="Tahoma" w:hAnsi="Tahoma" w:cs="Tahoma"/>
        </w:rPr>
        <w:t xml:space="preserve"> доступа сотрудников Биржи к </w:t>
      </w:r>
      <w:bookmarkStart w:id="12" w:name="_Hlk90635870"/>
      <w:r w:rsidR="00A0017B" w:rsidRPr="00C32370">
        <w:rPr>
          <w:rFonts w:ascii="Tahoma" w:hAnsi="Tahoma" w:cs="Tahoma"/>
        </w:rPr>
        <w:t>программному обеспечению (системам)</w:t>
      </w:r>
      <w:r w:rsidR="007B785A" w:rsidRPr="00C32370">
        <w:rPr>
          <w:rFonts w:ascii="Tahoma" w:hAnsi="Tahoma" w:cs="Tahoma"/>
        </w:rPr>
        <w:t xml:space="preserve">, включенных в Перечень </w:t>
      </w:r>
      <w:r w:rsidR="00A0017B" w:rsidRPr="00C32370">
        <w:rPr>
          <w:rFonts w:ascii="Tahoma" w:hAnsi="Tahoma" w:cs="Tahoma"/>
        </w:rPr>
        <w:t>программного обеспечения (систем)</w:t>
      </w:r>
      <w:r w:rsidR="007B785A" w:rsidRPr="00C32370">
        <w:rPr>
          <w:rFonts w:ascii="Tahoma" w:hAnsi="Tahoma" w:cs="Tahoma"/>
        </w:rPr>
        <w:t>, содержащих инсайдерскую информацию</w:t>
      </w:r>
      <w:bookmarkEnd w:id="12"/>
      <w:r w:rsidR="007B785A" w:rsidRPr="00C32370">
        <w:rPr>
          <w:rFonts w:ascii="Tahoma" w:hAnsi="Tahoma" w:cs="Tahoma"/>
        </w:rPr>
        <w:t>;</w:t>
      </w:r>
    </w:p>
    <w:p w14:paraId="367E63F6" w14:textId="1CB52675" w:rsidR="00A93F7C" w:rsidRPr="00C32370" w:rsidRDefault="00693590" w:rsidP="00A93F7C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Наличия несанкционированного </w:t>
      </w:r>
      <w:r w:rsidR="007B785A" w:rsidRPr="00C32370">
        <w:rPr>
          <w:rFonts w:ascii="Tahoma" w:hAnsi="Tahoma" w:cs="Tahoma"/>
        </w:rPr>
        <w:t xml:space="preserve">доступа сотрудников к сетевым ресурсам (сетевым папкам), содержащим инсайдерскую </w:t>
      </w:r>
      <w:r w:rsidR="009346EA" w:rsidRPr="00C32370">
        <w:rPr>
          <w:rFonts w:ascii="Tahoma" w:hAnsi="Tahoma" w:cs="Tahoma"/>
        </w:rPr>
        <w:t>информацию</w:t>
      </w:r>
      <w:r w:rsidR="00DA7C46" w:rsidRPr="00C32370">
        <w:rPr>
          <w:rFonts w:ascii="Tahoma" w:hAnsi="Tahoma" w:cs="Tahoma"/>
        </w:rPr>
        <w:t>;</w:t>
      </w:r>
    </w:p>
    <w:p w14:paraId="231E9A1F" w14:textId="63B7F1E8" w:rsidR="00A93F7C" w:rsidRPr="00C32370" w:rsidRDefault="00693590" w:rsidP="00987940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Наличия несанкционированного доступа </w:t>
      </w:r>
      <w:r w:rsidR="006C21B9" w:rsidRPr="00C32370">
        <w:rPr>
          <w:rFonts w:ascii="Tahoma" w:hAnsi="Tahoma" w:cs="Tahoma"/>
        </w:rPr>
        <w:t xml:space="preserve">сотрудников к </w:t>
      </w:r>
      <w:r w:rsidR="00C63023" w:rsidRPr="00C32370">
        <w:rPr>
          <w:rFonts w:ascii="Tahoma" w:hAnsi="Tahoma" w:cs="Tahoma"/>
        </w:rPr>
        <w:t xml:space="preserve">ежеквартальной </w:t>
      </w:r>
      <w:r w:rsidR="006C21B9" w:rsidRPr="00C32370">
        <w:rPr>
          <w:rFonts w:ascii="Tahoma" w:hAnsi="Tahoma" w:cs="Tahoma"/>
        </w:rPr>
        <w:t>Управленческой отчетности Биржи</w:t>
      </w:r>
      <w:r w:rsidR="00543461" w:rsidRPr="00C32370">
        <w:rPr>
          <w:rFonts w:ascii="Tahoma" w:hAnsi="Tahoma" w:cs="Tahoma"/>
        </w:rPr>
        <w:t>;</w:t>
      </w:r>
    </w:p>
    <w:p w14:paraId="430DD610" w14:textId="36E8FBA4" w:rsidR="00987940" w:rsidRPr="00C32370" w:rsidRDefault="003E0C88" w:rsidP="002120B8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Отсутствия фактов </w:t>
      </w:r>
      <w:r w:rsidR="00EB448B" w:rsidRPr="00C32370">
        <w:rPr>
          <w:rFonts w:ascii="Tahoma" w:hAnsi="Tahoma" w:cs="Tahoma"/>
        </w:rPr>
        <w:t>расхождения</w:t>
      </w:r>
      <w:r w:rsidR="00693590" w:rsidRPr="00C32370">
        <w:rPr>
          <w:rFonts w:ascii="Tahoma" w:hAnsi="Tahoma" w:cs="Tahoma"/>
        </w:rPr>
        <w:t xml:space="preserve"> </w:t>
      </w:r>
      <w:r w:rsidR="00515331" w:rsidRPr="00C32370">
        <w:rPr>
          <w:rFonts w:ascii="Tahoma" w:hAnsi="Tahoma" w:cs="Tahoma"/>
        </w:rPr>
        <w:t xml:space="preserve">данных из системы </w:t>
      </w:r>
      <w:r w:rsidR="00DA7C46" w:rsidRPr="00C32370">
        <w:rPr>
          <w:rFonts w:ascii="Tahoma" w:hAnsi="Tahoma" w:cs="Tahoma"/>
        </w:rPr>
        <w:t>ведения списка инсайдов Биржи</w:t>
      </w:r>
      <w:r w:rsidR="00515331" w:rsidRPr="00C32370">
        <w:rPr>
          <w:rFonts w:ascii="Tahoma" w:hAnsi="Tahoma" w:cs="Tahoma"/>
        </w:rPr>
        <w:t xml:space="preserve"> с данными </w:t>
      </w:r>
      <w:r w:rsidR="006B7F21" w:rsidRPr="00C32370">
        <w:rPr>
          <w:rFonts w:ascii="Tahoma" w:hAnsi="Tahoma" w:cs="Tahoma"/>
        </w:rPr>
        <w:t>Отдела кадрового администрирования</w:t>
      </w:r>
      <w:r w:rsidR="006B7F21" w:rsidRPr="00C32370" w:rsidDel="006B7F21">
        <w:rPr>
          <w:rFonts w:ascii="Tahoma" w:hAnsi="Tahoma" w:cs="Tahoma"/>
        </w:rPr>
        <w:t xml:space="preserve"> </w:t>
      </w:r>
      <w:r w:rsidR="00515331" w:rsidRPr="00C32370">
        <w:rPr>
          <w:rFonts w:ascii="Tahoma" w:hAnsi="Tahoma" w:cs="Tahoma"/>
        </w:rPr>
        <w:t>Департамента по персоналу и кадровой политике</w:t>
      </w:r>
      <w:r w:rsidR="00F637FC" w:rsidRPr="00C32370">
        <w:rPr>
          <w:rFonts w:ascii="Tahoma" w:hAnsi="Tahoma" w:cs="Tahoma"/>
        </w:rPr>
        <w:t xml:space="preserve"> в отношении </w:t>
      </w:r>
      <w:r w:rsidR="00E16A87" w:rsidRPr="00C32370">
        <w:rPr>
          <w:rFonts w:ascii="Tahoma" w:hAnsi="Tahoma" w:cs="Tahoma"/>
        </w:rPr>
        <w:t>информации, необходимой для ведения списка инсайдеров и составления уведомлений о</w:t>
      </w:r>
      <w:r w:rsidR="00515331" w:rsidRPr="00C32370">
        <w:rPr>
          <w:rFonts w:ascii="Tahoma" w:hAnsi="Tahoma" w:cs="Tahoma"/>
        </w:rPr>
        <w:t xml:space="preserve"> включени</w:t>
      </w:r>
      <w:r w:rsidR="00E16A87" w:rsidRPr="00C32370">
        <w:rPr>
          <w:rFonts w:ascii="Tahoma" w:hAnsi="Tahoma" w:cs="Tahoma"/>
        </w:rPr>
        <w:t>и</w:t>
      </w:r>
      <w:r w:rsidR="00515331" w:rsidRPr="00C32370">
        <w:rPr>
          <w:rFonts w:ascii="Tahoma" w:hAnsi="Tahoma" w:cs="Tahoma"/>
        </w:rPr>
        <w:t>/исключени</w:t>
      </w:r>
      <w:r w:rsidR="00E16A87" w:rsidRPr="00C32370">
        <w:rPr>
          <w:rFonts w:ascii="Tahoma" w:hAnsi="Tahoma" w:cs="Tahoma"/>
        </w:rPr>
        <w:t>и</w:t>
      </w:r>
      <w:r w:rsidR="00515331" w:rsidRPr="00C32370">
        <w:rPr>
          <w:rFonts w:ascii="Tahoma" w:hAnsi="Tahoma" w:cs="Tahoma"/>
        </w:rPr>
        <w:t xml:space="preserve"> лиц из списка инсайдеров</w:t>
      </w:r>
      <w:r w:rsidR="00E16A87" w:rsidRPr="00C32370">
        <w:rPr>
          <w:rFonts w:ascii="Tahoma" w:hAnsi="Tahoma" w:cs="Tahoma"/>
        </w:rPr>
        <w:t xml:space="preserve"> в</w:t>
      </w:r>
      <w:r w:rsidR="000C735F" w:rsidRPr="00C32370">
        <w:rPr>
          <w:rFonts w:ascii="Tahoma" w:hAnsi="Tahoma" w:cs="Tahoma"/>
        </w:rPr>
        <w:t xml:space="preserve"> </w:t>
      </w:r>
      <w:r w:rsidR="00E16A87" w:rsidRPr="00C32370">
        <w:rPr>
          <w:rFonts w:ascii="Tahoma" w:hAnsi="Tahoma" w:cs="Tahoma"/>
        </w:rPr>
        <w:t>соответстви</w:t>
      </w:r>
      <w:r w:rsidR="000C735F" w:rsidRPr="00C32370">
        <w:rPr>
          <w:rFonts w:ascii="Tahoma" w:hAnsi="Tahoma" w:cs="Tahoma"/>
        </w:rPr>
        <w:t>и</w:t>
      </w:r>
      <w:r w:rsidR="00E16A87" w:rsidRPr="00C32370">
        <w:rPr>
          <w:rFonts w:ascii="Tahoma" w:hAnsi="Tahoma" w:cs="Tahoma"/>
        </w:rPr>
        <w:t xml:space="preserve"> с требования Федерального закона № 224-ФЗ и принятых в соответствии с ним нормативных акт</w:t>
      </w:r>
      <w:r w:rsidR="00920E72" w:rsidRPr="00C32370">
        <w:rPr>
          <w:rFonts w:ascii="Tahoma" w:hAnsi="Tahoma" w:cs="Tahoma"/>
        </w:rPr>
        <w:t>ов</w:t>
      </w:r>
      <w:r w:rsidR="00E16A87" w:rsidRPr="00C32370">
        <w:rPr>
          <w:rFonts w:ascii="Tahoma" w:hAnsi="Tahoma" w:cs="Tahoma"/>
        </w:rPr>
        <w:t xml:space="preserve"> Банка России</w:t>
      </w:r>
      <w:r w:rsidR="00515331" w:rsidRPr="00C32370">
        <w:rPr>
          <w:rFonts w:ascii="Tahoma" w:hAnsi="Tahoma" w:cs="Tahoma"/>
        </w:rPr>
        <w:t>;</w:t>
      </w:r>
    </w:p>
    <w:p w14:paraId="3853FBB3" w14:textId="365AAD8B" w:rsidR="006C21B9" w:rsidRPr="00C32370" w:rsidRDefault="003E0C88" w:rsidP="002120B8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С</w:t>
      </w:r>
      <w:r w:rsidR="00987940" w:rsidRPr="00C32370">
        <w:rPr>
          <w:rFonts w:ascii="Tahoma" w:hAnsi="Tahoma" w:cs="Tahoma"/>
        </w:rPr>
        <w:t>воевременности предоставления эмитентами и участниками торгов списков инсайдеров по письменным запросам Биржи</w:t>
      </w:r>
      <w:r w:rsidR="00456B82" w:rsidRPr="00C32370">
        <w:rPr>
          <w:rFonts w:ascii="Tahoma" w:hAnsi="Tahoma" w:cs="Tahoma"/>
        </w:rPr>
        <w:t>;</w:t>
      </w:r>
    </w:p>
    <w:p w14:paraId="13693AA4" w14:textId="5C175F12" w:rsidR="00A56EE9" w:rsidRPr="00C32370" w:rsidRDefault="00122E13" w:rsidP="006F32B3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Наличия факта </w:t>
      </w:r>
      <w:r w:rsidR="008C3E36" w:rsidRPr="00C32370">
        <w:rPr>
          <w:rFonts w:ascii="Tahoma" w:hAnsi="Tahoma" w:cs="Tahoma"/>
        </w:rPr>
        <w:t>не</w:t>
      </w:r>
      <w:r w:rsidRPr="00C32370">
        <w:rPr>
          <w:rFonts w:ascii="Tahoma" w:hAnsi="Tahoma" w:cs="Tahoma"/>
        </w:rPr>
        <w:t>включения в список инсайдеров лиц, которым направляется</w:t>
      </w:r>
      <w:r w:rsidR="008D7E70" w:rsidRPr="00C32370">
        <w:rPr>
          <w:rFonts w:ascii="Tahoma" w:hAnsi="Tahoma" w:cs="Tahoma"/>
        </w:rPr>
        <w:t xml:space="preserve"> посредством корпоративной электронной почты </w:t>
      </w:r>
      <w:r w:rsidRPr="00C32370">
        <w:rPr>
          <w:rFonts w:ascii="Tahoma" w:hAnsi="Tahoma" w:cs="Tahoma"/>
        </w:rPr>
        <w:t>инсайдерская информация</w:t>
      </w:r>
      <w:r w:rsidR="008D7E70" w:rsidRPr="00C32370">
        <w:rPr>
          <w:rFonts w:ascii="Tahoma" w:hAnsi="Tahoma" w:cs="Tahoma"/>
        </w:rPr>
        <w:t>.</w:t>
      </w:r>
    </w:p>
    <w:p w14:paraId="0DF00AD8" w14:textId="22C848CB" w:rsidR="008D7E70" w:rsidRPr="00C32370" w:rsidRDefault="008C3E36" w:rsidP="008D7E70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Наличия несанкционированного доступа</w:t>
      </w:r>
      <w:r w:rsidR="00543461" w:rsidRPr="00C32370">
        <w:rPr>
          <w:rFonts w:ascii="Tahoma" w:hAnsi="Tahoma" w:cs="Tahoma"/>
        </w:rPr>
        <w:t xml:space="preserve"> сотрудников Биржи к </w:t>
      </w:r>
      <w:r w:rsidR="00AE72AC" w:rsidRPr="00C32370">
        <w:rPr>
          <w:rFonts w:ascii="Tahoma" w:hAnsi="Tahoma" w:cs="Tahoma"/>
        </w:rPr>
        <w:t xml:space="preserve">материалам для коллегиальных органов в системе </w:t>
      </w:r>
      <w:r w:rsidR="00814639" w:rsidRPr="00C32370">
        <w:rPr>
          <w:rFonts w:ascii="Tahoma" w:hAnsi="Tahoma" w:cs="Tahoma"/>
        </w:rPr>
        <w:t>внутреннего документооборота Биржи</w:t>
      </w:r>
      <w:r w:rsidR="00456B82" w:rsidRPr="00C32370">
        <w:rPr>
          <w:rFonts w:ascii="Tahoma" w:hAnsi="Tahoma" w:cs="Tahoma"/>
        </w:rPr>
        <w:t>;</w:t>
      </w:r>
    </w:p>
    <w:p w14:paraId="14E0467A" w14:textId="4D3A7AC4" w:rsidR="00173442" w:rsidRPr="00C32370" w:rsidRDefault="008C3E36" w:rsidP="006356B2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</w:t>
      </w:r>
      <w:r w:rsidR="00173442" w:rsidRPr="00C32370">
        <w:rPr>
          <w:rFonts w:ascii="Tahoma" w:hAnsi="Tahoma" w:cs="Tahoma"/>
        </w:rPr>
        <w:t>аличия</w:t>
      </w:r>
      <w:r w:rsidRPr="00C32370">
        <w:rPr>
          <w:rFonts w:ascii="Tahoma" w:hAnsi="Tahoma" w:cs="Tahoma"/>
        </w:rPr>
        <w:t xml:space="preserve"> (появления)</w:t>
      </w:r>
      <w:r w:rsidR="00173442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 xml:space="preserve">во вновь разрабатываемых/обновленных должностных инструкциях сотрудников </w:t>
      </w:r>
      <w:r w:rsidR="00173442" w:rsidRPr="00C32370">
        <w:rPr>
          <w:rFonts w:ascii="Tahoma" w:hAnsi="Tahoma" w:cs="Tahoma"/>
        </w:rPr>
        <w:t>закрепленных в них функций, предполагающих доступ к инсайдерской информации</w:t>
      </w:r>
      <w:r w:rsidRPr="00C32370">
        <w:rPr>
          <w:rFonts w:ascii="Tahoma" w:hAnsi="Tahoma" w:cs="Tahoma"/>
        </w:rPr>
        <w:t>;</w:t>
      </w:r>
    </w:p>
    <w:p w14:paraId="1483E711" w14:textId="161AA0B3" w:rsidR="006356B2" w:rsidRPr="00C32370" w:rsidRDefault="008C3E36" w:rsidP="002120B8">
      <w:pPr>
        <w:pStyle w:val="a3"/>
        <w:numPr>
          <w:ilvl w:val="3"/>
          <w:numId w:val="1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Иных процессов Биржи, в которых может использоваться инсайдерская информация</w:t>
      </w:r>
      <w:r w:rsidR="006356B2" w:rsidRPr="00C32370">
        <w:rPr>
          <w:rFonts w:ascii="Tahoma" w:hAnsi="Tahoma" w:cs="Tahoma"/>
        </w:rPr>
        <w:t>.</w:t>
      </w:r>
    </w:p>
    <w:p w14:paraId="4B561677" w14:textId="48038324" w:rsidR="001E4C02" w:rsidRPr="00C32370" w:rsidRDefault="001E4C02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По факту осуществления действий, указанных в </w:t>
      </w:r>
      <w:proofErr w:type="spellStart"/>
      <w:r w:rsidRPr="00C32370">
        <w:rPr>
          <w:rFonts w:ascii="Tahoma" w:hAnsi="Tahoma" w:cs="Tahoma"/>
        </w:rPr>
        <w:t>пп</w:t>
      </w:r>
      <w:proofErr w:type="spellEnd"/>
      <w:r w:rsidRPr="00C32370">
        <w:rPr>
          <w:rFonts w:ascii="Tahoma" w:hAnsi="Tahoma" w:cs="Tahoma"/>
        </w:rPr>
        <w:t>.</w:t>
      </w:r>
      <w:r w:rsidR="006356B2" w:rsidRPr="00C32370">
        <w:rPr>
          <w:rFonts w:ascii="Tahoma" w:hAnsi="Tahoma" w:cs="Tahoma"/>
        </w:rPr>
        <w:t xml:space="preserve"> </w:t>
      </w:r>
      <w:r w:rsidR="00F370A1" w:rsidRPr="00C32370">
        <w:rPr>
          <w:rFonts w:ascii="Tahoma" w:hAnsi="Tahoma" w:cs="Tahoma"/>
        </w:rPr>
        <w:t>6.2.13</w:t>
      </w:r>
      <w:r w:rsidR="0080144C" w:rsidRPr="00C32370">
        <w:rPr>
          <w:rFonts w:ascii="Tahoma" w:hAnsi="Tahoma" w:cs="Tahoma"/>
        </w:rPr>
        <w:t>,</w:t>
      </w:r>
      <w:r w:rsidR="00987940" w:rsidRPr="00C32370">
        <w:rPr>
          <w:rFonts w:ascii="Tahoma" w:hAnsi="Tahoma" w:cs="Tahoma"/>
        </w:rPr>
        <w:t xml:space="preserve"> п</w:t>
      </w:r>
      <w:r w:rsidRPr="00C32370">
        <w:rPr>
          <w:rFonts w:ascii="Tahoma" w:hAnsi="Tahoma" w:cs="Tahoma"/>
        </w:rPr>
        <w:t>ри необходимости</w:t>
      </w:r>
      <w:r w:rsidR="00040CA3" w:rsidRPr="00C32370">
        <w:rPr>
          <w:rFonts w:ascii="Tahoma" w:hAnsi="Tahoma" w:cs="Tahoma"/>
        </w:rPr>
        <w:t>,</w:t>
      </w:r>
      <w:r w:rsidRPr="00C32370">
        <w:rPr>
          <w:rFonts w:ascii="Tahoma" w:hAnsi="Tahoma" w:cs="Tahoma"/>
        </w:rPr>
        <w:t xml:space="preserve"> проводится корректировка списка инсайдеров.</w:t>
      </w:r>
    </w:p>
    <w:p w14:paraId="4EA5ECEB" w14:textId="5CF82539" w:rsidR="001E4C02" w:rsidRPr="00C32370" w:rsidRDefault="001E4C02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Ответственное структурное подразделение ведет учет информации о включении Биржи в список инсайдеров третьих лиц по факту получения уведомлений о включении Биржи в такой список или уведомлений об исключении их такого списка.</w:t>
      </w:r>
    </w:p>
    <w:p w14:paraId="36B8D5D9" w14:textId="06801E68" w:rsidR="008D7E70" w:rsidRPr="00C32370" w:rsidRDefault="008D7E70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Периодичность </w:t>
      </w:r>
      <w:r w:rsidR="00F370A1" w:rsidRPr="00C32370">
        <w:rPr>
          <w:rFonts w:ascii="Tahoma" w:hAnsi="Tahoma" w:cs="Tahoma"/>
        </w:rPr>
        <w:t>контрольных мероприятий (их цели</w:t>
      </w:r>
      <w:r w:rsidR="00040CA3" w:rsidRPr="00C32370">
        <w:rPr>
          <w:rFonts w:ascii="Tahoma" w:hAnsi="Tahoma" w:cs="Tahoma"/>
        </w:rPr>
        <w:t>/вид</w:t>
      </w:r>
      <w:r w:rsidR="00F370A1" w:rsidRPr="00C32370">
        <w:rPr>
          <w:rFonts w:ascii="Tahoma" w:hAnsi="Tahoma" w:cs="Tahoma"/>
        </w:rPr>
        <w:t>)</w:t>
      </w:r>
      <w:r w:rsidRPr="00C32370">
        <w:rPr>
          <w:rFonts w:ascii="Tahoma" w:hAnsi="Tahoma" w:cs="Tahoma"/>
        </w:rPr>
        <w:t xml:space="preserve"> определя</w:t>
      </w:r>
      <w:r w:rsidR="00F370A1" w:rsidRPr="00C32370">
        <w:rPr>
          <w:rFonts w:ascii="Tahoma" w:hAnsi="Tahoma" w:cs="Tahoma"/>
        </w:rPr>
        <w:t>ю</w:t>
      </w:r>
      <w:r w:rsidRPr="00C32370">
        <w:rPr>
          <w:rFonts w:ascii="Tahoma" w:hAnsi="Tahoma" w:cs="Tahoma"/>
        </w:rPr>
        <w:t>тся Планом проведения контрольных мероприятий, утверждаемом руководителем ОСП на ежеквартальной</w:t>
      </w:r>
      <w:r w:rsidR="00F370A1" w:rsidRPr="00C32370">
        <w:rPr>
          <w:rFonts w:ascii="Tahoma" w:hAnsi="Tahoma" w:cs="Tahoma"/>
        </w:rPr>
        <w:t xml:space="preserve"> (ежемесячной)</w:t>
      </w:r>
      <w:r w:rsidRPr="00C32370">
        <w:rPr>
          <w:rFonts w:ascii="Tahoma" w:hAnsi="Tahoma" w:cs="Tahoma"/>
        </w:rPr>
        <w:t xml:space="preserve"> основе.</w:t>
      </w:r>
      <w:r w:rsidR="00F370A1" w:rsidRPr="00C32370">
        <w:rPr>
          <w:rFonts w:ascii="Tahoma" w:hAnsi="Tahoma" w:cs="Tahoma"/>
        </w:rPr>
        <w:t xml:space="preserve"> Утвержденный план контрольных мероприятий может быть пересмотрен с учетом выявленных рисковых событий и необходимости (увеличения) сроков проведения проверок.</w:t>
      </w:r>
    </w:p>
    <w:p w14:paraId="5CFE2EEA" w14:textId="2E7CC73C" w:rsidR="00B766CB" w:rsidRPr="00C32370" w:rsidRDefault="00362BA7" w:rsidP="004B444A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Порядок уведомления лиц, включенных в список (исключенных из списка) инсайдеров Биржи, о включении в список (исключении из списка) инсайдеров Биржи</w:t>
      </w:r>
    </w:p>
    <w:p w14:paraId="168FF525" w14:textId="7C1B3B8B" w:rsidR="00B766CB" w:rsidRPr="00C32370" w:rsidRDefault="00362BA7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  <w:bCs/>
        </w:rPr>
      </w:pPr>
      <w:r w:rsidRPr="00C32370">
        <w:rPr>
          <w:rFonts w:ascii="Tahoma" w:hAnsi="Tahoma" w:cs="Tahoma"/>
        </w:rPr>
        <w:lastRenderedPageBreak/>
        <w:t xml:space="preserve">Лицо, включенное в список (исключенное из списка) инсайдеров Биржи, должно быть уведомлено об этом не позднее семи рабочих дней со дня его включения в список (исключения из списка) инсайдеров Биржи путем направления уведомления о включении лица в список инсайдеров Биржи либо об исключении из списка инсайдеров Биржи (далее </w:t>
      </w:r>
      <w:r w:rsidR="006E02EF" w:rsidRPr="00C32370">
        <w:rPr>
          <w:rFonts w:ascii="Tahoma" w:hAnsi="Tahoma" w:cs="Tahoma"/>
        </w:rPr>
        <w:t xml:space="preserve">— </w:t>
      </w:r>
      <w:r w:rsidRPr="00C32370">
        <w:rPr>
          <w:rFonts w:ascii="Tahoma" w:hAnsi="Tahoma" w:cs="Tahoma"/>
        </w:rPr>
        <w:t>уведомление).</w:t>
      </w:r>
    </w:p>
    <w:p w14:paraId="1D39808A" w14:textId="5BE718E5" w:rsidR="00362BA7" w:rsidRPr="00C32370" w:rsidRDefault="00CC130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  <w:bCs/>
        </w:rPr>
      </w:pPr>
      <w:r w:rsidRPr="00C32370">
        <w:rPr>
          <w:rFonts w:ascii="Tahoma" w:hAnsi="Tahoma" w:cs="Tahoma"/>
        </w:rPr>
        <w:t>Ответственное структурное подразделение</w:t>
      </w:r>
      <w:r w:rsidR="00362BA7" w:rsidRPr="00C32370">
        <w:rPr>
          <w:rFonts w:ascii="Tahoma" w:hAnsi="Tahoma" w:cs="Tahoma"/>
        </w:rPr>
        <w:t>:</w:t>
      </w:r>
    </w:p>
    <w:p w14:paraId="47F74297" w14:textId="0A6A37EB" w:rsidR="00355282" w:rsidRPr="00C32370" w:rsidRDefault="00362BA7" w:rsidP="00355282">
      <w:pPr>
        <w:pStyle w:val="a3"/>
        <w:numPr>
          <w:ilvl w:val="0"/>
          <w:numId w:val="10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готовит уведомление</w:t>
      </w:r>
      <w:r w:rsidR="006A3358" w:rsidRPr="00C32370">
        <w:rPr>
          <w:rFonts w:ascii="Tahoma" w:hAnsi="Tahoma" w:cs="Tahoma"/>
        </w:rPr>
        <w:t xml:space="preserve"> (</w:t>
      </w:r>
      <w:r w:rsidR="00D31D1D" w:rsidRPr="00C32370">
        <w:rPr>
          <w:rFonts w:ascii="Tahoma" w:hAnsi="Tahoma" w:cs="Tahoma"/>
        </w:rPr>
        <w:t>рекомендуемый о</w:t>
      </w:r>
      <w:r w:rsidR="00355282" w:rsidRPr="00C32370">
        <w:rPr>
          <w:rFonts w:ascii="Tahoma" w:hAnsi="Tahoma" w:cs="Tahoma"/>
        </w:rPr>
        <w:t xml:space="preserve">бразец, который может использоваться сотрудником для подготовки уведомления, приведен в </w:t>
      </w:r>
      <w:r w:rsidR="006A3358" w:rsidRPr="00C32370">
        <w:rPr>
          <w:rFonts w:ascii="Tahoma" w:hAnsi="Tahoma" w:cs="Tahoma"/>
        </w:rPr>
        <w:t>Приложени</w:t>
      </w:r>
      <w:r w:rsidR="00355282" w:rsidRPr="00C32370">
        <w:rPr>
          <w:rFonts w:ascii="Tahoma" w:hAnsi="Tahoma" w:cs="Tahoma"/>
        </w:rPr>
        <w:t>и</w:t>
      </w:r>
      <w:r w:rsidR="006A3358" w:rsidRPr="00C32370">
        <w:rPr>
          <w:rFonts w:ascii="Tahoma" w:hAnsi="Tahoma" w:cs="Tahoma"/>
        </w:rPr>
        <w:t xml:space="preserve"> 1)</w:t>
      </w:r>
      <w:r w:rsidRPr="00C32370">
        <w:rPr>
          <w:rFonts w:ascii="Tahoma" w:hAnsi="Tahoma" w:cs="Tahoma"/>
        </w:rPr>
        <w:t>;</w:t>
      </w:r>
    </w:p>
    <w:p w14:paraId="54801F1B" w14:textId="102AF867" w:rsidR="00362BA7" w:rsidRPr="00C32370" w:rsidRDefault="00CC130E" w:rsidP="004B444A">
      <w:pPr>
        <w:pStyle w:val="a3"/>
        <w:numPr>
          <w:ilvl w:val="0"/>
          <w:numId w:val="10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</w:t>
      </w:r>
      <w:r w:rsidR="00362BA7" w:rsidRPr="00C32370">
        <w:rPr>
          <w:rFonts w:ascii="Tahoma" w:hAnsi="Tahoma" w:cs="Tahoma"/>
        </w:rPr>
        <w:t xml:space="preserve"> срок не позднее 7 раб</w:t>
      </w:r>
      <w:r w:rsidRPr="00C32370">
        <w:rPr>
          <w:rFonts w:ascii="Tahoma" w:hAnsi="Tahoma" w:cs="Tahoma"/>
        </w:rPr>
        <w:t>очих</w:t>
      </w:r>
      <w:r w:rsidR="00362BA7" w:rsidRPr="00C32370">
        <w:rPr>
          <w:rFonts w:ascii="Tahoma" w:hAnsi="Tahoma" w:cs="Tahoma"/>
        </w:rPr>
        <w:t xml:space="preserve"> дней направляет уведомление о включении/исключении в/из список(ка) инсайдеров Биржи.</w:t>
      </w:r>
    </w:p>
    <w:p w14:paraId="56C74CCB" w14:textId="77777777" w:rsidR="00355282" w:rsidRPr="00C32370" w:rsidRDefault="00355282" w:rsidP="00355282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</w:rPr>
      </w:pPr>
      <w:r w:rsidRPr="00C32370">
        <w:rPr>
          <w:rFonts w:ascii="Tahoma" w:hAnsi="Tahoma" w:cs="Tahoma"/>
        </w:rPr>
        <w:t>Уведомление о включении лиц в список (исключении из списка) должно содержать следующие сведения:</w:t>
      </w:r>
    </w:p>
    <w:p w14:paraId="5B8847EE" w14:textId="29B1D455" w:rsidR="00355282" w:rsidRPr="00C32370" w:rsidRDefault="00355282" w:rsidP="00355282">
      <w:pPr>
        <w:pStyle w:val="a3"/>
        <w:numPr>
          <w:ilvl w:val="0"/>
          <w:numId w:val="10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порядковый номер и дату составления уведомления;</w:t>
      </w:r>
    </w:p>
    <w:p w14:paraId="0A5DCC6A" w14:textId="43E9CDF5" w:rsidR="00355282" w:rsidRPr="00C32370" w:rsidRDefault="00C0294B" w:rsidP="00355282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 отношении Биржи (уведомляющего лица):</w:t>
      </w:r>
    </w:p>
    <w:p w14:paraId="7B8EFB3B" w14:textId="09ACF4B0" w:rsidR="00C0294B" w:rsidRPr="00C32370" w:rsidRDefault="00C0294B" w:rsidP="00C0294B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Полное фирменное наименование</w:t>
      </w:r>
      <w:r w:rsidRPr="00C32370">
        <w:rPr>
          <w:rFonts w:ascii="Tahoma" w:hAnsi="Tahoma" w:cs="Tahoma"/>
          <w:lang w:val="en-US"/>
        </w:rPr>
        <w:t>;</w:t>
      </w:r>
    </w:p>
    <w:p w14:paraId="3FACF625" w14:textId="57BA098C" w:rsidR="00C0294B" w:rsidRPr="00C32370" w:rsidRDefault="00C0294B" w:rsidP="00C0294B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ИНН</w:t>
      </w:r>
      <w:r w:rsidRPr="00C32370">
        <w:rPr>
          <w:rFonts w:ascii="Tahoma" w:hAnsi="Tahoma" w:cs="Tahoma"/>
          <w:lang w:val="en-US"/>
        </w:rPr>
        <w:t>;</w:t>
      </w:r>
    </w:p>
    <w:p w14:paraId="11E1BA18" w14:textId="4B453661" w:rsidR="00C0294B" w:rsidRPr="00C32370" w:rsidRDefault="00C0294B" w:rsidP="00C0294B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ОГРН</w:t>
      </w:r>
      <w:r w:rsidRPr="00C32370">
        <w:rPr>
          <w:rFonts w:ascii="Tahoma" w:hAnsi="Tahoma" w:cs="Tahoma"/>
          <w:lang w:val="en-US"/>
        </w:rPr>
        <w:t>;</w:t>
      </w:r>
    </w:p>
    <w:p w14:paraId="606EF987" w14:textId="7634E48F" w:rsidR="00C0294B" w:rsidRPr="00C32370" w:rsidRDefault="00C0294B" w:rsidP="00C0294B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Адрес сайта в информационно-телекоммуникационной сети "Интернет";</w:t>
      </w:r>
    </w:p>
    <w:p w14:paraId="3C20D17B" w14:textId="06C334C4" w:rsidR="00C0294B" w:rsidRPr="00C32370" w:rsidRDefault="00C0294B" w:rsidP="00C0294B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Место нахождения и (или) адрес для направления почтовой корреспонденции;</w:t>
      </w:r>
    </w:p>
    <w:p w14:paraId="016A3B06" w14:textId="675EB96C" w:rsidR="00C0294B" w:rsidRPr="00C32370" w:rsidRDefault="00C0294B" w:rsidP="00C0294B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Номер контактного телефона и (или) адрес электронной почты;</w:t>
      </w:r>
    </w:p>
    <w:p w14:paraId="25E5A8B6" w14:textId="613ED11A" w:rsidR="00C0294B" w:rsidRPr="00C32370" w:rsidRDefault="00C0294B" w:rsidP="00C0294B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Номер пункта </w:t>
      </w:r>
      <w:hyperlink r:id="rId16" w:history="1">
        <w:r w:rsidRPr="00C32370">
          <w:rPr>
            <w:rFonts w:ascii="Tahoma" w:hAnsi="Tahoma" w:cs="Tahoma"/>
          </w:rPr>
          <w:t>статьи 4</w:t>
        </w:r>
      </w:hyperlink>
      <w:r w:rsidRPr="00C32370">
        <w:rPr>
          <w:rFonts w:ascii="Tahoma" w:hAnsi="Tahoma" w:cs="Tahoma"/>
        </w:rPr>
        <w:t xml:space="preserve"> Федерального закона от 27 июля 2010 года N 224-ФЗ, относящий уведомляющее лицо к инсайдерам.</w:t>
      </w:r>
    </w:p>
    <w:p w14:paraId="41E8C11D" w14:textId="77777777" w:rsidR="00060A03" w:rsidRPr="00C32370" w:rsidRDefault="00060A03" w:rsidP="002120B8">
      <w:pPr>
        <w:pStyle w:val="a3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Tahoma" w:hAnsi="Tahoma" w:cs="Tahoma"/>
        </w:rPr>
      </w:pPr>
    </w:p>
    <w:p w14:paraId="3FFF34D6" w14:textId="47B6AC91" w:rsidR="00355282" w:rsidRPr="00C32370" w:rsidRDefault="00E515CD" w:rsidP="00355282">
      <w:pPr>
        <w:pStyle w:val="a3"/>
        <w:numPr>
          <w:ilvl w:val="0"/>
          <w:numId w:val="10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bookmarkStart w:id="13" w:name="_Hlk145417896"/>
      <w:r w:rsidRPr="00C32370">
        <w:rPr>
          <w:rFonts w:ascii="Tahoma" w:hAnsi="Tahoma" w:cs="Tahoma"/>
        </w:rPr>
        <w:t>В отношении уведомляемых лиц, являющимися юридическими лицами:</w:t>
      </w:r>
    </w:p>
    <w:p w14:paraId="739556BF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полное фирменное наименование (для инсайдера (лица, исключенного из списка), являющегося российским юридическим лицом - коммерческой организацией), наименование (для инсайдера (лица, исключенного из списка), являющегося российским юридическим лицом - некоммерческой организацией,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учреждена);</w:t>
      </w:r>
    </w:p>
    <w:p w14:paraId="432DE010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место нахождения и (или) адрес для направления почтовой корреспонденции (при наличии);</w:t>
      </w:r>
    </w:p>
    <w:p w14:paraId="51F99742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ОГРН, ИНН (при наличии) (для инсайдера (лица, исключенного из списка), являющегося российским юридическим лицом);</w:t>
      </w:r>
    </w:p>
    <w:p w14:paraId="6F2CA9D2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КИО (при наличии) и </w:t>
      </w:r>
      <w:hyperlink r:id="rId17" w:history="1">
        <w:r w:rsidRPr="00C32370">
          <w:rPr>
            <w:rFonts w:ascii="Tahoma" w:hAnsi="Tahoma" w:cs="Tahoma"/>
          </w:rPr>
          <w:t>ОКСМ</w:t>
        </w:r>
      </w:hyperlink>
      <w:r w:rsidRPr="00C32370">
        <w:rPr>
          <w:rFonts w:ascii="Tahoma" w:hAnsi="Tahoma" w:cs="Tahoma"/>
        </w:rPr>
        <w:t xml:space="preserve"> (для инсайдера (лица, исключенного из списка), являющегося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учреждена, не имеющего ОГРН, ИНН, но имеющего КИО);</w:t>
      </w:r>
    </w:p>
    <w:p w14:paraId="1F7BDE3E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регистрационный номер в стране регистрации (для инсайдера (лица, исключенного из списка), являющегося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учреждена, не имеющего ОГРН, ИНН и КИО);</w:t>
      </w:r>
    </w:p>
    <w:p w14:paraId="6E09BB39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финансовый инструмент, иностранная валюта и (или) товар, к инсайдерской информации о которых у инсайдера имеется доступ;</w:t>
      </w:r>
    </w:p>
    <w:p w14:paraId="06607D96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основание для включения инсайдера в список;</w:t>
      </w:r>
    </w:p>
    <w:p w14:paraId="3EBE8AFB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основание, в силу которого инсайдер (лицо, исключенное из списка) перестал соответствовать положениям </w:t>
      </w:r>
      <w:hyperlink r:id="rId18" w:history="1">
        <w:r w:rsidRPr="00C32370">
          <w:rPr>
            <w:rFonts w:ascii="Tahoma" w:hAnsi="Tahoma" w:cs="Tahoma"/>
          </w:rPr>
          <w:t>статьи 4</w:t>
        </w:r>
      </w:hyperlink>
      <w:r w:rsidRPr="00C32370">
        <w:rPr>
          <w:rFonts w:ascii="Tahoma" w:hAnsi="Tahoma" w:cs="Tahoma"/>
        </w:rPr>
        <w:t xml:space="preserve"> Федерального закона от 27 июля 2010 года N 224-ФЗ;</w:t>
      </w:r>
    </w:p>
    <w:p w14:paraId="2EE68E76" w14:textId="7DE10F56" w:rsidR="00060A03" w:rsidRPr="00C32370" w:rsidRDefault="00060A03" w:rsidP="00060A03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информация о включении инсайдера в список (исключении лица, исключенного из списка, из списка) и дате такого включения (исключения);</w:t>
      </w:r>
    </w:p>
    <w:p w14:paraId="3E164CEE" w14:textId="77777777" w:rsidR="002853D3" w:rsidRPr="00C32370" w:rsidRDefault="002853D3" w:rsidP="002120B8">
      <w:pPr>
        <w:pStyle w:val="a3"/>
        <w:autoSpaceDE w:val="0"/>
        <w:autoSpaceDN w:val="0"/>
        <w:adjustRightInd w:val="0"/>
        <w:spacing w:before="220" w:after="0" w:line="240" w:lineRule="auto"/>
        <w:ind w:left="2520"/>
        <w:jc w:val="both"/>
        <w:rPr>
          <w:rFonts w:ascii="Tahoma" w:hAnsi="Tahoma" w:cs="Tahoma"/>
        </w:rPr>
      </w:pPr>
    </w:p>
    <w:p w14:paraId="25877FE0" w14:textId="2114E692" w:rsidR="00060A03" w:rsidRPr="00C32370" w:rsidRDefault="00060A03" w:rsidP="00060A03">
      <w:pPr>
        <w:pStyle w:val="a3"/>
        <w:numPr>
          <w:ilvl w:val="0"/>
          <w:numId w:val="10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 отношении уведомляемых лиц, являющимися физическими лицами:</w:t>
      </w:r>
    </w:p>
    <w:p w14:paraId="432E19DA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фамилия, имя, отчество (последнее - при наличии);</w:t>
      </w:r>
    </w:p>
    <w:p w14:paraId="5AA2A533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дата рождения;</w:t>
      </w:r>
    </w:p>
    <w:p w14:paraId="2CA869AC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место рождения (при наличии таких сведений);</w:t>
      </w:r>
    </w:p>
    <w:p w14:paraId="53EAC4A6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должность, которую инсайдер (лицо, исключенное из списка) занимает в уведомляющем лице (при наличии);</w:t>
      </w:r>
    </w:p>
    <w:p w14:paraId="7086F3FC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финансовый инструмент, иностранная валюта и (или) товар, к инсайдерской информации о которых у инсайдера имеется доступ;</w:t>
      </w:r>
    </w:p>
    <w:p w14:paraId="044B0908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основание для включения инсайдера в список;</w:t>
      </w:r>
    </w:p>
    <w:p w14:paraId="4DA61C65" w14:textId="77777777" w:rsidR="00060A03" w:rsidRPr="00C32370" w:rsidRDefault="00060A03" w:rsidP="002120B8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основание, в силу которого инсайдер (лицо, исключенное из списка) перестал соответствовать положениям </w:t>
      </w:r>
      <w:hyperlink r:id="rId19" w:history="1">
        <w:r w:rsidRPr="00C32370">
          <w:rPr>
            <w:rFonts w:ascii="Tahoma" w:hAnsi="Tahoma" w:cs="Tahoma"/>
          </w:rPr>
          <w:t>статьи 4</w:t>
        </w:r>
      </w:hyperlink>
      <w:r w:rsidRPr="00C32370">
        <w:rPr>
          <w:rFonts w:ascii="Tahoma" w:hAnsi="Tahoma" w:cs="Tahoma"/>
        </w:rPr>
        <w:t xml:space="preserve"> Федерального закона от 27 июля 2010 года N 224-ФЗ;</w:t>
      </w:r>
    </w:p>
    <w:p w14:paraId="20654256" w14:textId="0D8EAE79" w:rsidR="00E515CD" w:rsidRPr="00C32370" w:rsidRDefault="00060A03" w:rsidP="00060A03">
      <w:pPr>
        <w:pStyle w:val="a3"/>
        <w:numPr>
          <w:ilvl w:val="2"/>
          <w:numId w:val="10"/>
        </w:numPr>
        <w:autoSpaceDE w:val="0"/>
        <w:autoSpaceDN w:val="0"/>
        <w:adjustRightInd w:val="0"/>
        <w:spacing w:before="220" w:after="0" w:line="240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информация о включении инсайдера в список (исключении лица, исключенного из списка, из списка) и дате такого включения (исключения);</w:t>
      </w:r>
    </w:p>
    <w:bookmarkEnd w:id="13"/>
    <w:p w14:paraId="35C8194C" w14:textId="77777777" w:rsidR="002853D3" w:rsidRPr="00C32370" w:rsidRDefault="002853D3" w:rsidP="002120B8">
      <w:pPr>
        <w:pStyle w:val="a3"/>
        <w:autoSpaceDE w:val="0"/>
        <w:autoSpaceDN w:val="0"/>
        <w:adjustRightInd w:val="0"/>
        <w:spacing w:before="220" w:after="0" w:line="240" w:lineRule="auto"/>
        <w:ind w:left="2520"/>
        <w:jc w:val="both"/>
        <w:rPr>
          <w:rFonts w:ascii="Tahoma" w:hAnsi="Tahoma" w:cs="Tahoma"/>
        </w:rPr>
      </w:pPr>
    </w:p>
    <w:p w14:paraId="1E29FD2C" w14:textId="229691B4" w:rsidR="00B766CB" w:rsidRPr="00C32370" w:rsidRDefault="00362BA7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</w:rPr>
      </w:pPr>
      <w:bookmarkStart w:id="14" w:name="_Hlk145514519"/>
      <w:r w:rsidRPr="00C32370">
        <w:rPr>
          <w:rFonts w:ascii="Tahoma" w:hAnsi="Tahoma" w:cs="Tahoma"/>
        </w:rPr>
        <w:t>Уведомление о включении лица в список (исключении из списка) инсайдеров Биржи передается под подпись лицу, включенному в список (исключенному из списка) инсайдеров Биржи или его законному представителю, либо направляется в адрес указанного лица способом, позволяющим подтвердить факт направления данного уведомления. Под подписью сотрудника может пониматься использование простой электронной подписи.</w:t>
      </w:r>
      <w:r w:rsidR="006C4BDA" w:rsidRPr="00C32370">
        <w:rPr>
          <w:rFonts w:ascii="Tahoma" w:hAnsi="Tahoma" w:cs="Tahoma"/>
        </w:rPr>
        <w:t xml:space="preserve"> В качестве подтверждения факта получения уведомления о включении/исключении в/из список (ка) инсайдеров может также использоваться ответное письмо уведомляемого лица, направленное по электронной почте</w:t>
      </w:r>
      <w:r w:rsidR="00913FA3" w:rsidRPr="00C32370">
        <w:rPr>
          <w:rFonts w:ascii="Tahoma" w:hAnsi="Tahoma" w:cs="Tahoma"/>
        </w:rPr>
        <w:t xml:space="preserve"> или уведомление о доставке/получении такого письма</w:t>
      </w:r>
      <w:r w:rsidR="006C4BDA" w:rsidRPr="00C32370">
        <w:rPr>
          <w:rFonts w:ascii="Tahoma" w:hAnsi="Tahoma" w:cs="Tahoma"/>
        </w:rPr>
        <w:t>.</w:t>
      </w:r>
    </w:p>
    <w:bookmarkEnd w:id="14"/>
    <w:p w14:paraId="01C01C25" w14:textId="3C607AD4" w:rsidR="00B766CB" w:rsidRPr="00C32370" w:rsidRDefault="004478E1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</w:rPr>
      </w:pPr>
      <w:r w:rsidRPr="00C32370">
        <w:rPr>
          <w:rFonts w:ascii="Tahoma" w:hAnsi="Tahoma" w:cs="Tahoma"/>
        </w:rPr>
        <w:t>Ответственное структурное подразделение осуществляет хранение документов/информации, подтверждающих направление/получение лицами уведомлений об их включении/исключении в/из список (ка) инсайдеров</w:t>
      </w:r>
      <w:r w:rsidR="00362BA7" w:rsidRPr="00C32370">
        <w:rPr>
          <w:rFonts w:ascii="Tahoma" w:hAnsi="Tahoma" w:cs="Tahoma"/>
        </w:rPr>
        <w:t>.</w:t>
      </w:r>
    </w:p>
    <w:p w14:paraId="7BAB6438" w14:textId="77777777" w:rsidR="00122AC8" w:rsidRPr="00C32370" w:rsidRDefault="00BC30C8" w:rsidP="00122AC8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Для целей контроля в области ПНИИИМР Биржа на периодической основе запрашивает у эмитентов и участников торгов списки инсайдеров указанных лиц. Эмитенты и профессиональные участники рынка ценных бумаг в соответствии с пунктом 3 части 1 статьи 9 Закона № 224-ФЗ предоставляют по письменному запросу Биржи свои списки инсайдеров. </w:t>
      </w:r>
      <w:r w:rsidR="005B4E6E" w:rsidRPr="00C32370">
        <w:rPr>
          <w:rFonts w:ascii="Tahoma" w:hAnsi="Tahoma" w:cs="Tahoma"/>
        </w:rPr>
        <w:t>При необходимости О</w:t>
      </w:r>
      <w:r w:rsidR="00CC130E" w:rsidRPr="00C32370">
        <w:rPr>
          <w:rFonts w:ascii="Tahoma" w:hAnsi="Tahoma" w:cs="Tahoma"/>
        </w:rPr>
        <w:t>тветственным структурным подразделением</w:t>
      </w:r>
      <w:r w:rsidR="005B4E6E" w:rsidRPr="00C32370">
        <w:rPr>
          <w:rFonts w:ascii="Tahoma" w:hAnsi="Tahoma" w:cs="Tahoma"/>
        </w:rPr>
        <w:t xml:space="preserve"> организуется передача списка инсайдеров </w:t>
      </w:r>
      <w:r w:rsidR="006673CB" w:rsidRPr="00C32370">
        <w:rPr>
          <w:rFonts w:ascii="Tahoma" w:hAnsi="Tahoma" w:cs="Tahoma"/>
        </w:rPr>
        <w:t xml:space="preserve">в </w:t>
      </w:r>
      <w:r w:rsidR="005B4E6E" w:rsidRPr="00C32370">
        <w:rPr>
          <w:rFonts w:ascii="Tahoma" w:hAnsi="Tahoma" w:cs="Tahoma"/>
        </w:rPr>
        <w:t xml:space="preserve">Банк России по </w:t>
      </w:r>
      <w:r w:rsidR="006673CB" w:rsidRPr="00C32370">
        <w:rPr>
          <w:rFonts w:ascii="Tahoma" w:hAnsi="Tahoma" w:cs="Tahoma"/>
        </w:rPr>
        <w:t>его</w:t>
      </w:r>
      <w:r w:rsidR="005B4E6E" w:rsidRPr="00C32370">
        <w:rPr>
          <w:rFonts w:ascii="Tahoma" w:hAnsi="Tahoma" w:cs="Tahoma"/>
        </w:rPr>
        <w:t xml:space="preserve"> требованию.</w:t>
      </w:r>
    </w:p>
    <w:p w14:paraId="2020C51A" w14:textId="5DE9B795" w:rsidR="00122AC8" w:rsidRPr="00C32370" w:rsidRDefault="00122AC8" w:rsidP="00122AC8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</w:rPr>
      </w:pPr>
      <w:r w:rsidRPr="00C32370">
        <w:rPr>
          <w:rFonts w:ascii="Tahoma" w:hAnsi="Tahoma" w:cs="Tahoma"/>
        </w:rPr>
        <w:t>В части передачи списков инсайдеров в Банк России по его требованию</w:t>
      </w:r>
      <w:r w:rsidR="00FD09C0" w:rsidRPr="00C32370">
        <w:rPr>
          <w:rFonts w:ascii="Tahoma" w:hAnsi="Tahoma" w:cs="Tahoma"/>
        </w:rPr>
        <w:t>,</w:t>
      </w:r>
      <w:r w:rsidRPr="00C32370">
        <w:rPr>
          <w:rFonts w:ascii="Tahoma" w:hAnsi="Tahoma" w:cs="Tahoma"/>
        </w:rPr>
        <w:t xml:space="preserve"> контроль</w:t>
      </w:r>
      <w:r w:rsidR="00FD09C0" w:rsidRPr="00C32370">
        <w:rPr>
          <w:rFonts w:ascii="Tahoma" w:hAnsi="Tahoma" w:cs="Tahoma"/>
        </w:rPr>
        <w:t xml:space="preserve"> ОСП</w:t>
      </w:r>
      <w:r w:rsidRPr="00C32370">
        <w:rPr>
          <w:rFonts w:ascii="Tahoma" w:hAnsi="Tahoma" w:cs="Tahoma"/>
        </w:rPr>
        <w:t xml:space="preserve"> осуществляется в общем порядке автоматизированного контроля в единой автоматизированной систем</w:t>
      </w:r>
      <w:r w:rsidR="00FD09C0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 xml:space="preserve"> электронного документооборота организационного-распорядительной документации на базе программного продукта «ДЕЛО» (далее – СЭД) с направлением уведомлений по корпоративной почте согласно положениям, приведенным в разделе 3 Инструкции по делопроизводству</w:t>
      </w:r>
      <w:r w:rsidR="00FD09C0" w:rsidRPr="00C32370">
        <w:rPr>
          <w:rFonts w:ascii="Tahoma" w:hAnsi="Tahoma" w:cs="Tahoma"/>
        </w:rPr>
        <w:t xml:space="preserve"> в актуальной редакции</w:t>
      </w:r>
      <w:r w:rsidRPr="00C32370">
        <w:rPr>
          <w:rStyle w:val="ae"/>
          <w:rFonts w:ascii="Tahoma" w:hAnsi="Tahoma" w:cs="Tahoma"/>
          <w:sz w:val="20"/>
          <w:szCs w:val="20"/>
        </w:rPr>
        <w:footnoteReference w:id="2"/>
      </w:r>
      <w:r w:rsidRPr="00C32370">
        <w:rPr>
          <w:rFonts w:ascii="Tahoma" w:hAnsi="Tahoma" w:cs="Tahoma"/>
        </w:rPr>
        <w:t xml:space="preserve">, в том числе в СЭД осуществляется контроль и исполнение поручений по документам Биржи (поручениям) в соответствии с Регламентом контроля исполнения поручений Председателя Правления в </w:t>
      </w:r>
      <w:r w:rsidRPr="00C32370">
        <w:rPr>
          <w:rFonts w:ascii="Tahoma" w:hAnsi="Tahoma" w:cs="Tahoma"/>
        </w:rPr>
        <w:lastRenderedPageBreak/>
        <w:t>ПАО</w:t>
      </w:r>
      <w:r w:rsidR="00FD09C0" w:rsidRPr="00C32370">
        <w:rPr>
          <w:rFonts w:ascii="Tahoma" w:hAnsi="Tahoma" w:cs="Tahoma"/>
        </w:rPr>
        <w:t> </w:t>
      </w:r>
      <w:r w:rsidRPr="00C32370">
        <w:rPr>
          <w:rFonts w:ascii="Tahoma" w:hAnsi="Tahoma" w:cs="Tahoma"/>
        </w:rPr>
        <w:t xml:space="preserve">Московская Биржа. Дополнительно </w:t>
      </w:r>
      <w:proofErr w:type="gramStart"/>
      <w:r w:rsidRPr="00C32370">
        <w:rPr>
          <w:rFonts w:ascii="Tahoma" w:hAnsi="Tahoma" w:cs="Tahoma"/>
        </w:rPr>
        <w:t>ОСП</w:t>
      </w:r>
      <w:r w:rsidR="00FD09C0" w:rsidRPr="00C32370">
        <w:rPr>
          <w:rFonts w:ascii="Tahoma" w:hAnsi="Tahoma" w:cs="Tahoma"/>
        </w:rPr>
        <w:t>(</w:t>
      </w:r>
      <w:proofErr w:type="gramEnd"/>
      <w:r w:rsidRPr="00C32370">
        <w:rPr>
          <w:rFonts w:ascii="Tahoma" w:hAnsi="Tahoma" w:cs="Tahoma"/>
        </w:rPr>
        <w:t>в рабочем порядке</w:t>
      </w:r>
      <w:r w:rsidR="00FD09C0" w:rsidRPr="00C32370">
        <w:rPr>
          <w:rFonts w:ascii="Tahoma" w:hAnsi="Tahoma" w:cs="Tahoma"/>
        </w:rPr>
        <w:t>)</w:t>
      </w:r>
      <w:r w:rsidRPr="00C32370">
        <w:rPr>
          <w:rFonts w:ascii="Tahoma" w:hAnsi="Tahoma" w:cs="Tahoma"/>
        </w:rPr>
        <w:t xml:space="preserve"> осуществляется </w:t>
      </w:r>
      <w:r w:rsidR="00FD09C0" w:rsidRPr="00C32370">
        <w:rPr>
          <w:rFonts w:ascii="Tahoma" w:hAnsi="Tahoma" w:cs="Tahoma"/>
        </w:rPr>
        <w:t xml:space="preserve">ежедневный </w:t>
      </w:r>
      <w:r w:rsidRPr="00C32370">
        <w:rPr>
          <w:rFonts w:ascii="Tahoma" w:hAnsi="Tahoma" w:cs="Tahoma"/>
        </w:rPr>
        <w:t xml:space="preserve">мониторинг личного кабинета участника информационного обмена Банка России. Порядок работы ОСП с органами государственной власти и Банком России приведен в разделе 10 настоящих ПВК по ПНИИИМР. </w:t>
      </w:r>
    </w:p>
    <w:p w14:paraId="655ED23A" w14:textId="3B669A71" w:rsidR="00087F92" w:rsidRPr="00C32370" w:rsidRDefault="005B4E6E" w:rsidP="004B444A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  <w:b/>
        </w:rPr>
      </w:pPr>
      <w:bookmarkStart w:id="15" w:name="_Toc60172061"/>
      <w:r w:rsidRPr="00C32370">
        <w:rPr>
          <w:rFonts w:ascii="Tahoma" w:hAnsi="Tahoma" w:cs="Tahoma"/>
          <w:b/>
        </w:rPr>
        <w:t>Контроль операций сотрудников Биржи</w:t>
      </w:r>
      <w:r w:rsidR="003D22BD" w:rsidRPr="00C32370">
        <w:rPr>
          <w:rFonts w:ascii="Tahoma" w:hAnsi="Tahoma" w:cs="Tahoma"/>
          <w:b/>
        </w:rPr>
        <w:t>, членов Наблюдательного совета Биржи</w:t>
      </w:r>
      <w:r w:rsidR="0090240E" w:rsidRPr="00C32370">
        <w:rPr>
          <w:rFonts w:ascii="Tahoma" w:hAnsi="Tahoma" w:cs="Tahoma"/>
          <w:b/>
        </w:rPr>
        <w:t>, а также</w:t>
      </w:r>
      <w:r w:rsidRPr="00C32370">
        <w:rPr>
          <w:rFonts w:ascii="Tahoma" w:hAnsi="Tahoma" w:cs="Tahoma"/>
          <w:b/>
        </w:rPr>
        <w:t xml:space="preserve"> связанных </w:t>
      </w:r>
      <w:r w:rsidR="0090240E" w:rsidRPr="00C32370">
        <w:rPr>
          <w:rFonts w:ascii="Tahoma" w:hAnsi="Tahoma" w:cs="Tahoma"/>
          <w:b/>
        </w:rPr>
        <w:t xml:space="preserve">с ними </w:t>
      </w:r>
      <w:r w:rsidRPr="00C32370">
        <w:rPr>
          <w:rFonts w:ascii="Tahoma" w:hAnsi="Tahoma" w:cs="Tahoma"/>
          <w:b/>
        </w:rPr>
        <w:t>лиц</w:t>
      </w:r>
      <w:bookmarkEnd w:id="15"/>
    </w:p>
    <w:p w14:paraId="508DA5F1" w14:textId="5F32EA8C" w:rsidR="00087F92" w:rsidRPr="00C32370" w:rsidRDefault="00FE70B7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Условия </w:t>
      </w:r>
      <w:r w:rsidR="00087F92" w:rsidRPr="00C32370">
        <w:rPr>
          <w:rFonts w:ascii="Tahoma" w:hAnsi="Tahoma" w:cs="Tahoma"/>
        </w:rPr>
        <w:t>совершения операций с финансовыми инструментами сотрудниками Биржи, членами Наблюдательного совета Биржи</w:t>
      </w:r>
      <w:r w:rsidRPr="00C32370">
        <w:rPr>
          <w:rFonts w:ascii="Tahoma" w:hAnsi="Tahoma" w:cs="Tahoma"/>
        </w:rPr>
        <w:t>, а также связанными лицами указанных лиц</w:t>
      </w:r>
      <w:r w:rsidR="00087F92" w:rsidRPr="00C32370">
        <w:rPr>
          <w:rFonts w:ascii="Tahoma" w:hAnsi="Tahoma" w:cs="Tahoma"/>
        </w:rPr>
        <w:t xml:space="preserve"> определ</w:t>
      </w:r>
      <w:r w:rsidR="00131342" w:rsidRPr="00C32370">
        <w:rPr>
          <w:rFonts w:ascii="Tahoma" w:hAnsi="Tahoma" w:cs="Tahoma"/>
        </w:rPr>
        <w:t>ены</w:t>
      </w:r>
      <w:r w:rsidR="00087F92" w:rsidRPr="00C32370">
        <w:rPr>
          <w:rFonts w:ascii="Tahoma" w:hAnsi="Tahoma" w:cs="Tahoma"/>
        </w:rPr>
        <w:t xml:space="preserve"> в Условиях совершения операций с финансовыми инструментами</w:t>
      </w:r>
      <w:r w:rsidRPr="00C32370">
        <w:rPr>
          <w:rFonts w:ascii="Tahoma" w:hAnsi="Tahoma" w:cs="Tahoma"/>
        </w:rPr>
        <w:t xml:space="preserve"> ПАО Московская Биржа</w:t>
      </w:r>
      <w:r w:rsidR="00087F92" w:rsidRPr="00C32370">
        <w:rPr>
          <w:rFonts w:ascii="Tahoma" w:hAnsi="Tahoma" w:cs="Tahoma"/>
        </w:rPr>
        <w:t xml:space="preserve"> (далее – Условия).</w:t>
      </w:r>
    </w:p>
    <w:p w14:paraId="78C0EF93" w14:textId="126A2131" w:rsidR="00601C9A" w:rsidRPr="00C32370" w:rsidRDefault="00CC130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Ответственно</w:t>
      </w:r>
      <w:r w:rsidR="007F7E7F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 xml:space="preserve"> структурно</w:t>
      </w:r>
      <w:r w:rsidR="007F7E7F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 xml:space="preserve"> подразделени</w:t>
      </w:r>
      <w:r w:rsidR="007F7E7F" w:rsidRPr="00C32370">
        <w:rPr>
          <w:rFonts w:ascii="Tahoma" w:hAnsi="Tahoma" w:cs="Tahoma"/>
        </w:rPr>
        <w:t>е</w:t>
      </w:r>
      <w:r w:rsidR="00087F92" w:rsidRPr="00C32370">
        <w:rPr>
          <w:rFonts w:ascii="Tahoma" w:hAnsi="Tahoma" w:cs="Tahoma"/>
        </w:rPr>
        <w:t xml:space="preserve"> </w:t>
      </w:r>
      <w:r w:rsidR="005B4E6E" w:rsidRPr="00C32370">
        <w:rPr>
          <w:rFonts w:ascii="Tahoma" w:hAnsi="Tahoma" w:cs="Tahoma"/>
        </w:rPr>
        <w:t>организует получение информации о связанных лицах сотрудников</w:t>
      </w:r>
      <w:r w:rsidR="00FE70B7" w:rsidRPr="00C32370">
        <w:rPr>
          <w:rFonts w:ascii="Tahoma" w:hAnsi="Tahoma" w:cs="Tahoma"/>
        </w:rPr>
        <w:t>, являющихся инсайдерами</w:t>
      </w:r>
      <w:r w:rsidR="005B4E6E" w:rsidRPr="00C32370">
        <w:rPr>
          <w:rFonts w:ascii="Tahoma" w:hAnsi="Tahoma" w:cs="Tahoma"/>
        </w:rPr>
        <w:t xml:space="preserve"> Биржи</w:t>
      </w:r>
      <w:r w:rsidR="00FE70B7" w:rsidRPr="00C32370">
        <w:rPr>
          <w:rFonts w:ascii="Tahoma" w:hAnsi="Tahoma" w:cs="Tahoma"/>
        </w:rPr>
        <w:t>, а также членов Наблюдательного совета Биржи</w:t>
      </w:r>
      <w:r w:rsidR="005B4E6E" w:rsidRPr="00C32370">
        <w:rPr>
          <w:rFonts w:ascii="Tahoma" w:hAnsi="Tahoma" w:cs="Tahoma"/>
          <w:vertAlign w:val="superscript"/>
        </w:rPr>
        <w:footnoteReference w:id="3"/>
      </w:r>
      <w:r w:rsidR="00601C9A" w:rsidRPr="00C32370">
        <w:rPr>
          <w:rFonts w:ascii="Tahoma" w:hAnsi="Tahoma" w:cs="Tahoma"/>
        </w:rPr>
        <w:t xml:space="preserve"> следующим образом:</w:t>
      </w:r>
    </w:p>
    <w:p w14:paraId="54EA7BB8" w14:textId="732E17BD" w:rsidR="005B4E6E" w:rsidRPr="00C32370" w:rsidRDefault="00601C9A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По факту включения сотрудника или члена Наблюдательного совета в список инсайдеров Биржи Ответственное структурное подразделение направляет такому лицу</w:t>
      </w:r>
      <w:r w:rsidR="006A6A5E" w:rsidRPr="00C32370">
        <w:rPr>
          <w:rFonts w:ascii="Tahoma" w:hAnsi="Tahoma" w:cs="Tahoma"/>
        </w:rPr>
        <w:t xml:space="preserve"> </w:t>
      </w:r>
      <w:r w:rsidR="009A6B04" w:rsidRPr="00C32370">
        <w:rPr>
          <w:rFonts w:ascii="Tahoma" w:hAnsi="Tahoma" w:cs="Tahoma"/>
        </w:rPr>
        <w:t>уведомление о необходимости обеспечения таким лицом предоставления на Биржу информации о связанных лицах с приложением инструкции о порядке заполнения и предоставления такой информации</w:t>
      </w:r>
      <w:r w:rsidR="00692CC1" w:rsidRPr="00C32370">
        <w:rPr>
          <w:rFonts w:ascii="Tahoma" w:hAnsi="Tahoma" w:cs="Tahoma"/>
        </w:rPr>
        <w:t>, а также согласия на обработку персональных данных</w:t>
      </w:r>
      <w:r w:rsidR="006A6A5E" w:rsidRPr="00C32370">
        <w:rPr>
          <w:rFonts w:ascii="Tahoma" w:hAnsi="Tahoma" w:cs="Tahoma"/>
        </w:rPr>
        <w:t>, анкету связанного лица,</w:t>
      </w:r>
      <w:r w:rsidR="00692CC1" w:rsidRPr="00C32370">
        <w:rPr>
          <w:rFonts w:ascii="Tahoma" w:hAnsi="Tahoma" w:cs="Tahoma"/>
        </w:rPr>
        <w:t xml:space="preserve"> уведомительное письмо об Условиях для связанных лиц</w:t>
      </w:r>
      <w:r w:rsidR="006A3358" w:rsidRPr="00C32370">
        <w:rPr>
          <w:rFonts w:ascii="Tahoma" w:hAnsi="Tahoma" w:cs="Tahoma"/>
        </w:rPr>
        <w:t xml:space="preserve"> (Приложения </w:t>
      </w:r>
      <w:r w:rsidR="006F32B3" w:rsidRPr="00C32370">
        <w:rPr>
          <w:rFonts w:ascii="Tahoma" w:hAnsi="Tahoma" w:cs="Tahoma"/>
        </w:rPr>
        <w:t>3</w:t>
      </w:r>
      <w:r w:rsidR="00692CC1" w:rsidRPr="00C32370">
        <w:rPr>
          <w:rFonts w:ascii="Tahoma" w:hAnsi="Tahoma" w:cs="Tahoma"/>
        </w:rPr>
        <w:t xml:space="preserve"> -</w:t>
      </w:r>
      <w:r w:rsidR="00692CC1" w:rsidRPr="00C32370" w:rsidDel="00692CC1">
        <w:rPr>
          <w:rFonts w:ascii="Tahoma" w:hAnsi="Tahoma" w:cs="Tahoma"/>
        </w:rPr>
        <w:t xml:space="preserve"> </w:t>
      </w:r>
      <w:r w:rsidR="00692CC1" w:rsidRPr="00C32370">
        <w:rPr>
          <w:rFonts w:ascii="Tahoma" w:hAnsi="Tahoma" w:cs="Tahoma"/>
        </w:rPr>
        <w:t>7</w:t>
      </w:r>
      <w:r w:rsidR="00131342" w:rsidRPr="00C32370">
        <w:rPr>
          <w:rFonts w:ascii="Tahoma" w:hAnsi="Tahoma" w:cs="Tahoma"/>
        </w:rPr>
        <w:t>)</w:t>
      </w:r>
      <w:r w:rsidR="006A3358" w:rsidRPr="00C32370">
        <w:rPr>
          <w:rFonts w:ascii="Tahoma" w:hAnsi="Tahoma" w:cs="Tahoma"/>
        </w:rPr>
        <w:t>.</w:t>
      </w:r>
      <w:r w:rsidR="00131342" w:rsidRPr="00C32370">
        <w:rPr>
          <w:rFonts w:ascii="Tahoma" w:hAnsi="Tahoma" w:cs="Tahoma"/>
        </w:rPr>
        <w:t xml:space="preserve"> В случае отказа связанных лиц инсайдеров Биржи в предоставлении информации и/или обработке их персональных данных инсайдером Биржи направляется уведомительное письмо в адрес Ответственного структурного подразделения об отказе связанного лица (Приложение 8</w:t>
      </w:r>
      <w:r w:rsidR="00692CC1" w:rsidRPr="00C32370">
        <w:rPr>
          <w:rFonts w:ascii="Tahoma" w:hAnsi="Tahoma" w:cs="Tahoma"/>
        </w:rPr>
        <w:t>)</w:t>
      </w:r>
      <w:r w:rsidR="00141904" w:rsidRPr="00C32370">
        <w:rPr>
          <w:rFonts w:ascii="Tahoma" w:hAnsi="Tahoma" w:cs="Tahoma"/>
        </w:rPr>
        <w:t>.</w:t>
      </w:r>
      <w:r w:rsidR="00692CC1" w:rsidRPr="00C32370">
        <w:rPr>
          <w:rFonts w:ascii="Tahoma" w:hAnsi="Tahoma" w:cs="Tahoma"/>
        </w:rPr>
        <w:t xml:space="preserve">  </w:t>
      </w:r>
      <w:r w:rsidR="00141904" w:rsidRPr="00C32370">
        <w:rPr>
          <w:rFonts w:ascii="Tahoma" w:hAnsi="Tahoma" w:cs="Tahoma"/>
        </w:rPr>
        <w:t>В</w:t>
      </w:r>
      <w:r w:rsidR="00692CC1" w:rsidRPr="00C32370">
        <w:rPr>
          <w:rFonts w:ascii="Tahoma" w:hAnsi="Tahoma" w:cs="Tahoma"/>
        </w:rPr>
        <w:t xml:space="preserve"> случае</w:t>
      </w:r>
      <w:r w:rsidR="00712A62" w:rsidRPr="00C32370">
        <w:rPr>
          <w:rFonts w:ascii="Tahoma" w:hAnsi="Tahoma" w:cs="Tahoma"/>
        </w:rPr>
        <w:t>, если инсайдер Биржи предпринял необходимые действия для выяснения факта наличия у связанных лиц</w:t>
      </w:r>
      <w:r w:rsidR="00A836D6" w:rsidRPr="00C32370">
        <w:rPr>
          <w:rFonts w:ascii="Tahoma" w:hAnsi="Tahoma" w:cs="Tahoma"/>
        </w:rPr>
        <w:t xml:space="preserve"> действующих</w:t>
      </w:r>
      <w:r w:rsidR="00712A62" w:rsidRPr="00C32370">
        <w:rPr>
          <w:rFonts w:ascii="Tahoma" w:hAnsi="Tahoma" w:cs="Tahoma"/>
        </w:rPr>
        <w:t xml:space="preserve"> брокерских счетов и </w:t>
      </w:r>
      <w:r w:rsidR="00A836D6" w:rsidRPr="00C32370">
        <w:rPr>
          <w:rFonts w:ascii="Tahoma" w:hAnsi="Tahoma" w:cs="Tahoma"/>
        </w:rPr>
        <w:t>удостоверился</w:t>
      </w:r>
      <w:r w:rsidR="00712A62" w:rsidRPr="00C32370">
        <w:rPr>
          <w:rFonts w:ascii="Tahoma" w:hAnsi="Tahoma" w:cs="Tahoma"/>
        </w:rPr>
        <w:t xml:space="preserve"> в их отсутствии</w:t>
      </w:r>
      <w:r w:rsidR="00A836D6" w:rsidRPr="00C32370">
        <w:rPr>
          <w:rFonts w:ascii="Tahoma" w:hAnsi="Tahoma" w:cs="Tahoma"/>
        </w:rPr>
        <w:t xml:space="preserve"> и готов данный факт подтвердить в письменной форме, </w:t>
      </w:r>
      <w:r w:rsidR="00141904" w:rsidRPr="00C32370">
        <w:rPr>
          <w:rFonts w:ascii="Tahoma" w:hAnsi="Tahoma" w:cs="Tahoma"/>
        </w:rPr>
        <w:t xml:space="preserve">инсайдером Биржи направляется </w:t>
      </w:r>
      <w:r w:rsidR="00692CC1" w:rsidRPr="00C32370">
        <w:rPr>
          <w:rFonts w:ascii="Tahoma" w:hAnsi="Tahoma" w:cs="Tahoma"/>
        </w:rPr>
        <w:t xml:space="preserve">уведомительное письмо </w:t>
      </w:r>
      <w:r w:rsidR="00141904" w:rsidRPr="00C32370">
        <w:rPr>
          <w:rFonts w:ascii="Tahoma" w:hAnsi="Tahoma" w:cs="Tahoma"/>
        </w:rPr>
        <w:t xml:space="preserve">в адрес Ответственного структурного подразделения об отсутствии у его связанного лица брокерских счетов </w:t>
      </w:r>
      <w:r w:rsidR="00692CC1" w:rsidRPr="00C32370">
        <w:rPr>
          <w:rFonts w:ascii="Tahoma" w:hAnsi="Tahoma" w:cs="Tahoma"/>
        </w:rPr>
        <w:t>(Приложение 9).</w:t>
      </w:r>
    </w:p>
    <w:p w14:paraId="6F884702" w14:textId="4A5191C4" w:rsidR="009A6B04" w:rsidRPr="00C32370" w:rsidRDefault="009A6B04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Ответственное структурное подразделение регулярно, но не реже, чем раз в месяц, осуществляет проверку факта предоставления сотрудниками, включенными в список инсайдеров Биржи </w:t>
      </w:r>
      <w:r w:rsidR="00A836D6" w:rsidRPr="00C32370">
        <w:rPr>
          <w:rFonts w:ascii="Tahoma" w:hAnsi="Tahoma" w:cs="Tahoma"/>
        </w:rPr>
        <w:t xml:space="preserve">и ранее не предоставившими информацию о связанных лицах, </w:t>
      </w:r>
      <w:r w:rsidRPr="00C32370">
        <w:rPr>
          <w:rFonts w:ascii="Tahoma" w:hAnsi="Tahoma" w:cs="Tahoma"/>
        </w:rPr>
        <w:t>и членами Наблюдательного совета</w:t>
      </w:r>
      <w:r w:rsidR="00A836D6" w:rsidRPr="00C32370">
        <w:rPr>
          <w:rFonts w:ascii="Tahoma" w:hAnsi="Tahoma" w:cs="Tahoma"/>
        </w:rPr>
        <w:t>, от которых ранее не поступала информация о связанных лицах,</w:t>
      </w:r>
      <w:r w:rsidRPr="00C32370">
        <w:rPr>
          <w:rFonts w:ascii="Tahoma" w:hAnsi="Tahoma" w:cs="Tahoma"/>
        </w:rPr>
        <w:t xml:space="preserve"> информации о связанных с ними лицах.</w:t>
      </w:r>
    </w:p>
    <w:p w14:paraId="3EA360F4" w14:textId="3651D975" w:rsidR="000C5E45" w:rsidRPr="00C32370" w:rsidRDefault="000C5E45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Ответственное </w:t>
      </w:r>
      <w:r w:rsidR="005A1B27" w:rsidRPr="00C32370">
        <w:rPr>
          <w:rFonts w:ascii="Tahoma" w:hAnsi="Tahoma" w:cs="Tahoma"/>
        </w:rPr>
        <w:t xml:space="preserve">структурное </w:t>
      </w:r>
      <w:r w:rsidRPr="00C32370">
        <w:rPr>
          <w:rFonts w:ascii="Tahoma" w:hAnsi="Tahoma" w:cs="Tahoma"/>
        </w:rPr>
        <w:t>подразделение осуществляет уведомление связанных с сотрудниками, являющимися инсайдерами, и членами Наблюдательного совета лиц о необходимости соблюдения ими Условий</w:t>
      </w:r>
      <w:r w:rsidR="008A27BF" w:rsidRPr="00C32370">
        <w:rPr>
          <w:rFonts w:ascii="Tahoma" w:hAnsi="Tahoma" w:cs="Tahoma"/>
        </w:rPr>
        <w:t>.</w:t>
      </w:r>
    </w:p>
    <w:p w14:paraId="602398BC" w14:textId="3BD9600C" w:rsidR="009A6B04" w:rsidRPr="00C32370" w:rsidRDefault="009A6B04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Ответственное структурное подразделение регулярно, но </w:t>
      </w:r>
      <w:r w:rsidR="008A27BF" w:rsidRPr="00C32370">
        <w:rPr>
          <w:rFonts w:ascii="Tahoma" w:hAnsi="Tahoma" w:cs="Tahoma"/>
        </w:rPr>
        <w:t xml:space="preserve">не </w:t>
      </w:r>
      <w:r w:rsidRPr="00C32370">
        <w:rPr>
          <w:rFonts w:ascii="Tahoma" w:hAnsi="Tahoma" w:cs="Tahoma"/>
        </w:rPr>
        <w:t>реже, чем раз в год обеспечивает процесс обновления работниками, включенными в список инсайдеров, членами Наблюдательного совета информации о связанных с ними лицами</w:t>
      </w:r>
      <w:r w:rsidR="00C771DA" w:rsidRPr="00C32370">
        <w:rPr>
          <w:rFonts w:ascii="Tahoma" w:hAnsi="Tahoma" w:cs="Tahoma"/>
        </w:rPr>
        <w:t xml:space="preserve"> путем направления соответствующих информационных уведомлений инсайдерам</w:t>
      </w:r>
      <w:r w:rsidR="00A707BC" w:rsidRPr="00C32370">
        <w:rPr>
          <w:rFonts w:ascii="Tahoma" w:hAnsi="Tahoma" w:cs="Tahoma"/>
        </w:rPr>
        <w:t xml:space="preserve"> по электронной корпоративной почте</w:t>
      </w:r>
      <w:r w:rsidRPr="00C32370">
        <w:rPr>
          <w:rFonts w:ascii="Tahoma" w:hAnsi="Tahoma" w:cs="Tahoma"/>
        </w:rPr>
        <w:t>.</w:t>
      </w:r>
    </w:p>
    <w:p w14:paraId="7A3A949E" w14:textId="7D101B64" w:rsidR="009A6B04" w:rsidRPr="00C32370" w:rsidRDefault="009A6B04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Ответственное структурное подразделение ежеквартально осуществляет проверку актуальности данных </w:t>
      </w:r>
      <w:r w:rsidR="00F02588" w:rsidRPr="00C32370">
        <w:rPr>
          <w:rFonts w:ascii="Tahoma" w:hAnsi="Tahoma" w:cs="Tahoma"/>
        </w:rPr>
        <w:t xml:space="preserve">сотрудников и </w:t>
      </w:r>
      <w:r w:rsidRPr="00C32370">
        <w:rPr>
          <w:rFonts w:ascii="Tahoma" w:hAnsi="Tahoma" w:cs="Tahoma"/>
        </w:rPr>
        <w:t>связанных лиц с использованием доступных источников информации.</w:t>
      </w:r>
    </w:p>
    <w:p w14:paraId="4378DB72" w14:textId="22FB7D88" w:rsidR="00204FBA" w:rsidRPr="00C32370" w:rsidRDefault="007F7E7F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Ответственное </w:t>
      </w:r>
      <w:r w:rsidR="00CC130E" w:rsidRPr="00C32370">
        <w:rPr>
          <w:rFonts w:ascii="Tahoma" w:hAnsi="Tahoma" w:cs="Tahoma"/>
        </w:rPr>
        <w:t>структурно</w:t>
      </w:r>
      <w:r w:rsidRPr="00C32370">
        <w:rPr>
          <w:rFonts w:ascii="Tahoma" w:hAnsi="Tahoma" w:cs="Tahoma"/>
        </w:rPr>
        <w:t>е</w:t>
      </w:r>
      <w:r w:rsidR="00CC130E" w:rsidRPr="00C32370">
        <w:rPr>
          <w:rFonts w:ascii="Tahoma" w:hAnsi="Tahoma" w:cs="Tahoma"/>
        </w:rPr>
        <w:t xml:space="preserve"> подразделени</w:t>
      </w:r>
      <w:r w:rsidRPr="00C32370">
        <w:rPr>
          <w:rFonts w:ascii="Tahoma" w:hAnsi="Tahoma" w:cs="Tahoma"/>
        </w:rPr>
        <w:t>е</w:t>
      </w:r>
      <w:r w:rsidR="00CC130E" w:rsidRPr="00C32370">
        <w:rPr>
          <w:rFonts w:ascii="Tahoma" w:hAnsi="Tahoma" w:cs="Tahoma"/>
        </w:rPr>
        <w:t xml:space="preserve"> </w:t>
      </w:r>
      <w:r w:rsidR="00204FBA" w:rsidRPr="00C32370">
        <w:rPr>
          <w:rFonts w:ascii="Tahoma" w:hAnsi="Tahoma" w:cs="Tahoma"/>
        </w:rPr>
        <w:t>в рамках контроля операций сотрудников</w:t>
      </w:r>
      <w:r w:rsidRPr="00C32370">
        <w:rPr>
          <w:rFonts w:ascii="Tahoma" w:hAnsi="Tahoma" w:cs="Tahoma"/>
        </w:rPr>
        <w:t xml:space="preserve">, </w:t>
      </w:r>
      <w:r w:rsidR="0068426C" w:rsidRPr="00C32370">
        <w:rPr>
          <w:rFonts w:ascii="Tahoma" w:hAnsi="Tahoma" w:cs="Tahoma"/>
        </w:rPr>
        <w:t xml:space="preserve">членов Наблюдательного совета и лиц, связанных с </w:t>
      </w:r>
      <w:r w:rsidRPr="00C32370">
        <w:rPr>
          <w:rFonts w:ascii="Tahoma" w:hAnsi="Tahoma" w:cs="Tahoma"/>
        </w:rPr>
        <w:t>инсайдерами</w:t>
      </w:r>
      <w:r w:rsidR="00204FBA" w:rsidRPr="00C32370">
        <w:rPr>
          <w:rFonts w:ascii="Tahoma" w:hAnsi="Tahoma" w:cs="Tahoma"/>
        </w:rPr>
        <w:t xml:space="preserve"> Биржи</w:t>
      </w:r>
      <w:r w:rsidRPr="00C32370">
        <w:rPr>
          <w:rFonts w:ascii="Tahoma" w:hAnsi="Tahoma" w:cs="Tahoma"/>
        </w:rPr>
        <w:t>,</w:t>
      </w:r>
      <w:r w:rsidR="00204FBA" w:rsidRPr="00C32370">
        <w:rPr>
          <w:rFonts w:ascii="Tahoma" w:hAnsi="Tahoma" w:cs="Tahoma"/>
        </w:rPr>
        <w:t xml:space="preserve"> провод</w:t>
      </w:r>
      <w:r w:rsidR="0068426C" w:rsidRPr="00C32370">
        <w:rPr>
          <w:rFonts w:ascii="Tahoma" w:hAnsi="Tahoma" w:cs="Tahoma"/>
        </w:rPr>
        <w:t>и</w:t>
      </w:r>
      <w:r w:rsidR="00204FBA" w:rsidRPr="00C32370">
        <w:rPr>
          <w:rFonts w:ascii="Tahoma" w:hAnsi="Tahoma" w:cs="Tahoma"/>
        </w:rPr>
        <w:t>т следующие мероприятия:</w:t>
      </w:r>
    </w:p>
    <w:p w14:paraId="13F2F709" w14:textId="1C0612F5" w:rsidR="00692CC1" w:rsidRPr="00C32370" w:rsidRDefault="00A836D6" w:rsidP="004B444A">
      <w:pPr>
        <w:pStyle w:val="a3"/>
        <w:numPr>
          <w:ilvl w:val="0"/>
          <w:numId w:val="12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Регулярное, но не реже, чем раз в неделю</w:t>
      </w:r>
      <w:r w:rsidR="00204FBA" w:rsidRPr="00C32370">
        <w:rPr>
          <w:rFonts w:ascii="Tahoma" w:hAnsi="Tahoma" w:cs="Tahoma"/>
        </w:rPr>
        <w:t xml:space="preserve"> осуществление контроля операций инсайдеров Биржи</w:t>
      </w:r>
      <w:r w:rsidR="006E426A" w:rsidRPr="00C32370">
        <w:rPr>
          <w:rFonts w:ascii="Tahoma" w:hAnsi="Tahoma" w:cs="Tahoma"/>
        </w:rPr>
        <w:t xml:space="preserve"> в соответствии с Условиями</w:t>
      </w:r>
      <w:r w:rsidR="00204FBA" w:rsidRPr="00C32370">
        <w:rPr>
          <w:rFonts w:ascii="Tahoma" w:hAnsi="Tahoma" w:cs="Tahoma"/>
        </w:rPr>
        <w:t>;</w:t>
      </w:r>
    </w:p>
    <w:p w14:paraId="03CCE57D" w14:textId="1049DE04" w:rsidR="00DD7FD0" w:rsidRPr="00C32370" w:rsidRDefault="003D22BD" w:rsidP="004B444A">
      <w:pPr>
        <w:pStyle w:val="a3"/>
        <w:numPr>
          <w:ilvl w:val="0"/>
          <w:numId w:val="12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е</w:t>
      </w:r>
      <w:r w:rsidR="00204FBA" w:rsidRPr="00C32370">
        <w:rPr>
          <w:rFonts w:ascii="Tahoma" w:hAnsi="Tahoma" w:cs="Tahoma"/>
        </w:rPr>
        <w:t xml:space="preserve">жеквартальное осуществление контроля операций </w:t>
      </w:r>
      <w:bookmarkStart w:id="16" w:name="_Hlk86834766"/>
      <w:r w:rsidR="00204FBA" w:rsidRPr="00C32370">
        <w:rPr>
          <w:rFonts w:ascii="Tahoma" w:hAnsi="Tahoma" w:cs="Tahoma"/>
        </w:rPr>
        <w:t xml:space="preserve">связанных лиц инсайдеров и членов Наблюдательного совета </w:t>
      </w:r>
      <w:bookmarkEnd w:id="16"/>
      <w:r w:rsidR="00087F92" w:rsidRPr="00C32370">
        <w:rPr>
          <w:rFonts w:ascii="Tahoma" w:hAnsi="Tahoma" w:cs="Tahoma"/>
        </w:rPr>
        <w:t>Биржи</w:t>
      </w:r>
      <w:r w:rsidR="00204FBA" w:rsidRPr="00C32370">
        <w:rPr>
          <w:rFonts w:ascii="Tahoma" w:hAnsi="Tahoma" w:cs="Tahoma"/>
        </w:rPr>
        <w:t xml:space="preserve"> с </w:t>
      </w:r>
      <w:r w:rsidR="00131342" w:rsidRPr="00C32370">
        <w:rPr>
          <w:rFonts w:ascii="Tahoma" w:hAnsi="Tahoma" w:cs="Tahoma"/>
        </w:rPr>
        <w:t>а</w:t>
      </w:r>
      <w:r w:rsidR="00204FBA" w:rsidRPr="00C32370">
        <w:rPr>
          <w:rFonts w:ascii="Tahoma" w:hAnsi="Tahoma" w:cs="Tahoma"/>
        </w:rPr>
        <w:t>кциями</w:t>
      </w:r>
      <w:r w:rsidR="00131342" w:rsidRPr="00C32370">
        <w:rPr>
          <w:rFonts w:ascii="Tahoma" w:hAnsi="Tahoma" w:cs="Tahoma"/>
        </w:rPr>
        <w:t xml:space="preserve"> Биржи</w:t>
      </w:r>
      <w:r w:rsidR="00204FBA" w:rsidRPr="00C32370">
        <w:rPr>
          <w:rFonts w:ascii="Tahoma" w:hAnsi="Tahoma" w:cs="Tahoma"/>
        </w:rPr>
        <w:t xml:space="preserve"> в ограничительный период</w:t>
      </w:r>
      <w:r w:rsidR="00DD7FD0" w:rsidRPr="00C32370">
        <w:rPr>
          <w:rFonts w:ascii="Tahoma" w:hAnsi="Tahoma" w:cs="Tahoma"/>
        </w:rPr>
        <w:t>;</w:t>
      </w:r>
    </w:p>
    <w:p w14:paraId="47FAF5A7" w14:textId="3AB5A668" w:rsidR="00ED68F4" w:rsidRPr="00C32370" w:rsidRDefault="00ED68F4" w:rsidP="004B444A">
      <w:pPr>
        <w:pStyle w:val="a3"/>
        <w:numPr>
          <w:ilvl w:val="0"/>
          <w:numId w:val="12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уведомление сотрудников, членов Наблюдательного совета, а также связанных с ними лиц о требованиях Условий;</w:t>
      </w:r>
    </w:p>
    <w:p w14:paraId="09ABEF20" w14:textId="22C764BD" w:rsidR="00204FBA" w:rsidRPr="00C32370" w:rsidRDefault="00DD7FD0" w:rsidP="004B444A">
      <w:pPr>
        <w:pStyle w:val="a3"/>
        <w:numPr>
          <w:ilvl w:val="0"/>
          <w:numId w:val="12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периодические выборочные проверки операций сотрудников, не являющихся инсайдерами</w:t>
      </w:r>
      <w:r w:rsidR="004B444A" w:rsidRPr="00C32370">
        <w:rPr>
          <w:rFonts w:ascii="Tahoma" w:hAnsi="Tahoma" w:cs="Tahoma"/>
        </w:rPr>
        <w:t>.</w:t>
      </w:r>
    </w:p>
    <w:p w14:paraId="05B3E6AA" w14:textId="59D428EB" w:rsidR="005B4E6E" w:rsidRPr="00C32370" w:rsidRDefault="005B4E6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 случае выявления</w:t>
      </w:r>
      <w:r w:rsidR="00DD7FD0" w:rsidRPr="00C32370">
        <w:rPr>
          <w:rFonts w:ascii="Tahoma" w:hAnsi="Tahoma" w:cs="Tahoma"/>
        </w:rPr>
        <w:t xml:space="preserve"> нарушений сотрудниками Условий</w:t>
      </w:r>
      <w:r w:rsidRPr="00C32370">
        <w:rPr>
          <w:rFonts w:ascii="Tahoma" w:hAnsi="Tahoma" w:cs="Tahoma"/>
        </w:rPr>
        <w:t xml:space="preserve">, </w:t>
      </w:r>
      <w:r w:rsidR="00CC130E" w:rsidRPr="00C32370">
        <w:rPr>
          <w:rFonts w:ascii="Tahoma" w:hAnsi="Tahoma" w:cs="Tahoma"/>
        </w:rPr>
        <w:t>Ответственно</w:t>
      </w:r>
      <w:r w:rsidR="00DD7FD0" w:rsidRPr="00C32370">
        <w:rPr>
          <w:rFonts w:ascii="Tahoma" w:hAnsi="Tahoma" w:cs="Tahoma"/>
        </w:rPr>
        <w:t>е</w:t>
      </w:r>
      <w:r w:rsidR="00CC130E" w:rsidRPr="00C32370">
        <w:rPr>
          <w:rFonts w:ascii="Tahoma" w:hAnsi="Tahoma" w:cs="Tahoma"/>
        </w:rPr>
        <w:t xml:space="preserve"> структурно</w:t>
      </w:r>
      <w:r w:rsidR="00DD7FD0" w:rsidRPr="00C32370">
        <w:rPr>
          <w:rFonts w:ascii="Tahoma" w:hAnsi="Tahoma" w:cs="Tahoma"/>
        </w:rPr>
        <w:t>е</w:t>
      </w:r>
      <w:r w:rsidR="00CC130E" w:rsidRPr="00C32370">
        <w:rPr>
          <w:rFonts w:ascii="Tahoma" w:hAnsi="Tahoma" w:cs="Tahoma"/>
        </w:rPr>
        <w:t xml:space="preserve"> подразделени</w:t>
      </w:r>
      <w:r w:rsidR="00DD7FD0" w:rsidRPr="00C32370">
        <w:rPr>
          <w:rFonts w:ascii="Tahoma" w:hAnsi="Tahoma" w:cs="Tahoma"/>
        </w:rPr>
        <w:t>е</w:t>
      </w:r>
      <w:r w:rsidR="00362BA7" w:rsidRPr="00C32370">
        <w:rPr>
          <w:rFonts w:ascii="Tahoma" w:hAnsi="Tahoma" w:cs="Tahoma"/>
        </w:rPr>
        <w:t xml:space="preserve"> </w:t>
      </w:r>
      <w:r w:rsidR="00DD7FD0" w:rsidRPr="00C32370">
        <w:rPr>
          <w:rFonts w:ascii="Tahoma" w:hAnsi="Tahoma" w:cs="Tahoma"/>
        </w:rPr>
        <w:t>проводит проверку по факту нарушения</w:t>
      </w:r>
      <w:r w:rsidRPr="00C32370">
        <w:rPr>
          <w:rFonts w:ascii="Tahoma" w:hAnsi="Tahoma" w:cs="Tahoma"/>
        </w:rPr>
        <w:t xml:space="preserve"> и предпринима</w:t>
      </w:r>
      <w:r w:rsidR="00DD7FD0" w:rsidRPr="00C32370">
        <w:rPr>
          <w:rFonts w:ascii="Tahoma" w:hAnsi="Tahoma" w:cs="Tahoma"/>
        </w:rPr>
        <w:t>ет</w:t>
      </w:r>
      <w:r w:rsidRPr="00C32370">
        <w:rPr>
          <w:rFonts w:ascii="Tahoma" w:hAnsi="Tahoma" w:cs="Tahoma"/>
        </w:rPr>
        <w:t xml:space="preserve"> </w:t>
      </w:r>
      <w:r w:rsidR="00DD7FD0" w:rsidRPr="00C32370">
        <w:rPr>
          <w:rFonts w:ascii="Tahoma" w:hAnsi="Tahoma" w:cs="Tahoma"/>
        </w:rPr>
        <w:t xml:space="preserve">следующие </w:t>
      </w:r>
      <w:r w:rsidRPr="00C32370">
        <w:rPr>
          <w:rFonts w:ascii="Tahoma" w:hAnsi="Tahoma" w:cs="Tahoma"/>
        </w:rPr>
        <w:t>меры</w:t>
      </w:r>
      <w:r w:rsidR="00DD7FD0" w:rsidRPr="00C32370">
        <w:rPr>
          <w:rFonts w:ascii="Tahoma" w:hAnsi="Tahoma" w:cs="Tahoma"/>
        </w:rPr>
        <w:t>:</w:t>
      </w:r>
    </w:p>
    <w:p w14:paraId="1A212D23" w14:textId="2A9E13F4" w:rsidR="00DD7FD0" w:rsidRPr="00C32370" w:rsidRDefault="004B444A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</w:t>
      </w:r>
      <w:r w:rsidR="00DD7FD0" w:rsidRPr="00C32370">
        <w:rPr>
          <w:rFonts w:ascii="Tahoma" w:hAnsi="Tahoma" w:cs="Tahoma"/>
        </w:rPr>
        <w:t xml:space="preserve">аправляет сотруднику </w:t>
      </w:r>
      <w:r w:rsidR="00E5445D" w:rsidRPr="00C32370">
        <w:rPr>
          <w:rFonts w:ascii="Tahoma" w:hAnsi="Tahoma" w:cs="Tahoma"/>
        </w:rPr>
        <w:t>уведомление о выявленном нарушении</w:t>
      </w:r>
      <w:r w:rsidR="00B875C1" w:rsidRPr="00C32370">
        <w:rPr>
          <w:rFonts w:ascii="Tahoma" w:hAnsi="Tahoma" w:cs="Tahoma"/>
        </w:rPr>
        <w:t>, недопустимости таких нарушений, возможных последствиях</w:t>
      </w:r>
      <w:r w:rsidR="00E5445D" w:rsidRPr="00C32370">
        <w:rPr>
          <w:rFonts w:ascii="Tahoma" w:hAnsi="Tahoma" w:cs="Tahoma"/>
        </w:rPr>
        <w:t xml:space="preserve"> и требование о предоставлении объяснительной</w:t>
      </w:r>
      <w:r w:rsidRPr="00C32370">
        <w:rPr>
          <w:rFonts w:ascii="Tahoma" w:hAnsi="Tahoma" w:cs="Tahoma"/>
        </w:rPr>
        <w:t>;</w:t>
      </w:r>
    </w:p>
    <w:p w14:paraId="0D704F03" w14:textId="215C9752" w:rsidR="00403017" w:rsidRPr="00C32370" w:rsidRDefault="00403017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Уведомляет Департамент кадров и кадровой политики (в случае повторных нарушений)</w:t>
      </w:r>
      <w:r w:rsidR="0080144C" w:rsidRPr="00C32370">
        <w:rPr>
          <w:rFonts w:ascii="Tahoma" w:hAnsi="Tahoma" w:cs="Tahoma"/>
        </w:rPr>
        <w:t>;</w:t>
      </w:r>
    </w:p>
    <w:p w14:paraId="4EA03A8B" w14:textId="06C90B01" w:rsidR="00E5445D" w:rsidRPr="00C32370" w:rsidRDefault="004B444A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У</w:t>
      </w:r>
      <w:r w:rsidR="00E5445D" w:rsidRPr="00C32370">
        <w:rPr>
          <w:rFonts w:ascii="Tahoma" w:hAnsi="Tahoma" w:cs="Tahoma"/>
        </w:rPr>
        <w:t>ведомляет руководителя сотрудника о допущении сотрудником нарушения Условий</w:t>
      </w:r>
      <w:r w:rsidRPr="00C32370">
        <w:rPr>
          <w:rFonts w:ascii="Tahoma" w:hAnsi="Tahoma" w:cs="Tahoma"/>
        </w:rPr>
        <w:t>;</w:t>
      </w:r>
    </w:p>
    <w:p w14:paraId="68C46FD7" w14:textId="68F28A9B" w:rsidR="00B875C1" w:rsidRPr="00C32370" w:rsidRDefault="004B444A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З</w:t>
      </w:r>
      <w:r w:rsidR="00B875C1" w:rsidRPr="00C32370">
        <w:rPr>
          <w:rFonts w:ascii="Tahoma" w:hAnsi="Tahoma" w:cs="Tahoma"/>
        </w:rPr>
        <w:t xml:space="preserve">аносит информацию о нарушении в систему </w:t>
      </w:r>
      <w:r w:rsidR="00912484" w:rsidRPr="00C32370">
        <w:rPr>
          <w:rFonts w:ascii="Tahoma" w:hAnsi="Tahoma" w:cs="Tahoma"/>
        </w:rPr>
        <w:t>учета рисковых событий</w:t>
      </w:r>
      <w:r w:rsidR="00861430" w:rsidRPr="00C32370">
        <w:rPr>
          <w:rFonts w:ascii="Tahoma" w:hAnsi="Tahoma" w:cs="Tahoma"/>
        </w:rPr>
        <w:t>;</w:t>
      </w:r>
    </w:p>
    <w:p w14:paraId="06640E95" w14:textId="1057CAE9" w:rsidR="00861430" w:rsidRPr="00C32370" w:rsidRDefault="004B444A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</w:t>
      </w:r>
      <w:r w:rsidR="00861430" w:rsidRPr="00C32370">
        <w:rPr>
          <w:rFonts w:ascii="Tahoma" w:hAnsi="Tahoma" w:cs="Tahoma"/>
        </w:rPr>
        <w:t xml:space="preserve">ключает информацию о нарушениях в Отчеты </w:t>
      </w:r>
      <w:r w:rsidR="00C61135" w:rsidRPr="00C32370">
        <w:rPr>
          <w:rFonts w:ascii="Tahoma" w:hAnsi="Tahoma" w:cs="Tahoma"/>
        </w:rPr>
        <w:t>Ответственного структурного подразделения</w:t>
      </w:r>
      <w:r w:rsidR="00861430" w:rsidRPr="00C32370">
        <w:rPr>
          <w:rFonts w:ascii="Tahoma" w:hAnsi="Tahoma" w:cs="Tahoma"/>
        </w:rPr>
        <w:t>.</w:t>
      </w:r>
    </w:p>
    <w:p w14:paraId="2C25E41D" w14:textId="28A0B571" w:rsidR="00087F92" w:rsidRPr="00C32370" w:rsidRDefault="00087F92" w:rsidP="004B444A">
      <w:pPr>
        <w:pStyle w:val="a3"/>
        <w:numPr>
          <w:ilvl w:val="3"/>
          <w:numId w:val="1"/>
        </w:numPr>
        <w:tabs>
          <w:tab w:val="left" w:pos="1560"/>
        </w:tabs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При </w:t>
      </w:r>
      <w:r w:rsidR="000C5E45" w:rsidRPr="00C32370">
        <w:rPr>
          <w:rFonts w:ascii="Tahoma" w:hAnsi="Tahoma" w:cs="Tahoma"/>
        </w:rPr>
        <w:t xml:space="preserve">выявлении нарушения Условий связанным лицом </w:t>
      </w:r>
      <w:r w:rsidR="00861430" w:rsidRPr="00C32370">
        <w:rPr>
          <w:rFonts w:ascii="Tahoma" w:hAnsi="Tahoma" w:cs="Tahoma"/>
        </w:rPr>
        <w:t xml:space="preserve">Ответственное структурное </w:t>
      </w:r>
      <w:r w:rsidR="004B444A" w:rsidRPr="00C32370">
        <w:rPr>
          <w:rFonts w:ascii="Tahoma" w:hAnsi="Tahoma" w:cs="Tahoma"/>
        </w:rPr>
        <w:t>подразделение направляет</w:t>
      </w:r>
      <w:r w:rsidRPr="00C32370">
        <w:rPr>
          <w:rFonts w:ascii="Tahoma" w:hAnsi="Tahoma" w:cs="Tahoma"/>
        </w:rPr>
        <w:t xml:space="preserve"> письмо </w:t>
      </w:r>
      <w:r w:rsidR="00861430" w:rsidRPr="00C32370">
        <w:rPr>
          <w:rFonts w:ascii="Tahoma" w:hAnsi="Tahoma" w:cs="Tahoma"/>
        </w:rPr>
        <w:t>в адрес связанного лица о выявленном нарушении и необходимости соблюдения условий</w:t>
      </w:r>
      <w:r w:rsidR="00131342" w:rsidRPr="00C32370">
        <w:rPr>
          <w:rFonts w:ascii="Tahoma" w:hAnsi="Tahoma" w:cs="Tahoma"/>
        </w:rPr>
        <w:t xml:space="preserve"> (Приложения 5 -7)</w:t>
      </w:r>
      <w:r w:rsidR="00861430" w:rsidRPr="00C32370">
        <w:rPr>
          <w:rFonts w:ascii="Tahoma" w:hAnsi="Tahoma" w:cs="Tahoma"/>
        </w:rPr>
        <w:t xml:space="preserve">. </w:t>
      </w:r>
      <w:r w:rsidRPr="00C32370">
        <w:rPr>
          <w:rFonts w:ascii="Tahoma" w:hAnsi="Tahoma" w:cs="Tahoma"/>
        </w:rPr>
        <w:t xml:space="preserve"> </w:t>
      </w:r>
    </w:p>
    <w:p w14:paraId="2F5E3FC1" w14:textId="31D58BB0" w:rsidR="00087F92" w:rsidRPr="00C32370" w:rsidRDefault="00087F92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К</w:t>
      </w:r>
      <w:r w:rsidR="00861430" w:rsidRPr="00C32370">
        <w:rPr>
          <w:rFonts w:ascii="Tahoma" w:hAnsi="Tahoma" w:cs="Tahoma"/>
        </w:rPr>
        <w:t xml:space="preserve"> сотрудникам</w:t>
      </w:r>
      <w:r w:rsidRPr="00C32370">
        <w:rPr>
          <w:rFonts w:ascii="Tahoma" w:hAnsi="Tahoma" w:cs="Tahoma"/>
        </w:rPr>
        <w:t xml:space="preserve"> Биржи</w:t>
      </w:r>
      <w:r w:rsidR="00861430" w:rsidRPr="00C32370">
        <w:rPr>
          <w:rFonts w:ascii="Tahoma" w:hAnsi="Tahoma" w:cs="Tahoma"/>
        </w:rPr>
        <w:t>, являющимися инсайдерами,</w:t>
      </w:r>
      <w:r w:rsidRPr="00C32370">
        <w:rPr>
          <w:rFonts w:ascii="Tahoma" w:hAnsi="Tahoma" w:cs="Tahoma"/>
        </w:rPr>
        <w:t xml:space="preserve"> применяются общие меры при нарушении Условий:</w:t>
      </w:r>
    </w:p>
    <w:p w14:paraId="4DC0A98D" w14:textId="621514A2" w:rsidR="00087F92" w:rsidRPr="00C32370" w:rsidRDefault="00EA6223" w:rsidP="004B444A">
      <w:pPr>
        <w:pStyle w:val="a3"/>
        <w:numPr>
          <w:ilvl w:val="2"/>
          <w:numId w:val="15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</w:t>
      </w:r>
      <w:r w:rsidR="00087F92" w:rsidRPr="00C32370">
        <w:rPr>
          <w:rFonts w:ascii="Tahoma" w:hAnsi="Tahoma" w:cs="Tahoma"/>
        </w:rPr>
        <w:t>редупреждение о недопустимости</w:t>
      </w:r>
      <w:r w:rsidR="00131342" w:rsidRPr="00C32370">
        <w:rPr>
          <w:rFonts w:ascii="Tahoma" w:hAnsi="Tahoma" w:cs="Tahoma"/>
        </w:rPr>
        <w:t xml:space="preserve"> </w:t>
      </w:r>
      <w:r w:rsidR="00A70867" w:rsidRPr="00C32370">
        <w:rPr>
          <w:rFonts w:ascii="Tahoma" w:hAnsi="Tahoma" w:cs="Tahoma"/>
        </w:rPr>
        <w:t>нарушения Условий</w:t>
      </w:r>
      <w:r w:rsidRPr="00C32370">
        <w:rPr>
          <w:rFonts w:ascii="Tahoma" w:hAnsi="Tahoma" w:cs="Tahoma"/>
        </w:rPr>
        <w:t>;</w:t>
      </w:r>
    </w:p>
    <w:p w14:paraId="74DF1378" w14:textId="21AF74C0" w:rsidR="00EA6223" w:rsidRPr="00C32370" w:rsidRDefault="00EA6223" w:rsidP="004B444A">
      <w:pPr>
        <w:pStyle w:val="a3"/>
        <w:numPr>
          <w:ilvl w:val="2"/>
          <w:numId w:val="15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т</w:t>
      </w:r>
      <w:r w:rsidR="00087F92" w:rsidRPr="00C32370">
        <w:rPr>
          <w:rFonts w:ascii="Tahoma" w:hAnsi="Tahoma" w:cs="Tahoma"/>
        </w:rPr>
        <w:t xml:space="preserve">ребование </w:t>
      </w:r>
      <w:r w:rsidR="00861430" w:rsidRPr="00C32370">
        <w:rPr>
          <w:rFonts w:ascii="Tahoma" w:hAnsi="Tahoma" w:cs="Tahoma"/>
        </w:rPr>
        <w:t xml:space="preserve">о незамедлительной </w:t>
      </w:r>
      <w:r w:rsidR="004B444A" w:rsidRPr="00C32370">
        <w:rPr>
          <w:rFonts w:ascii="Tahoma" w:hAnsi="Tahoma" w:cs="Tahoma"/>
        </w:rPr>
        <w:t>продаже финансовых</w:t>
      </w:r>
      <w:r w:rsidR="00861430" w:rsidRPr="00C32370">
        <w:rPr>
          <w:rFonts w:ascii="Tahoma" w:hAnsi="Tahoma" w:cs="Tahoma"/>
        </w:rPr>
        <w:t xml:space="preserve"> инструментов, операции с которыми запрещены,</w:t>
      </w:r>
      <w:r w:rsidR="00087F92" w:rsidRPr="00C32370">
        <w:rPr>
          <w:rFonts w:ascii="Tahoma" w:hAnsi="Tahoma" w:cs="Tahoma"/>
        </w:rPr>
        <w:t xml:space="preserve"> в полном</w:t>
      </w:r>
      <w:r w:rsidR="00861430" w:rsidRPr="00C32370">
        <w:rPr>
          <w:rFonts w:ascii="Tahoma" w:hAnsi="Tahoma" w:cs="Tahoma"/>
        </w:rPr>
        <w:t xml:space="preserve"> объеме</w:t>
      </w:r>
      <w:r w:rsidRPr="00C32370">
        <w:rPr>
          <w:rFonts w:ascii="Tahoma" w:hAnsi="Tahoma" w:cs="Tahoma"/>
        </w:rPr>
        <w:t>;</w:t>
      </w:r>
    </w:p>
    <w:p w14:paraId="631E9F79" w14:textId="443A74E6" w:rsidR="00634B77" w:rsidRPr="00C32370" w:rsidRDefault="00634B77" w:rsidP="004B444A">
      <w:pPr>
        <w:pStyle w:val="a3"/>
        <w:numPr>
          <w:ilvl w:val="2"/>
          <w:numId w:val="15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повторное назначение обучающего курса и повторное ознакомление с Условиями под подпись;</w:t>
      </w:r>
    </w:p>
    <w:p w14:paraId="501C1009" w14:textId="3AD24A48" w:rsidR="00087F92" w:rsidRPr="00C32370" w:rsidRDefault="00EA6223" w:rsidP="004B444A">
      <w:pPr>
        <w:pStyle w:val="a3"/>
        <w:numPr>
          <w:ilvl w:val="2"/>
          <w:numId w:val="15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</w:t>
      </w:r>
      <w:r w:rsidR="00087F92" w:rsidRPr="00C32370">
        <w:rPr>
          <w:rFonts w:ascii="Tahoma" w:hAnsi="Tahoma" w:cs="Tahoma"/>
        </w:rPr>
        <w:t xml:space="preserve">азначение дисциплинарного взыскания </w:t>
      </w:r>
      <w:r w:rsidR="00861430" w:rsidRPr="00C32370">
        <w:rPr>
          <w:rFonts w:ascii="Tahoma" w:hAnsi="Tahoma" w:cs="Tahoma"/>
        </w:rPr>
        <w:t>в случае повторного нарушения, а также в случае непредставления объясн</w:t>
      </w:r>
      <w:r w:rsidR="00131342" w:rsidRPr="00C32370">
        <w:rPr>
          <w:rFonts w:ascii="Tahoma" w:hAnsi="Tahoma" w:cs="Tahoma"/>
        </w:rPr>
        <w:t>ений</w:t>
      </w:r>
      <w:r w:rsidR="0080144C" w:rsidRPr="00C32370">
        <w:rPr>
          <w:rFonts w:ascii="Tahoma" w:hAnsi="Tahoma" w:cs="Tahoma"/>
        </w:rPr>
        <w:t>.</w:t>
      </w:r>
    </w:p>
    <w:p w14:paraId="5FA01983" w14:textId="0866761A" w:rsidR="00087F92" w:rsidRPr="00C32370" w:rsidRDefault="00087F92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Ко всем связанным лицам </w:t>
      </w:r>
      <w:r w:rsidR="00994676" w:rsidRPr="00C32370">
        <w:rPr>
          <w:rFonts w:ascii="Tahoma" w:hAnsi="Tahoma" w:cs="Tahoma"/>
        </w:rPr>
        <w:t xml:space="preserve">сотрудников, являющихся </w:t>
      </w:r>
      <w:r w:rsidRPr="00C32370">
        <w:rPr>
          <w:rFonts w:ascii="Tahoma" w:hAnsi="Tahoma" w:cs="Tahoma"/>
        </w:rPr>
        <w:t>инсайдер</w:t>
      </w:r>
      <w:r w:rsidR="00994676" w:rsidRPr="00C32370">
        <w:rPr>
          <w:rFonts w:ascii="Tahoma" w:hAnsi="Tahoma" w:cs="Tahoma"/>
        </w:rPr>
        <w:t>ами,</w:t>
      </w:r>
      <w:r w:rsidRPr="00C32370">
        <w:rPr>
          <w:rFonts w:ascii="Tahoma" w:hAnsi="Tahoma" w:cs="Tahoma"/>
        </w:rPr>
        <w:t xml:space="preserve"> и членам Наблюдательного совета Биржи применяются общие меры при нарушении Условий:</w:t>
      </w:r>
    </w:p>
    <w:p w14:paraId="1BFF942E" w14:textId="1D8E2B2A" w:rsidR="00087F92" w:rsidRPr="00C32370" w:rsidRDefault="00994676" w:rsidP="004B444A">
      <w:pPr>
        <w:pStyle w:val="a3"/>
        <w:numPr>
          <w:ilvl w:val="2"/>
          <w:numId w:val="16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уведомление </w:t>
      </w:r>
      <w:r w:rsidR="00087F92" w:rsidRPr="00C32370">
        <w:rPr>
          <w:rFonts w:ascii="Tahoma" w:hAnsi="Tahoma" w:cs="Tahoma"/>
        </w:rPr>
        <w:t xml:space="preserve">о недопустимости </w:t>
      </w:r>
      <w:r w:rsidRPr="00C32370">
        <w:rPr>
          <w:rFonts w:ascii="Tahoma" w:hAnsi="Tahoma" w:cs="Tahoma"/>
        </w:rPr>
        <w:t>нарушений.</w:t>
      </w:r>
    </w:p>
    <w:p w14:paraId="721AAE5D" w14:textId="292F7B87" w:rsidR="00403017" w:rsidRPr="00C32370" w:rsidRDefault="00403017" w:rsidP="00403017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 К сотрудникам Биржи, нарушившим запрет на операции с акциями Биржи и производными финансовыми инструментами на акции Биржи в ограничительный период применяются следующие меры:</w:t>
      </w:r>
    </w:p>
    <w:p w14:paraId="0B9C7B28" w14:textId="5DC562AB" w:rsidR="00403017" w:rsidRPr="00C32370" w:rsidRDefault="00403017" w:rsidP="00B97F32">
      <w:pPr>
        <w:pStyle w:val="a3"/>
        <w:numPr>
          <w:ilvl w:val="2"/>
          <w:numId w:val="16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предупреждение о недопустимости </w:t>
      </w:r>
      <w:r w:rsidR="00A70867" w:rsidRPr="00C32370">
        <w:rPr>
          <w:rFonts w:ascii="Tahoma" w:hAnsi="Tahoma" w:cs="Tahoma"/>
        </w:rPr>
        <w:t>нарушения Условий</w:t>
      </w:r>
      <w:r w:rsidRPr="00C32370">
        <w:rPr>
          <w:rFonts w:ascii="Tahoma" w:hAnsi="Tahoma" w:cs="Tahoma"/>
        </w:rPr>
        <w:t>;</w:t>
      </w:r>
    </w:p>
    <w:p w14:paraId="463A7C9B" w14:textId="2EF3AC7E" w:rsidR="00634B77" w:rsidRPr="00C32370" w:rsidRDefault="00634B77" w:rsidP="00B97F32">
      <w:pPr>
        <w:pStyle w:val="a3"/>
        <w:numPr>
          <w:ilvl w:val="2"/>
          <w:numId w:val="16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повторное назначение обучающего курса и повторное ознакомление с Условиями под подпись;</w:t>
      </w:r>
    </w:p>
    <w:p w14:paraId="10FF9990" w14:textId="77777777" w:rsidR="00122AC8" w:rsidRPr="00C32370" w:rsidRDefault="00403017" w:rsidP="00122AC8">
      <w:pPr>
        <w:pStyle w:val="a3"/>
        <w:numPr>
          <w:ilvl w:val="2"/>
          <w:numId w:val="16"/>
        </w:numPr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назначение дисциплинарного взыскания в случае повторного нарушения, а также в случае непредставления объяснений</w:t>
      </w:r>
      <w:r w:rsidR="0080144C" w:rsidRPr="00C32370">
        <w:rPr>
          <w:rFonts w:ascii="Tahoma" w:hAnsi="Tahoma" w:cs="Tahoma"/>
        </w:rPr>
        <w:t xml:space="preserve">. </w:t>
      </w:r>
    </w:p>
    <w:p w14:paraId="38B2EE19" w14:textId="113869C0" w:rsidR="00122AC8" w:rsidRPr="00C32370" w:rsidRDefault="00122AC8" w:rsidP="00C32370">
      <w:pPr>
        <w:pStyle w:val="a3"/>
        <w:numPr>
          <w:ilvl w:val="1"/>
          <w:numId w:val="41"/>
        </w:numPr>
        <w:spacing w:line="259" w:lineRule="auto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Контроль операций инсайдеров Биржи</w:t>
      </w:r>
    </w:p>
    <w:p w14:paraId="7779872F" w14:textId="14B063C9" w:rsidR="00122AC8" w:rsidRPr="00C32370" w:rsidRDefault="00122AC8" w:rsidP="00C32370">
      <w:pPr>
        <w:spacing w:line="259" w:lineRule="auto"/>
        <w:ind w:firstLine="851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6.5.1 Направление Биржей запросов, содержащих информацию, предусмотренную </w:t>
      </w:r>
      <w:hyperlink r:id="rId20" w:history="1">
        <w:r w:rsidRPr="00C32370">
          <w:rPr>
            <w:rFonts w:ascii="Tahoma" w:hAnsi="Tahoma" w:cs="Tahoma"/>
          </w:rPr>
          <w:t>частями 1</w:t>
        </w:r>
      </w:hyperlink>
      <w:r w:rsidRPr="00C32370">
        <w:rPr>
          <w:rFonts w:ascii="Tahoma" w:hAnsi="Tahoma" w:cs="Tahoma"/>
        </w:rPr>
        <w:t xml:space="preserve"> - </w:t>
      </w:r>
      <w:hyperlink r:id="rId21" w:history="1">
        <w:r w:rsidRPr="00C32370">
          <w:rPr>
            <w:rFonts w:ascii="Tahoma" w:hAnsi="Tahoma" w:cs="Tahoma"/>
          </w:rPr>
          <w:t>3 статьи 10</w:t>
        </w:r>
      </w:hyperlink>
      <w:r w:rsidRPr="00C32370">
        <w:rPr>
          <w:rFonts w:ascii="Tahoma" w:hAnsi="Tahoma" w:cs="Tahoma"/>
        </w:rPr>
        <w:t xml:space="preserve"> Закона 224-ФЗ, а также предоставления информации при получении Б</w:t>
      </w:r>
      <w:r w:rsidR="00610E90" w:rsidRPr="00C32370">
        <w:rPr>
          <w:rFonts w:ascii="Tahoma" w:hAnsi="Tahoma" w:cs="Tahoma"/>
        </w:rPr>
        <w:t>иржей</w:t>
      </w:r>
      <w:r w:rsidRPr="00C32370">
        <w:rPr>
          <w:rFonts w:ascii="Tahoma" w:hAnsi="Tahoma" w:cs="Tahoma"/>
        </w:rPr>
        <w:t xml:space="preserve"> указанных запросов.</w:t>
      </w:r>
    </w:p>
    <w:p w14:paraId="0C4406C5" w14:textId="100C08F0" w:rsidR="00122AC8" w:rsidRPr="00C32370" w:rsidRDefault="00122AC8" w:rsidP="00C32370">
      <w:pPr>
        <w:spacing w:line="259" w:lineRule="auto"/>
        <w:ind w:firstLine="851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Работники </w:t>
      </w:r>
      <w:r w:rsidR="00610E90" w:rsidRPr="00C32370">
        <w:rPr>
          <w:rFonts w:ascii="Tahoma" w:hAnsi="Tahoma" w:cs="Tahoma"/>
        </w:rPr>
        <w:t>ОСП</w:t>
      </w:r>
      <w:r w:rsidRPr="00C32370">
        <w:rPr>
          <w:rFonts w:ascii="Tahoma" w:hAnsi="Tahoma" w:cs="Tahoma"/>
        </w:rPr>
        <w:t xml:space="preserve"> инициируют направление Б</w:t>
      </w:r>
      <w:r w:rsidR="00610E90" w:rsidRPr="00C32370">
        <w:rPr>
          <w:rFonts w:ascii="Tahoma" w:hAnsi="Tahoma" w:cs="Tahoma"/>
        </w:rPr>
        <w:t>иржей</w:t>
      </w:r>
      <w:r w:rsidRPr="00C32370">
        <w:rPr>
          <w:rFonts w:ascii="Tahoma" w:hAnsi="Tahoma" w:cs="Tahoma"/>
        </w:rPr>
        <w:t xml:space="preserve"> указанных запросов </w:t>
      </w:r>
      <w:r w:rsidR="00610E9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>нсайдерам Б</w:t>
      </w:r>
      <w:r w:rsidR="00610E90" w:rsidRPr="00C32370">
        <w:rPr>
          <w:rFonts w:ascii="Tahoma" w:hAnsi="Tahoma" w:cs="Tahoma"/>
        </w:rPr>
        <w:t>иржи</w:t>
      </w:r>
      <w:r w:rsidRPr="00C32370">
        <w:rPr>
          <w:rFonts w:ascii="Tahoma" w:hAnsi="Tahoma" w:cs="Tahoma"/>
        </w:rPr>
        <w:t xml:space="preserve"> </w:t>
      </w:r>
      <w:r w:rsidR="00610E90" w:rsidRPr="00C32370">
        <w:rPr>
          <w:rFonts w:ascii="Tahoma" w:hAnsi="Tahoma" w:cs="Tahoma"/>
        </w:rPr>
        <w:t>о</w:t>
      </w:r>
      <w:r w:rsidRPr="00C32370">
        <w:rPr>
          <w:rFonts w:ascii="Tahoma" w:hAnsi="Tahoma" w:cs="Tahoma"/>
        </w:rPr>
        <w:t xml:space="preserve"> получени</w:t>
      </w:r>
      <w:r w:rsidR="00610E9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 информации об их операциях, в том числе при выявлении следующих признаков (оснований):</w:t>
      </w:r>
    </w:p>
    <w:p w14:paraId="28C46E3D" w14:textId="7091E01C" w:rsidR="00122AC8" w:rsidRPr="00C32370" w:rsidRDefault="00122AC8" w:rsidP="00122AC8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ind w:left="387"/>
        <w:jc w:val="both"/>
        <w:rPr>
          <w:rFonts w:ascii="Tahoma" w:hAnsi="Tahoma" w:cs="Tahoma"/>
          <w:sz w:val="22"/>
          <w:szCs w:val="22"/>
          <w:lang w:eastAsia="en-US"/>
        </w:rPr>
      </w:pPr>
      <w:r w:rsidRPr="00C32370">
        <w:rPr>
          <w:rFonts w:ascii="Tahoma" w:hAnsi="Tahoma" w:cs="Tahoma"/>
          <w:sz w:val="22"/>
          <w:szCs w:val="22"/>
          <w:lang w:eastAsia="en-US"/>
        </w:rPr>
        <w:t xml:space="preserve">нарушение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</w:t>
      </w:r>
      <w:r w:rsidRPr="00C32370">
        <w:rPr>
          <w:rFonts w:ascii="Tahoma" w:hAnsi="Tahoma" w:cs="Tahoma"/>
          <w:sz w:val="22"/>
          <w:szCs w:val="22"/>
          <w:lang w:eastAsia="en-US"/>
        </w:rPr>
        <w:t>нсайдером Б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иржи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 xml:space="preserve">требований 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в области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П</w:t>
      </w:r>
      <w:r w:rsidRPr="00C32370">
        <w:rPr>
          <w:rFonts w:ascii="Tahoma" w:hAnsi="Tahoma" w:cs="Tahoma"/>
          <w:sz w:val="22"/>
          <w:szCs w:val="22"/>
          <w:lang w:eastAsia="en-US"/>
        </w:rPr>
        <w:t>НИИИМР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, ПВК по ПНИИИМР и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 Условий;</w:t>
      </w:r>
    </w:p>
    <w:p w14:paraId="12C5D641" w14:textId="15342D1E" w:rsidR="00122AC8" w:rsidRPr="00C32370" w:rsidRDefault="00122AC8" w:rsidP="00122AC8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ind w:left="387"/>
        <w:jc w:val="both"/>
        <w:rPr>
          <w:rFonts w:ascii="Tahoma" w:hAnsi="Tahoma" w:cs="Tahoma"/>
          <w:sz w:val="22"/>
          <w:szCs w:val="22"/>
          <w:lang w:eastAsia="en-US"/>
        </w:rPr>
      </w:pPr>
      <w:r w:rsidRPr="00C32370">
        <w:rPr>
          <w:rFonts w:ascii="Tahoma" w:hAnsi="Tahoma" w:cs="Tahoma"/>
          <w:sz w:val="22"/>
          <w:szCs w:val="22"/>
          <w:lang w:eastAsia="en-US"/>
        </w:rPr>
        <w:t xml:space="preserve">совершение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</w:t>
      </w:r>
      <w:r w:rsidRPr="00C32370">
        <w:rPr>
          <w:rFonts w:ascii="Tahoma" w:hAnsi="Tahoma" w:cs="Tahoma"/>
          <w:sz w:val="22"/>
          <w:szCs w:val="22"/>
          <w:lang w:eastAsia="en-US"/>
        </w:rPr>
        <w:t>нсайдером Б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иржи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 операций в период установленного запрета на их проведение согласно Услови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ям</w:t>
      </w:r>
      <w:r w:rsidRPr="00C32370">
        <w:rPr>
          <w:rFonts w:ascii="Tahoma" w:hAnsi="Tahoma" w:cs="Tahoma"/>
          <w:sz w:val="22"/>
          <w:szCs w:val="22"/>
          <w:lang w:eastAsia="en-US"/>
        </w:rPr>
        <w:t>;</w:t>
      </w:r>
    </w:p>
    <w:p w14:paraId="4AB94904" w14:textId="0870B067" w:rsidR="00122AC8" w:rsidRPr="00C32370" w:rsidRDefault="00122AC8" w:rsidP="00122AC8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ind w:left="387"/>
        <w:jc w:val="both"/>
        <w:rPr>
          <w:rFonts w:ascii="Tahoma" w:hAnsi="Tahoma" w:cs="Tahoma"/>
          <w:sz w:val="22"/>
          <w:szCs w:val="22"/>
          <w:lang w:eastAsia="en-US"/>
        </w:rPr>
      </w:pPr>
      <w:r w:rsidRPr="00C32370">
        <w:rPr>
          <w:rFonts w:ascii="Tahoma" w:hAnsi="Tahoma" w:cs="Tahoma"/>
          <w:sz w:val="22"/>
          <w:szCs w:val="22"/>
          <w:lang w:eastAsia="en-US"/>
        </w:rPr>
        <w:t>нарушение внутренних процедур Б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иржи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, связанных </w:t>
      </w:r>
      <w:r w:rsidR="00435C1F" w:rsidRPr="00C32370">
        <w:rPr>
          <w:rFonts w:ascii="Tahoma" w:hAnsi="Tahoma" w:cs="Tahoma"/>
          <w:sz w:val="22"/>
          <w:szCs w:val="22"/>
          <w:lang w:eastAsia="en-US"/>
        </w:rPr>
        <w:t xml:space="preserve">с </w:t>
      </w:r>
      <w:r w:rsidRPr="00C32370">
        <w:rPr>
          <w:rFonts w:ascii="Tahoma" w:hAnsi="Tahoma" w:cs="Tahoma"/>
          <w:sz w:val="22"/>
          <w:szCs w:val="22"/>
          <w:lang w:eastAsia="en-US"/>
        </w:rPr>
        <w:t>соблюдением требований в части надлежащего обращения инсайдерской информации;</w:t>
      </w:r>
    </w:p>
    <w:p w14:paraId="4132EA48" w14:textId="15B82687" w:rsidR="00122AC8" w:rsidRPr="00C32370" w:rsidRDefault="00122AC8" w:rsidP="00122AC8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ind w:left="387"/>
        <w:jc w:val="both"/>
        <w:rPr>
          <w:rFonts w:ascii="Tahoma" w:hAnsi="Tahoma" w:cs="Tahoma"/>
          <w:sz w:val="22"/>
          <w:szCs w:val="22"/>
          <w:lang w:eastAsia="en-US"/>
        </w:rPr>
      </w:pPr>
      <w:r w:rsidRPr="00C32370">
        <w:rPr>
          <w:rFonts w:ascii="Tahoma" w:hAnsi="Tahoma" w:cs="Tahoma"/>
          <w:sz w:val="22"/>
          <w:szCs w:val="22"/>
          <w:lang w:eastAsia="en-US"/>
        </w:rPr>
        <w:t xml:space="preserve">выявление в операциях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</w:t>
      </w:r>
      <w:r w:rsidRPr="00C32370">
        <w:rPr>
          <w:rFonts w:ascii="Tahoma" w:hAnsi="Tahoma" w:cs="Tahoma"/>
          <w:sz w:val="22"/>
          <w:szCs w:val="22"/>
          <w:lang w:eastAsia="en-US"/>
        </w:rPr>
        <w:t>нсайдера Б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иржи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 признаков манипулирования рынком или неправомерного использования инсайдерской информации;</w:t>
      </w:r>
    </w:p>
    <w:p w14:paraId="59529F1A" w14:textId="22873B37" w:rsidR="00122AC8" w:rsidRPr="00C32370" w:rsidRDefault="00122AC8" w:rsidP="00122AC8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ind w:left="387"/>
        <w:jc w:val="both"/>
        <w:rPr>
          <w:rFonts w:ascii="Tahoma" w:hAnsi="Tahoma" w:cs="Tahoma"/>
          <w:sz w:val="22"/>
          <w:szCs w:val="22"/>
          <w:lang w:eastAsia="en-US"/>
        </w:rPr>
      </w:pPr>
      <w:r w:rsidRPr="00C32370">
        <w:rPr>
          <w:rFonts w:ascii="Tahoma" w:hAnsi="Tahoma" w:cs="Tahoma"/>
          <w:sz w:val="22"/>
          <w:szCs w:val="22"/>
          <w:lang w:eastAsia="en-US"/>
        </w:rPr>
        <w:t xml:space="preserve">получение в отношении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</w:t>
      </w:r>
      <w:r w:rsidRPr="00C32370">
        <w:rPr>
          <w:rFonts w:ascii="Tahoma" w:hAnsi="Tahoma" w:cs="Tahoma"/>
          <w:sz w:val="22"/>
          <w:szCs w:val="22"/>
          <w:lang w:eastAsia="en-US"/>
        </w:rPr>
        <w:t>нсайдера Б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иржи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 или связанного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 xml:space="preserve">с 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ним лица информации о нарушении или потенциальном нарушении им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Условий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 в области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П</w:t>
      </w:r>
      <w:r w:rsidRPr="00C32370">
        <w:rPr>
          <w:rFonts w:ascii="Tahoma" w:hAnsi="Tahoma" w:cs="Tahoma"/>
          <w:sz w:val="22"/>
          <w:szCs w:val="22"/>
          <w:lang w:eastAsia="en-US"/>
        </w:rPr>
        <w:t>НИИИМР, настоящих П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ВК по ПНИИИР</w:t>
      </w:r>
      <w:r w:rsidRPr="00C32370">
        <w:rPr>
          <w:rFonts w:ascii="Tahoma" w:hAnsi="Tahoma" w:cs="Tahoma"/>
          <w:sz w:val="22"/>
          <w:szCs w:val="22"/>
          <w:lang w:eastAsia="en-US"/>
        </w:rPr>
        <w:t>, Условий;</w:t>
      </w:r>
    </w:p>
    <w:p w14:paraId="51AE8535" w14:textId="3F5BEFB2" w:rsidR="00122AC8" w:rsidRPr="00C32370" w:rsidRDefault="00122AC8" w:rsidP="00122AC8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ind w:left="387"/>
        <w:jc w:val="both"/>
        <w:rPr>
          <w:rFonts w:ascii="Tahoma" w:hAnsi="Tahoma" w:cs="Tahoma"/>
          <w:sz w:val="22"/>
          <w:szCs w:val="22"/>
          <w:lang w:eastAsia="en-US"/>
        </w:rPr>
      </w:pPr>
      <w:r w:rsidRPr="00C32370">
        <w:rPr>
          <w:rFonts w:ascii="Tahoma" w:hAnsi="Tahoma" w:cs="Tahoma"/>
          <w:sz w:val="22"/>
          <w:szCs w:val="22"/>
          <w:lang w:eastAsia="en-US"/>
        </w:rPr>
        <w:t xml:space="preserve">неполное предоставление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</w:t>
      </w:r>
      <w:r w:rsidRPr="00C32370">
        <w:rPr>
          <w:rFonts w:ascii="Tahoma" w:hAnsi="Tahoma" w:cs="Tahoma"/>
          <w:sz w:val="22"/>
          <w:szCs w:val="22"/>
          <w:lang w:eastAsia="en-US"/>
        </w:rPr>
        <w:t>нсайдером Б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иржи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 информации по ранее направленному ему запросу Б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иржи</w:t>
      </w:r>
      <w:r w:rsidRPr="00C32370">
        <w:rPr>
          <w:rFonts w:ascii="Tahoma" w:hAnsi="Tahoma" w:cs="Tahoma"/>
          <w:sz w:val="22"/>
          <w:szCs w:val="22"/>
          <w:lang w:eastAsia="en-US"/>
        </w:rPr>
        <w:t>;</w:t>
      </w:r>
    </w:p>
    <w:p w14:paraId="2F391726" w14:textId="4AD470C6" w:rsidR="00122AC8" w:rsidRPr="00C32370" w:rsidRDefault="00122AC8" w:rsidP="00122AC8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ind w:left="387"/>
        <w:jc w:val="both"/>
        <w:rPr>
          <w:rFonts w:ascii="Tahoma" w:hAnsi="Tahoma" w:cs="Tahoma"/>
          <w:sz w:val="22"/>
          <w:szCs w:val="22"/>
          <w:lang w:eastAsia="en-US"/>
        </w:rPr>
      </w:pPr>
      <w:r w:rsidRPr="00C32370">
        <w:rPr>
          <w:rFonts w:ascii="Tahoma" w:hAnsi="Tahoma" w:cs="Tahoma"/>
          <w:sz w:val="22"/>
          <w:szCs w:val="22"/>
          <w:lang w:eastAsia="en-US"/>
        </w:rPr>
        <w:t xml:space="preserve">необходимость направления запроса в рамках проведения плановой или внеплановой контрольной процедуры в отношении операций определенной группы 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</w:t>
      </w:r>
      <w:r w:rsidRPr="00C32370">
        <w:rPr>
          <w:rFonts w:ascii="Tahoma" w:hAnsi="Tahoma" w:cs="Tahoma"/>
          <w:sz w:val="22"/>
          <w:szCs w:val="22"/>
          <w:lang w:eastAsia="en-US"/>
        </w:rPr>
        <w:t>нсайдеров Б</w:t>
      </w:r>
      <w:r w:rsidR="00610E90" w:rsidRPr="00C32370">
        <w:rPr>
          <w:rFonts w:ascii="Tahoma" w:hAnsi="Tahoma" w:cs="Tahoma"/>
          <w:sz w:val="22"/>
          <w:szCs w:val="22"/>
          <w:lang w:eastAsia="en-US"/>
        </w:rPr>
        <w:t>иржи</w:t>
      </w:r>
      <w:r w:rsidRPr="00C32370">
        <w:rPr>
          <w:rFonts w:ascii="Tahoma" w:hAnsi="Tahoma" w:cs="Tahoma"/>
          <w:sz w:val="22"/>
          <w:szCs w:val="22"/>
          <w:lang w:eastAsia="en-US"/>
        </w:rPr>
        <w:t xml:space="preserve"> и связанных с ними лиц.</w:t>
      </w:r>
    </w:p>
    <w:p w14:paraId="33525A51" w14:textId="77777777" w:rsidR="00610E90" w:rsidRPr="00C32370" w:rsidRDefault="00610E90" w:rsidP="00610E90">
      <w:pPr>
        <w:spacing w:after="0" w:line="240" w:lineRule="auto"/>
        <w:jc w:val="both"/>
        <w:rPr>
          <w:rFonts w:ascii="Tahoma" w:hAnsi="Tahoma" w:cs="Tahoma"/>
        </w:rPr>
      </w:pPr>
    </w:p>
    <w:p w14:paraId="3C39DEED" w14:textId="6B8A95A9" w:rsidR="00122AC8" w:rsidRPr="00C32370" w:rsidRDefault="00122AC8" w:rsidP="00C32370">
      <w:pPr>
        <w:spacing w:line="259" w:lineRule="auto"/>
        <w:ind w:firstLine="851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Работники </w:t>
      </w:r>
      <w:r w:rsidR="00610E90" w:rsidRPr="00C32370">
        <w:rPr>
          <w:rFonts w:ascii="Tahoma" w:hAnsi="Tahoma" w:cs="Tahoma"/>
        </w:rPr>
        <w:t>ОСП</w:t>
      </w:r>
      <w:r w:rsidRPr="00C32370">
        <w:rPr>
          <w:rFonts w:ascii="Tahoma" w:hAnsi="Tahoma" w:cs="Tahoma"/>
        </w:rPr>
        <w:t xml:space="preserve"> по факту выявления признаков (оснований), но не реже чем раз в квартал проводят анализ имеющейся информации в отношении </w:t>
      </w:r>
      <w:r w:rsidR="00610E9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нсайдеров </w:t>
      </w:r>
      <w:r w:rsidR="00435C1F" w:rsidRPr="00C32370">
        <w:rPr>
          <w:rFonts w:ascii="Tahoma" w:hAnsi="Tahoma" w:cs="Tahoma"/>
        </w:rPr>
        <w:t>Биржи</w:t>
      </w:r>
      <w:r w:rsidRPr="00C32370">
        <w:rPr>
          <w:rFonts w:ascii="Tahoma" w:hAnsi="Tahoma" w:cs="Tahoma"/>
        </w:rPr>
        <w:t xml:space="preserve"> для определения </w:t>
      </w:r>
      <w:r w:rsidR="00610E9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>нсайдеров Б</w:t>
      </w:r>
      <w:r w:rsidR="00610E90" w:rsidRPr="00C32370">
        <w:rPr>
          <w:rFonts w:ascii="Tahoma" w:hAnsi="Tahoma" w:cs="Tahoma"/>
        </w:rPr>
        <w:t>иржи</w:t>
      </w:r>
      <w:r w:rsidRPr="00C32370">
        <w:rPr>
          <w:rFonts w:ascii="Tahoma" w:hAnsi="Tahoma" w:cs="Tahoma"/>
        </w:rPr>
        <w:t>, которым требуется направить соответствующи</w:t>
      </w:r>
      <w:r w:rsidR="00610E90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 xml:space="preserve"> запросы.</w:t>
      </w:r>
    </w:p>
    <w:p w14:paraId="132A06F0" w14:textId="4CB61C7B" w:rsidR="00122AC8" w:rsidRPr="00C32370" w:rsidRDefault="00610E90" w:rsidP="00C32370">
      <w:pPr>
        <w:spacing w:line="259" w:lineRule="auto"/>
        <w:ind w:firstLine="851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ОСП</w:t>
      </w:r>
      <w:r w:rsidR="00122AC8" w:rsidRPr="00C32370">
        <w:rPr>
          <w:rFonts w:ascii="Tahoma" w:hAnsi="Tahoma" w:cs="Tahoma"/>
        </w:rPr>
        <w:t xml:space="preserve"> с учетом требований, установленных действующим законодательством и внутренним</w:t>
      </w:r>
      <w:r w:rsidR="00FD09C0" w:rsidRPr="00C32370">
        <w:rPr>
          <w:rFonts w:ascii="Tahoma" w:hAnsi="Tahoma" w:cs="Tahoma"/>
        </w:rPr>
        <w:t>и</w:t>
      </w:r>
      <w:r w:rsidR="00122AC8" w:rsidRPr="00C32370">
        <w:rPr>
          <w:rFonts w:ascii="Tahoma" w:hAnsi="Tahoma" w:cs="Tahoma"/>
        </w:rPr>
        <w:t xml:space="preserve"> документ</w:t>
      </w:r>
      <w:r w:rsidR="00FD09C0" w:rsidRPr="00C32370">
        <w:rPr>
          <w:rFonts w:ascii="Tahoma" w:hAnsi="Tahoma" w:cs="Tahoma"/>
        </w:rPr>
        <w:t>ами</w:t>
      </w:r>
      <w:r w:rsidR="00122AC8" w:rsidRPr="00C32370">
        <w:rPr>
          <w:rFonts w:ascii="Tahoma" w:hAnsi="Tahoma" w:cs="Tahoma"/>
        </w:rPr>
        <w:t xml:space="preserve"> Б</w:t>
      </w:r>
      <w:r w:rsidRPr="00C32370">
        <w:rPr>
          <w:rFonts w:ascii="Tahoma" w:hAnsi="Tahoma" w:cs="Tahoma"/>
        </w:rPr>
        <w:t>иржи</w:t>
      </w:r>
      <w:r w:rsidR="00122AC8" w:rsidRPr="00C32370">
        <w:rPr>
          <w:rFonts w:ascii="Tahoma" w:hAnsi="Tahoma" w:cs="Tahoma"/>
        </w:rPr>
        <w:t>, осуществляет контроль надлежащего направления Б</w:t>
      </w:r>
      <w:r w:rsidRPr="00C32370">
        <w:rPr>
          <w:rFonts w:ascii="Tahoma" w:hAnsi="Tahoma" w:cs="Tahoma"/>
        </w:rPr>
        <w:t xml:space="preserve">иржей </w:t>
      </w:r>
      <w:r w:rsidR="00122AC8" w:rsidRPr="00C32370">
        <w:rPr>
          <w:rFonts w:ascii="Tahoma" w:hAnsi="Tahoma" w:cs="Tahoma"/>
        </w:rPr>
        <w:t xml:space="preserve">указанных запросов, направления </w:t>
      </w:r>
      <w:r w:rsidRPr="00C32370">
        <w:rPr>
          <w:rFonts w:ascii="Tahoma" w:hAnsi="Tahoma" w:cs="Tahoma"/>
        </w:rPr>
        <w:t>и</w:t>
      </w:r>
      <w:r w:rsidR="00122AC8" w:rsidRPr="00C32370">
        <w:rPr>
          <w:rFonts w:ascii="Tahoma" w:hAnsi="Tahoma" w:cs="Tahoma"/>
        </w:rPr>
        <w:t>нсайдерами Б</w:t>
      </w:r>
      <w:r w:rsidRPr="00C32370">
        <w:rPr>
          <w:rFonts w:ascii="Tahoma" w:hAnsi="Tahoma" w:cs="Tahoma"/>
        </w:rPr>
        <w:t>иржи</w:t>
      </w:r>
      <w:r w:rsidR="00122AC8" w:rsidRPr="00C32370">
        <w:rPr>
          <w:rFonts w:ascii="Tahoma" w:hAnsi="Tahoma" w:cs="Tahoma"/>
        </w:rPr>
        <w:t xml:space="preserve"> ответов на полученные от Б</w:t>
      </w:r>
      <w:r w:rsidRPr="00C32370">
        <w:rPr>
          <w:rFonts w:ascii="Tahoma" w:hAnsi="Tahoma" w:cs="Tahoma"/>
        </w:rPr>
        <w:t xml:space="preserve">иржи </w:t>
      </w:r>
      <w:r w:rsidR="00122AC8" w:rsidRPr="00C32370">
        <w:rPr>
          <w:rFonts w:ascii="Tahoma" w:hAnsi="Tahoma" w:cs="Tahoma"/>
        </w:rPr>
        <w:t>запросы, а также направления сам</w:t>
      </w:r>
      <w:r w:rsidRPr="00C32370">
        <w:rPr>
          <w:rFonts w:ascii="Tahoma" w:hAnsi="Tahoma" w:cs="Tahoma"/>
        </w:rPr>
        <w:t>ой</w:t>
      </w:r>
      <w:r w:rsidR="00122AC8" w:rsidRPr="00C32370">
        <w:rPr>
          <w:rFonts w:ascii="Tahoma" w:hAnsi="Tahoma" w:cs="Tahoma"/>
        </w:rPr>
        <w:t xml:space="preserve"> Б</w:t>
      </w:r>
      <w:r w:rsidRPr="00C32370">
        <w:rPr>
          <w:rFonts w:ascii="Tahoma" w:hAnsi="Tahoma" w:cs="Tahoma"/>
        </w:rPr>
        <w:t xml:space="preserve">иржей </w:t>
      </w:r>
      <w:r w:rsidR="00122AC8" w:rsidRPr="00C32370">
        <w:rPr>
          <w:rFonts w:ascii="Tahoma" w:hAnsi="Tahoma" w:cs="Tahoma"/>
        </w:rPr>
        <w:t>как инсайдером</w:t>
      </w:r>
      <w:r w:rsidRPr="00C32370">
        <w:rPr>
          <w:rFonts w:ascii="Tahoma" w:hAnsi="Tahoma" w:cs="Tahoma"/>
        </w:rPr>
        <w:t xml:space="preserve"> </w:t>
      </w:r>
      <w:r w:rsidR="00122AC8" w:rsidRPr="00C32370">
        <w:rPr>
          <w:rFonts w:ascii="Tahoma" w:hAnsi="Tahoma" w:cs="Tahoma"/>
        </w:rPr>
        <w:t xml:space="preserve">ответов на полученные </w:t>
      </w:r>
      <w:r w:rsidRPr="00C32370">
        <w:rPr>
          <w:rFonts w:ascii="Tahoma" w:hAnsi="Tahoma" w:cs="Tahoma"/>
        </w:rPr>
        <w:t>ею</w:t>
      </w:r>
      <w:r w:rsidR="00122AC8" w:rsidRPr="00C32370">
        <w:rPr>
          <w:rFonts w:ascii="Tahoma" w:hAnsi="Tahoma" w:cs="Tahoma"/>
        </w:rPr>
        <w:t xml:space="preserve"> запросы от лиц, включивших е</w:t>
      </w:r>
      <w:r w:rsidRPr="00C32370">
        <w:rPr>
          <w:rFonts w:ascii="Tahoma" w:hAnsi="Tahoma" w:cs="Tahoma"/>
        </w:rPr>
        <w:t>е</w:t>
      </w:r>
      <w:r w:rsidR="00122AC8" w:rsidRPr="00C32370">
        <w:rPr>
          <w:rFonts w:ascii="Tahoma" w:hAnsi="Tahoma" w:cs="Tahoma"/>
        </w:rPr>
        <w:t xml:space="preserve"> в свои списки инсайдеров.</w:t>
      </w:r>
    </w:p>
    <w:p w14:paraId="4E58DAB0" w14:textId="215A8FC1" w:rsidR="00122AC8" w:rsidRPr="00C32370" w:rsidRDefault="00122AC8" w:rsidP="00C32370">
      <w:pPr>
        <w:spacing w:line="259" w:lineRule="auto"/>
        <w:ind w:firstLine="851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 рамках проводимых О</w:t>
      </w:r>
      <w:r w:rsidR="00610E90" w:rsidRPr="00C32370">
        <w:rPr>
          <w:rFonts w:ascii="Tahoma" w:hAnsi="Tahoma" w:cs="Tahoma"/>
        </w:rPr>
        <w:t>СП</w:t>
      </w:r>
      <w:r w:rsidRPr="00C32370">
        <w:rPr>
          <w:rFonts w:ascii="Tahoma" w:hAnsi="Tahoma" w:cs="Tahoma"/>
        </w:rPr>
        <w:t xml:space="preserve"> контрольных мероприятий осуществляется контроль соблюдения уполномоченными подразделениями Б</w:t>
      </w:r>
      <w:r w:rsidR="00610E90" w:rsidRPr="00C32370">
        <w:rPr>
          <w:rFonts w:ascii="Tahoma" w:hAnsi="Tahoma" w:cs="Tahoma"/>
        </w:rPr>
        <w:t>иржи</w:t>
      </w:r>
      <w:r w:rsidRPr="00C32370">
        <w:rPr>
          <w:rFonts w:ascii="Tahoma" w:hAnsi="Tahoma" w:cs="Tahoma"/>
        </w:rPr>
        <w:t xml:space="preserve"> установленных сроков выполнения </w:t>
      </w:r>
      <w:r w:rsidRPr="00C32370">
        <w:rPr>
          <w:rFonts w:ascii="Tahoma" w:hAnsi="Tahoma" w:cs="Tahoma"/>
        </w:rPr>
        <w:lastRenderedPageBreak/>
        <w:t>соответствующих процедур посредством анализа операций и осуществляемого документооборота, соблюдения форм, порядка направления запросов и получения ответов по ним, в том числе контроля соблюдения сроков предоставления информации, установленных запросами</w:t>
      </w:r>
      <w:r w:rsidR="007F17E7" w:rsidRPr="00C32370">
        <w:rPr>
          <w:rFonts w:ascii="Tahoma" w:hAnsi="Tahoma" w:cs="Tahoma"/>
        </w:rPr>
        <w:t>.</w:t>
      </w:r>
      <w:r w:rsidRPr="00C32370">
        <w:rPr>
          <w:rFonts w:ascii="Tahoma" w:hAnsi="Tahoma" w:cs="Tahoma"/>
        </w:rPr>
        <w:t xml:space="preserve"> О</w:t>
      </w:r>
      <w:r w:rsidR="00610E90" w:rsidRPr="00C32370">
        <w:rPr>
          <w:rFonts w:ascii="Tahoma" w:hAnsi="Tahoma" w:cs="Tahoma"/>
        </w:rPr>
        <w:t>СП</w:t>
      </w:r>
      <w:r w:rsidRPr="00C32370">
        <w:rPr>
          <w:rFonts w:ascii="Tahoma" w:hAnsi="Tahoma" w:cs="Tahoma"/>
        </w:rPr>
        <w:t xml:space="preserve"> самостоятельно в рамках контрольного мероприятия, либо по запросу подразделения Б</w:t>
      </w:r>
      <w:r w:rsidR="00610E90" w:rsidRPr="00C32370">
        <w:rPr>
          <w:rFonts w:ascii="Tahoma" w:hAnsi="Tahoma" w:cs="Tahoma"/>
        </w:rPr>
        <w:t>иржи</w:t>
      </w:r>
      <w:r w:rsidRPr="00C32370">
        <w:rPr>
          <w:rFonts w:ascii="Tahoma" w:hAnsi="Tahoma" w:cs="Tahoma"/>
        </w:rPr>
        <w:t>, осуществляющего ведение списка организаций, по отношению к которым Б</w:t>
      </w:r>
      <w:r w:rsidR="00610E90" w:rsidRPr="00C32370">
        <w:rPr>
          <w:rFonts w:ascii="Tahoma" w:hAnsi="Tahoma" w:cs="Tahoma"/>
        </w:rPr>
        <w:t>иржа</w:t>
      </w:r>
      <w:r w:rsidRPr="00C32370">
        <w:rPr>
          <w:rFonts w:ascii="Tahoma" w:hAnsi="Tahoma" w:cs="Tahoma"/>
        </w:rPr>
        <w:t xml:space="preserve"> является инсайдером, осуществляет контроль правомерности направления Б</w:t>
      </w:r>
      <w:r w:rsidR="00610E90" w:rsidRPr="00C32370">
        <w:rPr>
          <w:rFonts w:ascii="Tahoma" w:hAnsi="Tahoma" w:cs="Tahoma"/>
        </w:rPr>
        <w:t>ирже</w:t>
      </w:r>
      <w:r w:rsidRPr="00C32370">
        <w:rPr>
          <w:rFonts w:ascii="Tahoma" w:hAnsi="Tahoma" w:cs="Tahoma"/>
        </w:rPr>
        <w:t xml:space="preserve"> запросов на предоставление информации в отношении е</w:t>
      </w:r>
      <w:r w:rsidR="00610E90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 xml:space="preserve"> операций, осуществляет консультационную поддержку уполномоченным подразделениям Б</w:t>
      </w:r>
      <w:r w:rsidR="00610E90" w:rsidRPr="00C32370">
        <w:rPr>
          <w:rFonts w:ascii="Tahoma" w:hAnsi="Tahoma" w:cs="Tahoma"/>
        </w:rPr>
        <w:t>иржи</w:t>
      </w:r>
      <w:r w:rsidRPr="00C32370">
        <w:rPr>
          <w:rFonts w:ascii="Tahoma" w:hAnsi="Tahoma" w:cs="Tahoma"/>
        </w:rPr>
        <w:t>, осуществляющим проверку правомерности включения Б</w:t>
      </w:r>
      <w:r w:rsidR="00610E90" w:rsidRPr="00C32370">
        <w:rPr>
          <w:rFonts w:ascii="Tahoma" w:hAnsi="Tahoma" w:cs="Tahoma"/>
        </w:rPr>
        <w:t xml:space="preserve">иржи </w:t>
      </w:r>
      <w:r w:rsidRPr="00C32370">
        <w:rPr>
          <w:rFonts w:ascii="Tahoma" w:hAnsi="Tahoma" w:cs="Tahoma"/>
        </w:rPr>
        <w:t>в список инсайдеров сторонней организации.</w:t>
      </w:r>
    </w:p>
    <w:p w14:paraId="41CA5FF0" w14:textId="6EF6C195" w:rsidR="00122AC8" w:rsidRPr="00C32370" w:rsidRDefault="00122AC8" w:rsidP="00C32370">
      <w:pPr>
        <w:spacing w:line="259" w:lineRule="auto"/>
        <w:ind w:firstLine="851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Работники </w:t>
      </w:r>
      <w:r w:rsidR="00610E90" w:rsidRPr="00C32370">
        <w:rPr>
          <w:rFonts w:ascii="Tahoma" w:hAnsi="Tahoma" w:cs="Tahoma"/>
        </w:rPr>
        <w:t>ОСП</w:t>
      </w:r>
      <w:r w:rsidRPr="00C32370">
        <w:rPr>
          <w:rFonts w:ascii="Tahoma" w:hAnsi="Tahoma" w:cs="Tahoma"/>
        </w:rPr>
        <w:t xml:space="preserve"> осуществляют анализ получаемой по запросам и в рамках иных внутренних процедур информации об операциях </w:t>
      </w:r>
      <w:r w:rsidR="00610E9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>нсайдеров Б</w:t>
      </w:r>
      <w:r w:rsidR="00610E90" w:rsidRPr="00C32370">
        <w:rPr>
          <w:rFonts w:ascii="Tahoma" w:hAnsi="Tahoma" w:cs="Tahoma"/>
        </w:rPr>
        <w:t>иржи</w:t>
      </w:r>
      <w:r w:rsidRPr="00C32370">
        <w:rPr>
          <w:rFonts w:ascii="Tahoma" w:hAnsi="Tahoma" w:cs="Tahoma"/>
        </w:rPr>
        <w:t xml:space="preserve"> с целью выявления в операциях </w:t>
      </w:r>
      <w:r w:rsidR="00610E9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нсайдеров </w:t>
      </w:r>
      <w:r w:rsidR="00610E90" w:rsidRPr="00C32370">
        <w:rPr>
          <w:rFonts w:ascii="Tahoma" w:hAnsi="Tahoma" w:cs="Tahoma"/>
        </w:rPr>
        <w:t>Биржи</w:t>
      </w:r>
      <w:r w:rsidRPr="00C32370">
        <w:rPr>
          <w:rFonts w:ascii="Tahoma" w:hAnsi="Tahoma" w:cs="Tahoma"/>
        </w:rPr>
        <w:t xml:space="preserve"> нарушений </w:t>
      </w:r>
      <w:r w:rsidR="00610E90" w:rsidRPr="00C32370">
        <w:rPr>
          <w:rFonts w:ascii="Tahoma" w:hAnsi="Tahoma" w:cs="Tahoma"/>
        </w:rPr>
        <w:t xml:space="preserve">требований </w:t>
      </w:r>
      <w:r w:rsidRPr="00C32370">
        <w:rPr>
          <w:rFonts w:ascii="Tahoma" w:hAnsi="Tahoma" w:cs="Tahoma"/>
        </w:rPr>
        <w:t xml:space="preserve">в области </w:t>
      </w:r>
      <w:r w:rsidR="00610E90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НИИИМР, настоящих П</w:t>
      </w:r>
      <w:r w:rsidR="00610E90" w:rsidRPr="00C32370">
        <w:rPr>
          <w:rFonts w:ascii="Tahoma" w:hAnsi="Tahoma" w:cs="Tahoma"/>
        </w:rPr>
        <w:t>ВК по ПНИИИМР</w:t>
      </w:r>
      <w:r w:rsidRPr="00C32370">
        <w:rPr>
          <w:rFonts w:ascii="Tahoma" w:hAnsi="Tahoma" w:cs="Tahoma"/>
        </w:rPr>
        <w:t xml:space="preserve"> и Условий</w:t>
      </w:r>
      <w:r w:rsidR="00610E90" w:rsidRPr="00C32370">
        <w:rPr>
          <w:rFonts w:ascii="Tahoma" w:hAnsi="Tahoma" w:cs="Tahoma"/>
        </w:rPr>
        <w:t>.</w:t>
      </w:r>
    </w:p>
    <w:p w14:paraId="5460EE50" w14:textId="77777777" w:rsidR="00122AC8" w:rsidRPr="00C32370" w:rsidRDefault="00122AC8" w:rsidP="00C32370">
      <w:pPr>
        <w:pStyle w:val="a3"/>
        <w:spacing w:line="259" w:lineRule="auto"/>
        <w:ind w:left="1224"/>
        <w:contextualSpacing w:val="0"/>
        <w:jc w:val="both"/>
        <w:rPr>
          <w:rFonts w:ascii="Tahoma" w:hAnsi="Tahoma" w:cs="Tahoma"/>
        </w:rPr>
      </w:pPr>
    </w:p>
    <w:p w14:paraId="11866230" w14:textId="517CE23C" w:rsidR="005B4E6E" w:rsidRPr="00C32370" w:rsidRDefault="005B4E6E" w:rsidP="004B444A">
      <w:pPr>
        <w:pStyle w:val="a3"/>
        <w:numPr>
          <w:ilvl w:val="0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  <w:b/>
        </w:rPr>
      </w:pPr>
      <w:bookmarkStart w:id="17" w:name="_Toc60172063"/>
      <w:r w:rsidRPr="00C32370">
        <w:rPr>
          <w:rFonts w:ascii="Tahoma" w:hAnsi="Tahoma" w:cs="Tahoma"/>
          <w:b/>
        </w:rPr>
        <w:t>Контроль за соблюдением порядка и сроков раскрытия инсайдерской информации Биржи</w:t>
      </w:r>
      <w:bookmarkEnd w:id="17"/>
    </w:p>
    <w:p w14:paraId="6B719564" w14:textId="6339D1FE" w:rsidR="005B4E6E" w:rsidRPr="00C32370" w:rsidRDefault="005B4E6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Сотрудниками </w:t>
      </w:r>
      <w:r w:rsidR="00EA6223" w:rsidRPr="00C32370">
        <w:rPr>
          <w:rFonts w:ascii="Tahoma" w:hAnsi="Tahoma" w:cs="Tahoma"/>
        </w:rPr>
        <w:t>Ответственного структурного подразделения</w:t>
      </w:r>
      <w:r w:rsidRPr="00C32370">
        <w:rPr>
          <w:rFonts w:ascii="Tahoma" w:hAnsi="Tahoma" w:cs="Tahoma"/>
        </w:rPr>
        <w:t xml:space="preserve"> осуществляется контроль за соблюдением порядка и сроков раскрытия инсайдерской информации Биржи</w:t>
      </w:r>
      <w:r w:rsidR="00EA6223" w:rsidRPr="00C32370">
        <w:rPr>
          <w:rFonts w:ascii="Tahoma" w:hAnsi="Tahoma" w:cs="Tahoma"/>
        </w:rPr>
        <w:t>.</w:t>
      </w:r>
    </w:p>
    <w:p w14:paraId="7F7D01E1" w14:textId="6930C5C4" w:rsidR="005B4E6E" w:rsidRPr="00C32370" w:rsidRDefault="005B4E6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Еже</w:t>
      </w:r>
      <w:r w:rsidR="00362BA7" w:rsidRPr="00C32370">
        <w:rPr>
          <w:rFonts w:ascii="Tahoma" w:hAnsi="Tahoma" w:cs="Tahoma"/>
        </w:rPr>
        <w:t>квартально</w:t>
      </w:r>
      <w:r w:rsidRPr="00C32370">
        <w:rPr>
          <w:rFonts w:ascii="Tahoma" w:hAnsi="Tahoma" w:cs="Tahoma"/>
        </w:rPr>
        <w:t xml:space="preserve"> </w:t>
      </w:r>
      <w:r w:rsidR="00EA6223" w:rsidRPr="00C32370">
        <w:rPr>
          <w:rFonts w:ascii="Tahoma" w:hAnsi="Tahoma" w:cs="Tahoma"/>
        </w:rPr>
        <w:t xml:space="preserve">Ответственным структурным подразделением </w:t>
      </w:r>
      <w:r w:rsidRPr="00C32370">
        <w:rPr>
          <w:rFonts w:ascii="Tahoma" w:hAnsi="Tahoma" w:cs="Tahoma"/>
        </w:rPr>
        <w:t xml:space="preserve">осуществляется выборочная проверка порядка и сроков раскрытия инсайдерской информации </w:t>
      </w:r>
      <w:proofErr w:type="gramStart"/>
      <w:r w:rsidRPr="00C32370">
        <w:rPr>
          <w:rFonts w:ascii="Tahoma" w:hAnsi="Tahoma" w:cs="Tahoma"/>
        </w:rPr>
        <w:t>путем визуального</w:t>
      </w:r>
      <w:r w:rsidR="000C735F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>контроля</w:t>
      </w:r>
      <w:proofErr w:type="gramEnd"/>
      <w:r w:rsidRPr="00C32370">
        <w:rPr>
          <w:rFonts w:ascii="Tahoma" w:hAnsi="Tahoma" w:cs="Tahoma"/>
        </w:rPr>
        <w:t xml:space="preserve"> раскрываемой в ленте новостей информации в соответствии с положениями Банка России о порядке и сроках раскрытия инсайдерской информации.</w:t>
      </w:r>
    </w:p>
    <w:p w14:paraId="6577A13B" w14:textId="7C6E34F9" w:rsidR="00134049" w:rsidRPr="00C32370" w:rsidRDefault="00134049" w:rsidP="004B444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t>Порядок доступа к инсайдерской информации, правила охраны ее конфиденциальности и контроля за соблюдением требований Закона №224-ФЗ</w:t>
      </w:r>
    </w:p>
    <w:p w14:paraId="091AF0B0" w14:textId="32817C32" w:rsidR="00C61135" w:rsidRPr="00C32370" w:rsidRDefault="00C61135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Организация процессов по обеспечению доступа к инсайдерской информации, ее сохранности и защиты, базируется на следующих принципах:</w:t>
      </w:r>
    </w:p>
    <w:p w14:paraId="69904103" w14:textId="2090F452" w:rsidR="00C61135" w:rsidRPr="00C32370" w:rsidRDefault="00C61135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принцип следования этическим стандартам;</w:t>
      </w:r>
    </w:p>
    <w:p w14:paraId="5E1B0F51" w14:textId="77777777" w:rsidR="00C61135" w:rsidRPr="00C32370" w:rsidRDefault="00C61135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принцип непрерывности и эффективности процесса обеспечения защиты и сохранности инсайдерской информации;</w:t>
      </w:r>
    </w:p>
    <w:p w14:paraId="4F278099" w14:textId="77777777" w:rsidR="00C61135" w:rsidRPr="00C32370" w:rsidRDefault="00C61135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принцип предотвращения конфликта интересов при обращении инсайдерской информации;</w:t>
      </w:r>
    </w:p>
    <w:p w14:paraId="0F4F3037" w14:textId="009DDEF0" w:rsidR="00C61135" w:rsidRPr="00C32370" w:rsidRDefault="00C61135" w:rsidP="004B444A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принцип соответствия мер по обеспечению защиты и сохранности инсайдерской информации, в том числе предотвращению, выявлению и пресечению ее неправомерного использования, характеру и масштабу деятельности организации.</w:t>
      </w:r>
    </w:p>
    <w:p w14:paraId="4B4488D6" w14:textId="0E73E61A" w:rsidR="00134049" w:rsidRPr="00C32370" w:rsidRDefault="00134049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Утверждённый Биржей перечень инсайдерской информации размещен на официальном сайте Биржи в сети Интернет и находится в свободном доступе для ознакомления с ним всех заинтересованных лиц.</w:t>
      </w:r>
    </w:p>
    <w:p w14:paraId="1F4250E3" w14:textId="09850129" w:rsidR="00134049" w:rsidRPr="00C32370" w:rsidRDefault="00134049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Доступ инсайдеров Биржи к инсайдерской информации предоставляется в соответствии с требованиями действующего законодательства Российской Федерации и внутренними документами </w:t>
      </w:r>
      <w:r w:rsidR="00AE2B50" w:rsidRPr="00C32370">
        <w:rPr>
          <w:rFonts w:ascii="Tahoma" w:hAnsi="Tahoma" w:cs="Tahoma"/>
        </w:rPr>
        <w:t>Биржи</w:t>
      </w:r>
      <w:r w:rsidRPr="00C32370">
        <w:rPr>
          <w:rFonts w:ascii="Tahoma" w:hAnsi="Tahoma" w:cs="Tahoma"/>
        </w:rPr>
        <w:t>, а также</w:t>
      </w:r>
      <w:r w:rsidR="00DA424A" w:rsidRPr="00C32370">
        <w:rPr>
          <w:rFonts w:ascii="Tahoma" w:hAnsi="Tahoma" w:cs="Tahoma"/>
        </w:rPr>
        <w:t xml:space="preserve"> в соответствии с</w:t>
      </w:r>
      <w:r w:rsidRPr="00C32370">
        <w:rPr>
          <w:rFonts w:ascii="Tahoma" w:hAnsi="Tahoma" w:cs="Tahoma"/>
        </w:rPr>
        <w:t xml:space="preserve"> заключенными с инсайдерами договорами.</w:t>
      </w:r>
    </w:p>
    <w:p w14:paraId="4E25D175" w14:textId="1A09EA50" w:rsidR="00134049" w:rsidRPr="00C32370" w:rsidRDefault="00134049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Сведения, относящиеся к инсайдерской информации, предоставляются Банку России, государственным органам и органам местного самоуправления по письменным запросам в случаях и в порядке, предусмотренном законодательством Российской Федерации.</w:t>
      </w:r>
    </w:p>
    <w:p w14:paraId="1BE149CD" w14:textId="4D692ED0" w:rsidR="00134049" w:rsidRPr="00C32370" w:rsidRDefault="00134049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Инсайдеры Биржи обязаны соблюдать установленные законами, нормативными правовыми актами Банка России и иными нормативными правовыми актами Российской Федерации, а также внутренними документами Биржи, ограничения и требования по использованию сведений, относящихся к инсайдерской информации Биржи, и принимать все необходимые меры по обеспечению их конфиденциальности.</w:t>
      </w:r>
    </w:p>
    <w:p w14:paraId="2CD8FE36" w14:textId="3BBC4C41" w:rsidR="00134049" w:rsidRPr="00C32370" w:rsidRDefault="00134049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Допуск работников Биржи к работе со сведениями, относящимися к инсайдерской информации, осуществляется после включения такого лица в список инсайдеров </w:t>
      </w:r>
      <w:r w:rsidR="00C61135" w:rsidRPr="00C32370">
        <w:rPr>
          <w:rFonts w:ascii="Tahoma" w:hAnsi="Tahoma" w:cs="Tahoma"/>
        </w:rPr>
        <w:t>Биржи</w:t>
      </w:r>
      <w:r w:rsidRPr="00C32370">
        <w:rPr>
          <w:rFonts w:ascii="Tahoma" w:hAnsi="Tahoma" w:cs="Tahoma"/>
        </w:rPr>
        <w:t>.</w:t>
      </w:r>
    </w:p>
    <w:p w14:paraId="1B9D3510" w14:textId="73D080D0" w:rsidR="00134049" w:rsidRPr="00C32370" w:rsidRDefault="00134049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Инсайдеры Биржи обязаны:</w:t>
      </w:r>
    </w:p>
    <w:p w14:paraId="79095950" w14:textId="77777777" w:rsidR="00134049" w:rsidRPr="00C32370" w:rsidRDefault="00134049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не разглашать сведения, относящиеся к инсайдерской информации, незамедлительно сообщать непосредственному руководителю о ставших известными им случаях несанкционированного распространения указанной информации, а также об утрате документов, содержащих инсайдерскую информацию;</w:t>
      </w:r>
    </w:p>
    <w:p w14:paraId="76B43C3C" w14:textId="77777777" w:rsidR="00134049" w:rsidRPr="00C32370" w:rsidRDefault="00134049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строго соблюдать правила пользования документами, содержащими инсайдерскую информацию, а также не допускать их необоснованного распространения;</w:t>
      </w:r>
    </w:p>
    <w:p w14:paraId="7B77B278" w14:textId="77777777" w:rsidR="00134049" w:rsidRPr="00C32370" w:rsidRDefault="00134049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выполнять требования внутриобъектового режима, исключающие возможность ознакомления со сведениями, относящимися к инсайдерской информации, посторонних лиц, включая и работников своего подразделения, не имеющих допуска к работе с указанной информацией;</w:t>
      </w:r>
    </w:p>
    <w:p w14:paraId="3A069C5B" w14:textId="5ECAF9AF" w:rsidR="00134049" w:rsidRPr="00C32370" w:rsidRDefault="00134049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при ведении деловых переговоров с представителями организаций, клиентами или частными лицами не допускать разглашения сведений, относящихся к инсайдерской информации;</w:t>
      </w:r>
    </w:p>
    <w:p w14:paraId="2BD99574" w14:textId="208D7DAC" w:rsidR="00BE5AA6" w:rsidRPr="00C32370" w:rsidRDefault="00BE5AA6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запрет на передачу сотрудниками Биржи средств идентификации и аутентификации, используемых ими при работе с инсайдерской информацией, третьим лицам;</w:t>
      </w:r>
    </w:p>
    <w:p w14:paraId="2AA92527" w14:textId="77777777" w:rsidR="00134049" w:rsidRPr="00C32370" w:rsidRDefault="00134049" w:rsidP="00E66D33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исключить использование ставших известными сведений, относящихся к инсайдерской информации, в своих личных интересах и в интересах третьих лиц.</w:t>
      </w:r>
    </w:p>
    <w:p w14:paraId="360317B2" w14:textId="2EA9ADA4" w:rsidR="00134049" w:rsidRPr="00C32370" w:rsidRDefault="00134049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567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 xml:space="preserve"> </w:t>
      </w:r>
      <w:r w:rsidRPr="00C32370">
        <w:rPr>
          <w:rFonts w:ascii="Tahoma" w:hAnsi="Tahoma" w:cs="Tahoma"/>
        </w:rPr>
        <w:t>В качестве мер, направленных на защиту от несанкционированного доступа и предотвращение неправомерного использования или передачи третьим лицам сведений, относящихся к инсайдерской информации, Биржей разработаны и применяются следующие процедуры:</w:t>
      </w:r>
    </w:p>
    <w:p w14:paraId="6BD5408F" w14:textId="4033FF4D" w:rsidR="00CC13D1" w:rsidRPr="00C32370" w:rsidRDefault="00AE2B50" w:rsidP="004B444A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п</w:t>
      </w:r>
      <w:r w:rsidR="00134049" w:rsidRPr="00C32370">
        <w:rPr>
          <w:rFonts w:ascii="Tahoma" w:eastAsia="Times New Roman" w:hAnsi="Tahoma" w:cs="Tahoma"/>
          <w:color w:val="000000"/>
          <w:lang w:eastAsia="ru-RU"/>
        </w:rPr>
        <w:t>роцедура технической защиты сведений, относящихся</w:t>
      </w:r>
      <w:r w:rsidR="00DA424A" w:rsidRPr="00C32370">
        <w:rPr>
          <w:rFonts w:ascii="Tahoma" w:eastAsia="Times New Roman" w:hAnsi="Tahoma" w:cs="Tahoma"/>
          <w:color w:val="000000"/>
          <w:lang w:eastAsia="ru-RU"/>
        </w:rPr>
        <w:t xml:space="preserve"> в том числе</w:t>
      </w:r>
      <w:r w:rsidR="00134049" w:rsidRPr="00C32370">
        <w:rPr>
          <w:rFonts w:ascii="Tahoma" w:eastAsia="Times New Roman" w:hAnsi="Tahoma" w:cs="Tahoma"/>
          <w:color w:val="000000"/>
          <w:lang w:eastAsia="ru-RU"/>
        </w:rPr>
        <w:t xml:space="preserve"> к инсайдерской информации, которая предусматривает комплекс технологических мер по защите сведений, содержащихся в программно-техническом комплексе Биржи от несанкционированного доступа и ее неправомерного использования</w:t>
      </w:r>
      <w:r w:rsidRPr="00C32370">
        <w:rPr>
          <w:rFonts w:ascii="Tahoma" w:eastAsia="Times New Roman" w:hAnsi="Tahoma" w:cs="Tahoma"/>
          <w:color w:val="000000"/>
          <w:lang w:eastAsia="ru-RU"/>
        </w:rPr>
        <w:t>;</w:t>
      </w:r>
    </w:p>
    <w:p w14:paraId="0B5C9837" w14:textId="5391FD60" w:rsidR="00CC13D1" w:rsidRPr="00C32370" w:rsidRDefault="00AE2B50" w:rsidP="004B444A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п</w:t>
      </w:r>
      <w:r w:rsidR="00134049" w:rsidRPr="00C32370">
        <w:rPr>
          <w:rFonts w:ascii="Tahoma" w:eastAsia="Times New Roman" w:hAnsi="Tahoma" w:cs="Tahoma"/>
          <w:color w:val="000000"/>
          <w:lang w:eastAsia="ru-RU"/>
        </w:rPr>
        <w:t>роцедура ограничения доступа посторонних лиц в помещения Биржи.</w:t>
      </w:r>
    </w:p>
    <w:p w14:paraId="58392C05" w14:textId="7A483751" w:rsidR="00134049" w:rsidRPr="00C32370" w:rsidRDefault="00CC13D1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567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</w:t>
      </w:r>
      <w:r w:rsidR="00134049" w:rsidRPr="00C32370">
        <w:rPr>
          <w:rFonts w:ascii="Tahoma" w:hAnsi="Tahoma" w:cs="Tahoma"/>
        </w:rPr>
        <w:t>роцедура разграничения прав доступа при вводе и обработке данных в процессе осуществления деятельности Биржи по организации торгов с целью защиты от несанкционированных действий работников Биржи, а также процедура ограничения доступа работников Биржи к сведениям, относящимся к инсайдерской информации Биржи, которые включают в себя следующие меры:</w:t>
      </w:r>
    </w:p>
    <w:p w14:paraId="245AA89D" w14:textId="77777777" w:rsidR="00134049" w:rsidRPr="00C32370" w:rsidRDefault="00134049" w:rsidP="004B444A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lastRenderedPageBreak/>
        <w:t>разграничение прав и обязанностей работников Биржи;</w:t>
      </w:r>
    </w:p>
    <w:p w14:paraId="45035EFC" w14:textId="702FAB67" w:rsidR="00134049" w:rsidRPr="00C32370" w:rsidRDefault="00134049" w:rsidP="004B444A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доступ к сведениям, относящимся к инсайдерской</w:t>
      </w:r>
      <w:r w:rsidR="00AE2B50" w:rsidRPr="00C32370">
        <w:rPr>
          <w:rFonts w:ascii="Tahoma" w:eastAsia="Times New Roman" w:hAnsi="Tahoma" w:cs="Tahoma"/>
          <w:color w:val="000000"/>
          <w:lang w:eastAsia="ru-RU"/>
        </w:rPr>
        <w:t xml:space="preserve"> информации</w:t>
      </w:r>
      <w:r w:rsidRPr="00C32370">
        <w:rPr>
          <w:rFonts w:ascii="Tahoma" w:eastAsia="Times New Roman" w:hAnsi="Tahoma" w:cs="Tahoma"/>
          <w:color w:val="000000"/>
          <w:lang w:eastAsia="ru-RU"/>
        </w:rPr>
        <w:t xml:space="preserve"> Биржи, только ограниченного круга лиц, являющихся непосредственными исполнителями, обеспечивающими осуществление деятельности Биржи, причем только к сведениям, необходимым им для выполнения своих должностных обязанностей в пределах предоставленных полномочий;</w:t>
      </w:r>
    </w:p>
    <w:p w14:paraId="2D5FBC1F" w14:textId="77777777" w:rsidR="00134049" w:rsidRPr="00C32370" w:rsidRDefault="00134049" w:rsidP="004B444A">
      <w:pPr>
        <w:pStyle w:val="a3"/>
        <w:numPr>
          <w:ilvl w:val="4"/>
          <w:numId w:val="17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своевременное уничтожение всех, не подлежащих хранению документов, содержащих сведения, относящиеся к инсайдерской информации.</w:t>
      </w:r>
    </w:p>
    <w:p w14:paraId="4CC0AB2E" w14:textId="29DDFB94" w:rsidR="00134049" w:rsidRPr="00C32370" w:rsidRDefault="00AE2B50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Процедура</w:t>
      </w:r>
      <w:r w:rsidR="00134049" w:rsidRPr="00C32370">
        <w:rPr>
          <w:rFonts w:ascii="Tahoma" w:hAnsi="Tahoma" w:cs="Tahoma"/>
        </w:rPr>
        <w:t xml:space="preserve"> управления персоналом</w:t>
      </w:r>
      <w:r w:rsidRPr="00C32370">
        <w:rPr>
          <w:rFonts w:ascii="Tahoma" w:hAnsi="Tahoma" w:cs="Tahoma"/>
        </w:rPr>
        <w:t xml:space="preserve"> Биржи</w:t>
      </w:r>
      <w:r w:rsidR="00134049" w:rsidRPr="00C32370">
        <w:rPr>
          <w:rFonts w:ascii="Tahoma" w:hAnsi="Tahoma" w:cs="Tahoma"/>
        </w:rPr>
        <w:t xml:space="preserve">, которая предусматривает наличие положений о структурных подразделениях </w:t>
      </w:r>
      <w:r w:rsidRPr="00C32370">
        <w:rPr>
          <w:rFonts w:ascii="Tahoma" w:hAnsi="Tahoma" w:cs="Tahoma"/>
        </w:rPr>
        <w:t>Биржи</w:t>
      </w:r>
      <w:r w:rsidR="00956646" w:rsidRPr="00C32370">
        <w:rPr>
          <w:rFonts w:ascii="Tahoma" w:hAnsi="Tahoma" w:cs="Tahoma"/>
        </w:rPr>
        <w:t xml:space="preserve"> верхнего уровня</w:t>
      </w:r>
      <w:r w:rsidR="00134049" w:rsidRPr="00C32370">
        <w:rPr>
          <w:rFonts w:ascii="Tahoma" w:hAnsi="Tahoma" w:cs="Tahoma"/>
        </w:rPr>
        <w:t xml:space="preserve">, четко определяющих функции каждого из них, а также </w:t>
      </w:r>
      <w:r w:rsidR="00956646" w:rsidRPr="00C32370">
        <w:rPr>
          <w:rFonts w:ascii="Tahoma" w:hAnsi="Tahoma" w:cs="Tahoma"/>
        </w:rPr>
        <w:t xml:space="preserve">наличие </w:t>
      </w:r>
      <w:r w:rsidR="00134049" w:rsidRPr="00C32370">
        <w:rPr>
          <w:rFonts w:ascii="Tahoma" w:hAnsi="Tahoma" w:cs="Tahoma"/>
        </w:rPr>
        <w:t>должностны</w:t>
      </w:r>
      <w:r w:rsidR="00956646" w:rsidRPr="00C32370">
        <w:rPr>
          <w:rFonts w:ascii="Tahoma" w:hAnsi="Tahoma" w:cs="Tahoma"/>
        </w:rPr>
        <w:t>х</w:t>
      </w:r>
      <w:r w:rsidR="00134049" w:rsidRPr="00C32370">
        <w:rPr>
          <w:rFonts w:ascii="Tahoma" w:hAnsi="Tahoma" w:cs="Tahoma"/>
        </w:rPr>
        <w:t xml:space="preserve"> обязанност</w:t>
      </w:r>
      <w:r w:rsidR="00956646" w:rsidRPr="00C32370">
        <w:rPr>
          <w:rFonts w:ascii="Tahoma" w:hAnsi="Tahoma" w:cs="Tahoma"/>
        </w:rPr>
        <w:t>ей</w:t>
      </w:r>
      <w:r w:rsidR="00134049" w:rsidRPr="00C32370">
        <w:rPr>
          <w:rFonts w:ascii="Tahoma" w:hAnsi="Tahoma" w:cs="Tahoma"/>
        </w:rPr>
        <w:t xml:space="preserve"> </w:t>
      </w:r>
      <w:r w:rsidR="00AE7343" w:rsidRPr="00C32370">
        <w:rPr>
          <w:rFonts w:ascii="Tahoma" w:hAnsi="Tahoma" w:cs="Tahoma"/>
        </w:rPr>
        <w:t xml:space="preserve">всех </w:t>
      </w:r>
      <w:r w:rsidR="00134049" w:rsidRPr="00C32370">
        <w:rPr>
          <w:rFonts w:ascii="Tahoma" w:hAnsi="Tahoma" w:cs="Tahoma"/>
        </w:rPr>
        <w:t>работников структурных подразделений, а также</w:t>
      </w:r>
      <w:r w:rsidR="00956646" w:rsidRPr="00C32370">
        <w:rPr>
          <w:rFonts w:ascii="Tahoma" w:hAnsi="Tahoma" w:cs="Tahoma"/>
        </w:rPr>
        <w:t xml:space="preserve"> наличие своевременно актуализируемого</w:t>
      </w:r>
      <w:r w:rsidR="00134049" w:rsidRPr="00C32370">
        <w:rPr>
          <w:rFonts w:ascii="Tahoma" w:hAnsi="Tahoma" w:cs="Tahoma"/>
        </w:rPr>
        <w:t xml:space="preserve"> перечня </w:t>
      </w:r>
      <w:r w:rsidR="00A0017B" w:rsidRPr="00C32370">
        <w:rPr>
          <w:rFonts w:ascii="Tahoma" w:hAnsi="Tahoma" w:cs="Tahoma"/>
        </w:rPr>
        <w:t xml:space="preserve">программного обеспечения (систем) </w:t>
      </w:r>
      <w:r w:rsidR="00134049" w:rsidRPr="00C32370">
        <w:rPr>
          <w:rFonts w:ascii="Tahoma" w:hAnsi="Tahoma" w:cs="Tahoma"/>
        </w:rPr>
        <w:t>Биржи, содержащих инсайдерскую информацию.</w:t>
      </w:r>
    </w:p>
    <w:p w14:paraId="786000DD" w14:textId="67B8D16B" w:rsidR="00134049" w:rsidRPr="00C32370" w:rsidRDefault="00AE2B50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Инсайдеры</w:t>
      </w:r>
      <w:r w:rsidR="00134049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>Биржи</w:t>
      </w:r>
      <w:r w:rsidR="00134049" w:rsidRPr="00C32370">
        <w:rPr>
          <w:rFonts w:ascii="Tahoma" w:hAnsi="Tahoma" w:cs="Tahoma"/>
        </w:rPr>
        <w:t>, допущенные к работе со сведениями, относящимися к инсайдерской информации, обязаны выполнять требования, направленные на предотвращение неправомерного использования таких сведений.</w:t>
      </w:r>
    </w:p>
    <w:p w14:paraId="30176D6A" w14:textId="395B287D" w:rsidR="00C61135" w:rsidRPr="00C32370" w:rsidRDefault="00AE2B50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</w:t>
      </w:r>
      <w:r w:rsidR="00134049" w:rsidRPr="00C32370">
        <w:rPr>
          <w:rFonts w:ascii="Tahoma" w:hAnsi="Tahoma" w:cs="Tahoma"/>
        </w:rPr>
        <w:t xml:space="preserve"> случае нарушения порядка обращения со сведениями, относящимися к инсайдерской информации, или в случае неправомерного использования таких сведений, Инсайдеры Биржи могут быть привлечены к ответственности в соответствии с законодательством Российской Федерации</w:t>
      </w:r>
      <w:r w:rsidR="00C61135" w:rsidRPr="00C32370">
        <w:rPr>
          <w:rFonts w:ascii="Tahoma" w:hAnsi="Tahoma" w:cs="Tahoma"/>
        </w:rPr>
        <w:t>.</w:t>
      </w:r>
    </w:p>
    <w:p w14:paraId="14075E07" w14:textId="44091796" w:rsidR="00ED68F4" w:rsidRPr="00C32370" w:rsidRDefault="00ED68F4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В случае получения информации из внутренних и внешних источников о фактах нарушений в области использования инсайдерской информации Биржи, в том числе информации о признаках недобросовестного поведения работников, а также членов органов управления организации Ответственное подразделение проводит расследование и </w:t>
      </w:r>
      <w:r w:rsidR="0055624E" w:rsidRPr="00C32370">
        <w:rPr>
          <w:rFonts w:ascii="Tahoma" w:hAnsi="Tahoma" w:cs="Tahoma"/>
        </w:rPr>
        <w:t>по результатам расследования или в случае необходимости незамедлительно</w:t>
      </w:r>
      <w:r w:rsidRPr="00C32370">
        <w:rPr>
          <w:rFonts w:ascii="Tahoma" w:hAnsi="Tahoma" w:cs="Tahoma"/>
        </w:rPr>
        <w:t xml:space="preserve"> (в том числе</w:t>
      </w:r>
      <w:r w:rsidR="0055624E" w:rsidRPr="00C32370">
        <w:rPr>
          <w:rFonts w:ascii="Tahoma" w:hAnsi="Tahoma" w:cs="Tahoma"/>
        </w:rPr>
        <w:t xml:space="preserve"> в случае</w:t>
      </w:r>
      <w:r w:rsidRPr="00C32370">
        <w:rPr>
          <w:rFonts w:ascii="Tahoma" w:hAnsi="Tahoma" w:cs="Tahoma"/>
        </w:rPr>
        <w:t xml:space="preserve"> риск</w:t>
      </w:r>
      <w:r w:rsidR="0055624E" w:rsidRPr="00C32370">
        <w:rPr>
          <w:rFonts w:ascii="Tahoma" w:hAnsi="Tahoma" w:cs="Tahoma"/>
        </w:rPr>
        <w:t>а</w:t>
      </w:r>
      <w:r w:rsidRPr="00C32370">
        <w:rPr>
          <w:rFonts w:ascii="Tahoma" w:hAnsi="Tahoma" w:cs="Tahoma"/>
        </w:rPr>
        <w:t xml:space="preserve"> несанкционированного распространения инсайдерской информации) принимает необходимые меры реагирования с привлечением </w:t>
      </w:r>
      <w:r w:rsidR="0055624E" w:rsidRPr="00C32370">
        <w:rPr>
          <w:rFonts w:ascii="Tahoma" w:hAnsi="Tahoma" w:cs="Tahoma"/>
        </w:rPr>
        <w:t>других структурных подразделений Биржи, которые в том числе могут включать:</w:t>
      </w:r>
    </w:p>
    <w:p w14:paraId="254B66B0" w14:textId="18D86FAD" w:rsidR="0055624E" w:rsidRPr="00C32370" w:rsidRDefault="0055624E" w:rsidP="004B444A">
      <w:pPr>
        <w:pStyle w:val="a3"/>
        <w:numPr>
          <w:ilvl w:val="0"/>
          <w:numId w:val="30"/>
        </w:numPr>
        <w:tabs>
          <w:tab w:val="left" w:pos="284"/>
          <w:tab w:val="left" w:pos="709"/>
          <w:tab w:val="left" w:pos="993"/>
          <w:tab w:val="left" w:pos="1069"/>
          <w:tab w:val="left" w:pos="1276"/>
        </w:tabs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блокировку доступов в системы, к сетевым ресурсам, к учетным записям;</w:t>
      </w:r>
    </w:p>
    <w:p w14:paraId="00F35089" w14:textId="528114C7" w:rsidR="0055624E" w:rsidRPr="00C32370" w:rsidRDefault="0055624E" w:rsidP="004B444A">
      <w:pPr>
        <w:pStyle w:val="a3"/>
        <w:numPr>
          <w:ilvl w:val="0"/>
          <w:numId w:val="30"/>
        </w:numPr>
        <w:tabs>
          <w:tab w:val="left" w:pos="284"/>
          <w:tab w:val="left" w:pos="709"/>
          <w:tab w:val="left" w:pos="993"/>
          <w:tab w:val="left" w:pos="1069"/>
          <w:tab w:val="left" w:pos="1276"/>
        </w:tabs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проведение разъяснений;</w:t>
      </w:r>
    </w:p>
    <w:p w14:paraId="044866C3" w14:textId="502863A6" w:rsidR="0055624E" w:rsidRPr="00C32370" w:rsidRDefault="0055624E" w:rsidP="004B444A">
      <w:pPr>
        <w:pStyle w:val="a3"/>
        <w:numPr>
          <w:ilvl w:val="0"/>
          <w:numId w:val="30"/>
        </w:numPr>
        <w:tabs>
          <w:tab w:val="left" w:pos="284"/>
          <w:tab w:val="left" w:pos="709"/>
          <w:tab w:val="left" w:pos="993"/>
          <w:tab w:val="left" w:pos="1069"/>
          <w:tab w:val="left" w:pos="1276"/>
        </w:tabs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блокировку отправки информации;</w:t>
      </w:r>
    </w:p>
    <w:p w14:paraId="1E67D1AB" w14:textId="378F78DE" w:rsidR="0055624E" w:rsidRPr="00C32370" w:rsidRDefault="0055624E" w:rsidP="004B444A">
      <w:pPr>
        <w:pStyle w:val="a3"/>
        <w:numPr>
          <w:ilvl w:val="0"/>
          <w:numId w:val="30"/>
        </w:numPr>
        <w:tabs>
          <w:tab w:val="left" w:pos="284"/>
          <w:tab w:val="left" w:pos="709"/>
          <w:tab w:val="left" w:pos="993"/>
          <w:tab w:val="left" w:pos="1069"/>
          <w:tab w:val="left" w:pos="1276"/>
        </w:tabs>
        <w:spacing w:line="259" w:lineRule="auto"/>
        <w:ind w:left="0" w:firstLine="709"/>
        <w:contextualSpacing w:val="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>иные необходимые меры</w:t>
      </w:r>
      <w:r w:rsidR="00DA424A" w:rsidRPr="00C32370">
        <w:rPr>
          <w:rFonts w:ascii="Tahoma" w:eastAsia="Times New Roman" w:hAnsi="Tahoma" w:cs="Tahoma"/>
          <w:color w:val="000000"/>
          <w:lang w:eastAsia="ru-RU"/>
        </w:rPr>
        <w:t>.</w:t>
      </w:r>
    </w:p>
    <w:p w14:paraId="0E06E0CF" w14:textId="4AD8CA84" w:rsidR="00C61135" w:rsidRPr="00C32370" w:rsidRDefault="00C61135" w:rsidP="00E66D33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 Работники Биржи, а также члены Наблюдательного совета Биржи регулярно информируются о требованиях по соблюдению Закона № 224-ФЗ и принятых в соответствии с ним нормативных актов в соответствии с пунктом 9 ПВК по ПНИИИМР.</w:t>
      </w:r>
    </w:p>
    <w:p w14:paraId="25B17DF1" w14:textId="79DE159F" w:rsidR="00134049" w:rsidRPr="00C32370" w:rsidRDefault="00134049" w:rsidP="004B444A">
      <w:pPr>
        <w:pStyle w:val="a3"/>
        <w:numPr>
          <w:ilvl w:val="0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  <w:b/>
        </w:rPr>
      </w:pPr>
      <w:r w:rsidRPr="00C32370">
        <w:rPr>
          <w:rFonts w:ascii="Tahoma" w:hAnsi="Tahoma" w:cs="Tahoma"/>
          <w:b/>
        </w:rPr>
        <w:t>Проведение обучения сотрудников Биржи</w:t>
      </w:r>
    </w:p>
    <w:p w14:paraId="63F8EAC8" w14:textId="05E718B7" w:rsidR="00E66D33" w:rsidRPr="00C32370" w:rsidRDefault="00134049" w:rsidP="00E66D33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Сотрудниками </w:t>
      </w:r>
      <w:r w:rsidR="00AE2B50" w:rsidRPr="00C32370">
        <w:rPr>
          <w:rFonts w:ascii="Tahoma" w:hAnsi="Tahoma" w:cs="Tahoma"/>
        </w:rPr>
        <w:t xml:space="preserve">Ответственного структурного </w:t>
      </w:r>
      <w:r w:rsidR="00F61F5B" w:rsidRPr="00C32370">
        <w:rPr>
          <w:rFonts w:ascii="Tahoma" w:hAnsi="Tahoma" w:cs="Tahoma"/>
        </w:rPr>
        <w:t>подразделения обеспечивается</w:t>
      </w:r>
      <w:r w:rsidRPr="00C32370">
        <w:rPr>
          <w:rFonts w:ascii="Tahoma" w:hAnsi="Tahoma" w:cs="Tahoma"/>
        </w:rPr>
        <w:t xml:space="preserve"> проведение ознакомления сотрудников Биржи с требованиями в области </w:t>
      </w:r>
      <w:r w:rsidR="00373D69" w:rsidRPr="00C32370">
        <w:rPr>
          <w:rFonts w:ascii="Tahoma" w:hAnsi="Tahoma" w:cs="Tahoma"/>
        </w:rPr>
        <w:t xml:space="preserve">ПНИИИМР </w:t>
      </w:r>
      <w:r w:rsidRPr="00C32370">
        <w:rPr>
          <w:rFonts w:ascii="Tahoma" w:hAnsi="Tahoma" w:cs="Tahoma"/>
        </w:rPr>
        <w:t xml:space="preserve">и внутренними документами Биржи. </w:t>
      </w:r>
    </w:p>
    <w:p w14:paraId="3B74E8E5" w14:textId="11E8D81D" w:rsidR="00373D69" w:rsidRPr="00C32370" w:rsidRDefault="00373D69" w:rsidP="00E66D33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Проведение ознакомления сотрудников с требованиями в области ПНИИИМР обеспечивается Ответственным структурным подразделением посредством электронного дистанционного курса.</w:t>
      </w:r>
      <w:r w:rsidR="00A446DD" w:rsidRPr="00C32370">
        <w:rPr>
          <w:rFonts w:ascii="Tahoma" w:hAnsi="Tahoma" w:cs="Tahoma"/>
        </w:rPr>
        <w:t xml:space="preserve"> Электронный дистанционный курс назначается всем новым сотрудникам в течение первой недели работы на Бирже.</w:t>
      </w:r>
    </w:p>
    <w:p w14:paraId="376BCBFD" w14:textId="4D5BB0AF" w:rsidR="00E66D33" w:rsidRPr="00C32370" w:rsidRDefault="005A1B27" w:rsidP="00E66D33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П</w:t>
      </w:r>
      <w:r w:rsidR="00134049" w:rsidRPr="00C32370">
        <w:rPr>
          <w:rFonts w:ascii="Tahoma" w:hAnsi="Tahoma" w:cs="Tahoma"/>
        </w:rPr>
        <w:t>роведени</w:t>
      </w:r>
      <w:r w:rsidRPr="00C32370">
        <w:rPr>
          <w:rFonts w:ascii="Tahoma" w:hAnsi="Tahoma" w:cs="Tahoma"/>
        </w:rPr>
        <w:t>е</w:t>
      </w:r>
      <w:r w:rsidR="00134049" w:rsidRPr="00C32370">
        <w:rPr>
          <w:rFonts w:ascii="Tahoma" w:hAnsi="Tahoma" w:cs="Tahoma"/>
        </w:rPr>
        <w:t xml:space="preserve"> </w:t>
      </w:r>
      <w:r w:rsidR="008039A2" w:rsidRPr="00C32370">
        <w:rPr>
          <w:rFonts w:ascii="Tahoma" w:hAnsi="Tahoma" w:cs="Tahoma"/>
        </w:rPr>
        <w:t xml:space="preserve">ознакомления сотрудников Биржи с </w:t>
      </w:r>
      <w:r w:rsidR="00373D69" w:rsidRPr="00C32370">
        <w:rPr>
          <w:rFonts w:ascii="Tahoma" w:hAnsi="Tahoma" w:cs="Tahoma"/>
        </w:rPr>
        <w:t xml:space="preserve">внутренними документами Биржи обеспечивается </w:t>
      </w:r>
      <w:r w:rsidR="00F61F5B" w:rsidRPr="00C32370">
        <w:rPr>
          <w:rFonts w:ascii="Tahoma" w:hAnsi="Tahoma" w:cs="Tahoma"/>
        </w:rPr>
        <w:t>Ответственным структурным подразделением</w:t>
      </w:r>
      <w:r w:rsidR="00373D69" w:rsidRPr="00C32370">
        <w:rPr>
          <w:rFonts w:ascii="Tahoma" w:hAnsi="Tahoma" w:cs="Tahoma"/>
        </w:rPr>
        <w:t xml:space="preserve">. </w:t>
      </w:r>
      <w:r w:rsidR="00A446DD" w:rsidRPr="00C32370">
        <w:rPr>
          <w:rFonts w:ascii="Tahoma" w:hAnsi="Tahoma" w:cs="Tahoma"/>
        </w:rPr>
        <w:t>Подтверждение</w:t>
      </w:r>
      <w:r w:rsidR="00373D69" w:rsidRPr="00C32370">
        <w:rPr>
          <w:rFonts w:ascii="Tahoma" w:hAnsi="Tahoma" w:cs="Tahoma"/>
        </w:rPr>
        <w:t xml:space="preserve"> ознакомлени</w:t>
      </w:r>
      <w:r w:rsidR="00A446DD" w:rsidRPr="00C32370">
        <w:rPr>
          <w:rFonts w:ascii="Tahoma" w:hAnsi="Tahoma" w:cs="Tahoma"/>
        </w:rPr>
        <w:t>я</w:t>
      </w:r>
      <w:r w:rsidR="00847842" w:rsidRPr="00C32370">
        <w:rPr>
          <w:rFonts w:ascii="Tahoma" w:hAnsi="Tahoma" w:cs="Tahoma"/>
        </w:rPr>
        <w:t xml:space="preserve"> сотрудником</w:t>
      </w:r>
      <w:r w:rsidR="00373D69" w:rsidRPr="00C32370">
        <w:rPr>
          <w:rFonts w:ascii="Tahoma" w:hAnsi="Tahoma" w:cs="Tahoma"/>
        </w:rPr>
        <w:t xml:space="preserve"> с внутренними документами</w:t>
      </w:r>
      <w:r w:rsidR="00847842" w:rsidRPr="00C32370">
        <w:rPr>
          <w:rFonts w:ascii="Tahoma" w:hAnsi="Tahoma" w:cs="Tahoma"/>
        </w:rPr>
        <w:t xml:space="preserve"> Биржи</w:t>
      </w:r>
      <w:r w:rsidR="008039A2" w:rsidRPr="00C32370">
        <w:rPr>
          <w:rFonts w:ascii="Tahoma" w:hAnsi="Tahoma" w:cs="Tahoma"/>
        </w:rPr>
        <w:t xml:space="preserve"> </w:t>
      </w:r>
      <w:r w:rsidR="00634B77" w:rsidRPr="00C32370">
        <w:rPr>
          <w:rFonts w:ascii="Tahoma" w:hAnsi="Tahoma" w:cs="Tahoma"/>
        </w:rPr>
        <w:t xml:space="preserve">может </w:t>
      </w:r>
      <w:r w:rsidR="00A446DD" w:rsidRPr="00C32370">
        <w:rPr>
          <w:rFonts w:ascii="Tahoma" w:hAnsi="Tahoma" w:cs="Tahoma"/>
        </w:rPr>
        <w:t>осуществля</w:t>
      </w:r>
      <w:r w:rsidR="00634B77" w:rsidRPr="00C32370">
        <w:rPr>
          <w:rFonts w:ascii="Tahoma" w:hAnsi="Tahoma" w:cs="Tahoma"/>
        </w:rPr>
        <w:t>ть</w:t>
      </w:r>
      <w:r w:rsidR="00A446DD" w:rsidRPr="00C32370">
        <w:rPr>
          <w:rFonts w:ascii="Tahoma" w:hAnsi="Tahoma" w:cs="Tahoma"/>
        </w:rPr>
        <w:t xml:space="preserve">ся </w:t>
      </w:r>
      <w:r w:rsidR="00634B77" w:rsidRPr="00C32370">
        <w:rPr>
          <w:rFonts w:ascii="Tahoma" w:hAnsi="Tahoma" w:cs="Tahoma"/>
        </w:rPr>
        <w:t>либо под собственноручную подпись или ее аналог, либо</w:t>
      </w:r>
      <w:r w:rsidR="00A427AF" w:rsidRPr="00C32370">
        <w:rPr>
          <w:rFonts w:ascii="Tahoma" w:hAnsi="Tahoma" w:cs="Tahoma"/>
        </w:rPr>
        <w:t xml:space="preserve"> </w:t>
      </w:r>
      <w:r w:rsidR="008039A2" w:rsidRPr="00C32370">
        <w:rPr>
          <w:rFonts w:ascii="Tahoma" w:hAnsi="Tahoma" w:cs="Tahoma"/>
        </w:rPr>
        <w:t>с помощью</w:t>
      </w:r>
      <w:r w:rsidR="00A446DD" w:rsidRPr="00C32370">
        <w:rPr>
          <w:rFonts w:ascii="Tahoma" w:hAnsi="Tahoma" w:cs="Tahoma"/>
        </w:rPr>
        <w:t xml:space="preserve"> простой</w:t>
      </w:r>
      <w:r w:rsidR="008039A2" w:rsidRPr="00C32370">
        <w:rPr>
          <w:rFonts w:ascii="Tahoma" w:hAnsi="Tahoma" w:cs="Tahoma"/>
        </w:rPr>
        <w:t xml:space="preserve"> электронной подписи</w:t>
      </w:r>
      <w:r w:rsidR="00A446DD" w:rsidRPr="00C32370">
        <w:rPr>
          <w:rFonts w:ascii="Tahoma" w:hAnsi="Tahoma" w:cs="Tahoma"/>
        </w:rPr>
        <w:t xml:space="preserve"> (далее - ПЭП)</w:t>
      </w:r>
      <w:r w:rsidR="00134049" w:rsidRPr="00C32370">
        <w:rPr>
          <w:rFonts w:ascii="Tahoma" w:hAnsi="Tahoma" w:cs="Tahoma"/>
        </w:rPr>
        <w:t>.</w:t>
      </w:r>
    </w:p>
    <w:p w14:paraId="4D258D4C" w14:textId="34435862" w:rsidR="008039A2" w:rsidRPr="00C32370" w:rsidRDefault="0080144C" w:rsidP="00E66D33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Сотрудникам, которым не выдана ПЭП в соответствии с порядком, установленным Регламентом по использованию в работе простой электронной подписи в системе электронного документооборота, Ответственное структурное подразделение направляет внутренние документы Биржи на ознакомление, а также лист ознакомления на корпоративную электронную почту сотрудника. Ответственным структурным подразделением обеспечивается контроль получения от таких сотрудников Биржи подписанного листа ознакомления с основными правилами в области ПНИИИМР.</w:t>
      </w:r>
    </w:p>
    <w:p w14:paraId="457BA1FA" w14:textId="73088FF1" w:rsidR="00134049" w:rsidRPr="00C32370" w:rsidRDefault="00995459" w:rsidP="00E66D33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Ответственное структурное подразделение ежемесячно проводит проверку </w:t>
      </w:r>
      <w:r w:rsidR="009B5489" w:rsidRPr="00C32370">
        <w:rPr>
          <w:rFonts w:ascii="Tahoma" w:hAnsi="Tahoma" w:cs="Tahoma"/>
        </w:rPr>
        <w:t>прохождения дистанционного курса сотрудниками Биржи</w:t>
      </w:r>
      <w:r w:rsidRPr="00C32370">
        <w:rPr>
          <w:rFonts w:ascii="Tahoma" w:hAnsi="Tahoma" w:cs="Tahoma"/>
        </w:rPr>
        <w:t xml:space="preserve">. </w:t>
      </w:r>
    </w:p>
    <w:p w14:paraId="6BDB6756" w14:textId="4B58B47B" w:rsidR="00EA5021" w:rsidRPr="00C32370" w:rsidRDefault="00EA5021" w:rsidP="00EA5021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Электронный д</w:t>
      </w:r>
      <w:r w:rsidR="009B5489" w:rsidRPr="00C32370">
        <w:rPr>
          <w:rFonts w:ascii="Tahoma" w:hAnsi="Tahoma" w:cs="Tahoma"/>
        </w:rPr>
        <w:t>истанционный курс</w:t>
      </w:r>
      <w:r w:rsidR="00995459" w:rsidRPr="00C32370">
        <w:rPr>
          <w:rFonts w:ascii="Tahoma" w:hAnsi="Tahoma" w:cs="Tahoma"/>
        </w:rPr>
        <w:t xml:space="preserve"> является обязательным для всех новых сотрудников. </w:t>
      </w:r>
      <w:r w:rsidR="00134049" w:rsidRPr="00C32370">
        <w:rPr>
          <w:rFonts w:ascii="Tahoma" w:hAnsi="Tahoma" w:cs="Tahoma"/>
        </w:rPr>
        <w:t xml:space="preserve">В случае если сотрудник не </w:t>
      </w:r>
      <w:r w:rsidR="009B5489" w:rsidRPr="00C32370">
        <w:rPr>
          <w:rFonts w:ascii="Tahoma" w:hAnsi="Tahoma" w:cs="Tahoma"/>
        </w:rPr>
        <w:t xml:space="preserve">прошел дистанционный курс в течение месяца с момента назначения ему данного дистанционного курса, </w:t>
      </w:r>
      <w:r w:rsidR="006F6F8B" w:rsidRPr="00C32370">
        <w:rPr>
          <w:rFonts w:ascii="Tahoma" w:hAnsi="Tahoma" w:cs="Tahoma"/>
        </w:rPr>
        <w:t>такому сотруднику</w:t>
      </w:r>
      <w:r w:rsidR="009B5489" w:rsidRPr="00C32370">
        <w:rPr>
          <w:rFonts w:ascii="Tahoma" w:hAnsi="Tahoma" w:cs="Tahoma"/>
        </w:rPr>
        <w:t xml:space="preserve"> направляется письмо о необходимости пройти данный дистанционный курс</w:t>
      </w:r>
      <w:r w:rsidR="006F6F8B" w:rsidRPr="00C32370">
        <w:rPr>
          <w:rFonts w:ascii="Tahoma" w:hAnsi="Tahoma" w:cs="Tahoma"/>
        </w:rPr>
        <w:t xml:space="preserve"> и уведомляется руководитель такого сотрудника</w:t>
      </w:r>
      <w:r w:rsidR="00134049" w:rsidRPr="00C32370">
        <w:rPr>
          <w:rFonts w:ascii="Tahoma" w:hAnsi="Tahoma" w:cs="Tahoma"/>
        </w:rPr>
        <w:t xml:space="preserve">. </w:t>
      </w:r>
    </w:p>
    <w:p w14:paraId="233F2C6C" w14:textId="40CC7F7C" w:rsidR="00EA5021" w:rsidRPr="00C32370" w:rsidRDefault="00EA5021" w:rsidP="00A56EE9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Ответственное структурное подразделение ежемесячно проводит проверку</w:t>
      </w:r>
      <w:r w:rsidR="00A56EE9" w:rsidRPr="00C32370">
        <w:rPr>
          <w:rFonts w:ascii="Tahoma" w:hAnsi="Tahoma" w:cs="Tahoma"/>
        </w:rPr>
        <w:t xml:space="preserve"> факта</w:t>
      </w:r>
      <w:r w:rsidRPr="00C32370">
        <w:rPr>
          <w:rFonts w:ascii="Tahoma" w:hAnsi="Tahoma" w:cs="Tahoma"/>
        </w:rPr>
        <w:t xml:space="preserve"> ознакомления с документами в области ПНИИИМР сотрудников Биржи;</w:t>
      </w:r>
    </w:p>
    <w:p w14:paraId="7E5533CF" w14:textId="47E74D3E" w:rsidR="00134049" w:rsidRPr="00C32370" w:rsidRDefault="0068426C" w:rsidP="00E66D33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При </w:t>
      </w:r>
      <w:r w:rsidR="008749BC" w:rsidRPr="00C32370">
        <w:rPr>
          <w:rFonts w:ascii="Tahoma" w:hAnsi="Tahoma" w:cs="Tahoma"/>
        </w:rPr>
        <w:t xml:space="preserve">необходимости </w:t>
      </w:r>
      <w:r w:rsidRPr="00C32370">
        <w:rPr>
          <w:rFonts w:ascii="Tahoma" w:hAnsi="Tahoma" w:cs="Tahoma"/>
        </w:rPr>
        <w:t>электронный дистанционный курс обновляется Ответственным структурным подразделениям с целью его актуализации, а также переназначается на всех сотрудников Биржи.</w:t>
      </w:r>
    </w:p>
    <w:p w14:paraId="0ADD42D2" w14:textId="6015E713" w:rsidR="005B4E6E" w:rsidRPr="00C32370" w:rsidRDefault="005B4E6E" w:rsidP="00E66D33">
      <w:pPr>
        <w:pStyle w:val="a3"/>
        <w:numPr>
          <w:ilvl w:val="0"/>
          <w:numId w:val="1"/>
        </w:numPr>
        <w:spacing w:line="259" w:lineRule="auto"/>
        <w:ind w:left="0" w:firstLine="709"/>
        <w:contextualSpacing w:val="0"/>
        <w:jc w:val="both"/>
        <w:outlineLvl w:val="0"/>
        <w:rPr>
          <w:rFonts w:ascii="Tahoma" w:hAnsi="Tahoma" w:cs="Tahoma"/>
          <w:b/>
        </w:rPr>
      </w:pPr>
      <w:bookmarkStart w:id="18" w:name="_Toc60172064"/>
      <w:r w:rsidRPr="00C32370">
        <w:rPr>
          <w:rFonts w:ascii="Tahoma" w:hAnsi="Tahoma" w:cs="Tahoma"/>
          <w:b/>
        </w:rPr>
        <w:t>Порядок взаимодействия с органами государственной власти и Банком России</w:t>
      </w:r>
      <w:bookmarkEnd w:id="18"/>
      <w:r w:rsidRPr="00C32370">
        <w:rPr>
          <w:rFonts w:ascii="Tahoma" w:hAnsi="Tahoma" w:cs="Tahoma"/>
          <w:b/>
        </w:rPr>
        <w:t xml:space="preserve"> </w:t>
      </w:r>
    </w:p>
    <w:p w14:paraId="53A13BD6" w14:textId="1DFC6B4B" w:rsidR="00E66D33" w:rsidRPr="00C32370" w:rsidRDefault="005B4E6E" w:rsidP="00E66D33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Взаимодействие с органами государственной власти </w:t>
      </w:r>
      <w:r w:rsidR="00362BA7" w:rsidRPr="00C32370">
        <w:rPr>
          <w:rFonts w:ascii="Tahoma" w:hAnsi="Tahoma" w:cs="Tahoma"/>
        </w:rPr>
        <w:t>и Банком</w:t>
      </w:r>
      <w:r w:rsidRPr="00C32370">
        <w:rPr>
          <w:rFonts w:ascii="Tahoma" w:hAnsi="Tahoma" w:cs="Tahoma"/>
        </w:rPr>
        <w:t xml:space="preserve"> России осуществляется на основании и в соответствии с законодательством Российской Федерации и внутренними документами Биржи. </w:t>
      </w:r>
    </w:p>
    <w:p w14:paraId="3CB6972B" w14:textId="6EB5E864" w:rsidR="00134049" w:rsidRPr="00C32370" w:rsidRDefault="005B4E6E" w:rsidP="00E66D33">
      <w:pPr>
        <w:pStyle w:val="a3"/>
        <w:numPr>
          <w:ilvl w:val="1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Биржа в лице </w:t>
      </w:r>
      <w:r w:rsidR="00F61F5B" w:rsidRPr="00C32370">
        <w:rPr>
          <w:rFonts w:ascii="Tahoma" w:hAnsi="Tahoma" w:cs="Tahoma"/>
        </w:rPr>
        <w:t>Ответственного структурного подразделения</w:t>
      </w:r>
      <w:r w:rsidR="00362BA7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 xml:space="preserve">по официальному запросу органов, осуществляющих предварительное следствие, прокуратур, судов предоставляет имеющуюся в распоряжении </w:t>
      </w:r>
      <w:r w:rsidR="00F61F5B" w:rsidRPr="00C32370">
        <w:rPr>
          <w:rFonts w:ascii="Tahoma" w:hAnsi="Tahoma" w:cs="Tahoma"/>
        </w:rPr>
        <w:t>Ответственного структурного подразделения</w:t>
      </w:r>
      <w:r w:rsidRPr="00C32370">
        <w:rPr>
          <w:rFonts w:ascii="Tahoma" w:hAnsi="Tahoma" w:cs="Tahoma"/>
        </w:rPr>
        <w:t xml:space="preserve"> информацию.</w:t>
      </w:r>
    </w:p>
    <w:p w14:paraId="03BE2445" w14:textId="025AD240" w:rsidR="005B4E6E" w:rsidRPr="00C32370" w:rsidRDefault="005B4E6E" w:rsidP="004B444A">
      <w:pPr>
        <w:pStyle w:val="a3"/>
        <w:numPr>
          <w:ilvl w:val="2"/>
          <w:numId w:val="1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Биржа в лице </w:t>
      </w:r>
      <w:r w:rsidR="00F61F5B" w:rsidRPr="00C32370">
        <w:rPr>
          <w:rFonts w:ascii="Tahoma" w:hAnsi="Tahoma" w:cs="Tahoma"/>
        </w:rPr>
        <w:t>Ответственного структурного подразделения</w:t>
      </w:r>
      <w:r w:rsidRPr="00C32370">
        <w:rPr>
          <w:rFonts w:ascii="Tahoma" w:hAnsi="Tahoma" w:cs="Tahoma"/>
        </w:rPr>
        <w:t xml:space="preserve"> осуществляет взаимодействие с Банком России, а именно:</w:t>
      </w:r>
    </w:p>
    <w:p w14:paraId="30821EEB" w14:textId="714094F3" w:rsidR="005B4E6E" w:rsidRPr="00C32370" w:rsidRDefault="005B4E6E" w:rsidP="004B444A">
      <w:pPr>
        <w:pStyle w:val="a3"/>
        <w:numPr>
          <w:ilvl w:val="1"/>
          <w:numId w:val="9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представляет данны</w:t>
      </w:r>
      <w:r w:rsidR="00362BA7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 xml:space="preserve"> </w:t>
      </w:r>
      <w:r w:rsidR="007D435C" w:rsidRPr="00C32370">
        <w:rPr>
          <w:rFonts w:ascii="Tahoma" w:hAnsi="Tahoma" w:cs="Tahoma"/>
        </w:rPr>
        <w:t xml:space="preserve">в рамках компетенции </w:t>
      </w:r>
      <w:r w:rsidRPr="00C32370">
        <w:rPr>
          <w:rFonts w:ascii="Tahoma" w:hAnsi="Tahoma" w:cs="Tahoma"/>
        </w:rPr>
        <w:t>по запросам (предписаниям) Банка России;</w:t>
      </w:r>
    </w:p>
    <w:p w14:paraId="0AE8EB86" w14:textId="48781317" w:rsidR="005B4E6E" w:rsidRPr="00C32370" w:rsidRDefault="005B4E6E" w:rsidP="004B444A">
      <w:pPr>
        <w:pStyle w:val="a3"/>
        <w:numPr>
          <w:ilvl w:val="1"/>
          <w:numId w:val="9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представляет в Банк России сведения обо всех выявленных в ходе предыдущего торгового дня нестандартных сделках (заявках) не позднее рабочего дня, следующего за днем выявления нестандартной сделки (заявки)</w:t>
      </w:r>
      <w:r w:rsidR="00F61F5B" w:rsidRPr="00C32370">
        <w:rPr>
          <w:rFonts w:ascii="Tahoma" w:hAnsi="Tahoma" w:cs="Tahoma"/>
        </w:rPr>
        <w:t>;</w:t>
      </w:r>
    </w:p>
    <w:p w14:paraId="24A03877" w14:textId="77777777" w:rsidR="005B4E6E" w:rsidRPr="00C32370" w:rsidRDefault="005B4E6E" w:rsidP="004B444A">
      <w:pPr>
        <w:pStyle w:val="a3"/>
        <w:numPr>
          <w:ilvl w:val="1"/>
          <w:numId w:val="9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направляет отчеты о проведенных проверках нестандартных заявок (сделок);</w:t>
      </w:r>
    </w:p>
    <w:p w14:paraId="31A2FD54" w14:textId="28C7C8CE" w:rsidR="005B4E6E" w:rsidRPr="00C32370" w:rsidRDefault="005B4E6E" w:rsidP="004B444A">
      <w:pPr>
        <w:pStyle w:val="a3"/>
        <w:numPr>
          <w:ilvl w:val="1"/>
          <w:numId w:val="9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осуществляет консультации уполномоченных сотрудников Банка России по вопросам, связанным с деятельностью </w:t>
      </w:r>
      <w:r w:rsidR="00F61F5B" w:rsidRPr="00C32370">
        <w:rPr>
          <w:rFonts w:ascii="Tahoma" w:hAnsi="Tahoma" w:cs="Tahoma"/>
        </w:rPr>
        <w:t>Ответственного структурного подразделения</w:t>
      </w:r>
      <w:r w:rsidRPr="00C32370">
        <w:rPr>
          <w:rFonts w:ascii="Tahoma" w:hAnsi="Tahoma" w:cs="Tahoma"/>
        </w:rPr>
        <w:t>;</w:t>
      </w:r>
    </w:p>
    <w:p w14:paraId="54DD6006" w14:textId="136F3C90" w:rsidR="005B4E6E" w:rsidRPr="00C32370" w:rsidRDefault="005B4E6E" w:rsidP="004B444A">
      <w:pPr>
        <w:pStyle w:val="a3"/>
        <w:numPr>
          <w:ilvl w:val="1"/>
          <w:numId w:val="9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взаимодействует с Экспертным советом по существенным рыночным отклонениям</w:t>
      </w:r>
      <w:r w:rsidR="00362BA7" w:rsidRPr="00C32370">
        <w:rPr>
          <w:rFonts w:ascii="Tahoma" w:hAnsi="Tahoma" w:cs="Tahoma"/>
        </w:rPr>
        <w:t xml:space="preserve"> при</w:t>
      </w:r>
      <w:r w:rsidRPr="00C32370">
        <w:rPr>
          <w:rFonts w:ascii="Tahoma" w:hAnsi="Tahoma" w:cs="Tahoma"/>
        </w:rPr>
        <w:t xml:space="preserve"> Банк</w:t>
      </w:r>
      <w:r w:rsidR="00362BA7" w:rsidRPr="00C32370">
        <w:rPr>
          <w:rFonts w:ascii="Tahoma" w:hAnsi="Tahoma" w:cs="Tahoma"/>
        </w:rPr>
        <w:t>е</w:t>
      </w:r>
      <w:r w:rsidRPr="00C32370">
        <w:rPr>
          <w:rFonts w:ascii="Tahoma" w:hAnsi="Tahoma" w:cs="Tahoma"/>
        </w:rPr>
        <w:t xml:space="preserve"> России</w:t>
      </w:r>
      <w:r w:rsidR="00B3649A" w:rsidRPr="00C32370">
        <w:rPr>
          <w:rFonts w:ascii="Tahoma" w:hAnsi="Tahoma" w:cs="Tahoma"/>
        </w:rPr>
        <w:t>;</w:t>
      </w:r>
    </w:p>
    <w:p w14:paraId="03C39A3C" w14:textId="261E563D" w:rsidR="005B4E6E" w:rsidRPr="00C32370" w:rsidRDefault="005B4E6E" w:rsidP="004B444A">
      <w:pPr>
        <w:pStyle w:val="a3"/>
        <w:numPr>
          <w:ilvl w:val="1"/>
          <w:numId w:val="9"/>
        </w:numPr>
        <w:spacing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взаимодействует по иным вопросам, находящимся в компетенции </w:t>
      </w:r>
      <w:r w:rsidR="00F61F5B" w:rsidRPr="00C32370">
        <w:rPr>
          <w:rFonts w:ascii="Tahoma" w:hAnsi="Tahoma" w:cs="Tahoma"/>
        </w:rPr>
        <w:t>Ответственного структурного подразделения.</w:t>
      </w:r>
    </w:p>
    <w:p w14:paraId="7A584679" w14:textId="7E33A4F2" w:rsidR="00204FBA" w:rsidRPr="00C32370" w:rsidRDefault="00CC13D1" w:rsidP="004B444A">
      <w:pPr>
        <w:pStyle w:val="a3"/>
        <w:spacing w:beforeLines="80" w:before="192" w:line="259" w:lineRule="auto"/>
        <w:ind w:left="709"/>
        <w:contextualSpacing w:val="0"/>
        <w:jc w:val="both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t>11</w:t>
      </w:r>
      <w:r w:rsidR="00204FBA" w:rsidRPr="00C32370">
        <w:rPr>
          <w:rFonts w:ascii="Tahoma" w:hAnsi="Tahoma" w:cs="Tahoma"/>
          <w:b/>
          <w:bCs/>
        </w:rPr>
        <w:t>.  Отчетность по ПНИИИМР</w:t>
      </w:r>
    </w:p>
    <w:p w14:paraId="380674A0" w14:textId="5CAB4117" w:rsidR="00134049" w:rsidRPr="00C32370" w:rsidRDefault="00CC13D1" w:rsidP="00E66D33">
      <w:pPr>
        <w:pStyle w:val="a3"/>
        <w:tabs>
          <w:tab w:val="left" w:pos="1418"/>
        </w:tabs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11</w:t>
      </w:r>
      <w:r w:rsidR="00204FBA" w:rsidRPr="00C32370">
        <w:rPr>
          <w:rFonts w:ascii="Tahoma" w:hAnsi="Tahoma" w:cs="Tahoma"/>
        </w:rPr>
        <w:t xml:space="preserve">.1. </w:t>
      </w:r>
      <w:r w:rsidR="00516D65" w:rsidRPr="00C32370">
        <w:rPr>
          <w:rFonts w:ascii="Tahoma" w:hAnsi="Tahoma" w:cs="Tahoma"/>
        </w:rPr>
        <w:t xml:space="preserve">Ежеквартально </w:t>
      </w:r>
      <w:r w:rsidR="00F61F5B" w:rsidRPr="00C32370">
        <w:rPr>
          <w:rFonts w:ascii="Tahoma" w:hAnsi="Tahoma" w:cs="Tahoma"/>
        </w:rPr>
        <w:t>Ответственное структурное подразделение</w:t>
      </w:r>
      <w:r w:rsidR="00516D65" w:rsidRPr="00C32370">
        <w:rPr>
          <w:rFonts w:ascii="Tahoma" w:hAnsi="Tahoma" w:cs="Tahoma"/>
        </w:rPr>
        <w:t xml:space="preserve"> готовит </w:t>
      </w:r>
      <w:r w:rsidR="00995459" w:rsidRPr="00C32370">
        <w:rPr>
          <w:rFonts w:ascii="Tahoma" w:hAnsi="Tahoma" w:cs="Tahoma"/>
        </w:rPr>
        <w:t>Отчет Управления</w:t>
      </w:r>
      <w:r w:rsidR="00BE5AA6" w:rsidRPr="00C32370">
        <w:rPr>
          <w:rFonts w:ascii="Tahoma" w:hAnsi="Tahoma" w:cs="Tahoma"/>
        </w:rPr>
        <w:t xml:space="preserve"> для представления его Единоличному исполнительному органу</w:t>
      </w:r>
      <w:r w:rsidR="00516D65" w:rsidRPr="00C32370">
        <w:rPr>
          <w:rFonts w:ascii="Tahoma" w:hAnsi="Tahoma" w:cs="Tahoma"/>
        </w:rPr>
        <w:t>.</w:t>
      </w:r>
    </w:p>
    <w:p w14:paraId="1577B21A" w14:textId="30ECF9FB" w:rsidR="00516D65" w:rsidRPr="00C32370" w:rsidRDefault="00134049" w:rsidP="00E66D33">
      <w:pPr>
        <w:pStyle w:val="a3"/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1</w:t>
      </w:r>
      <w:r w:rsidR="00CC13D1" w:rsidRPr="00C32370">
        <w:rPr>
          <w:rFonts w:ascii="Tahoma" w:hAnsi="Tahoma" w:cs="Tahoma"/>
        </w:rPr>
        <w:t>1</w:t>
      </w:r>
      <w:r w:rsidRPr="00C32370">
        <w:rPr>
          <w:rFonts w:ascii="Tahoma" w:hAnsi="Tahoma" w:cs="Tahoma"/>
        </w:rPr>
        <w:t>.2</w:t>
      </w:r>
      <w:r w:rsidR="00E66D33" w:rsidRPr="00C32370">
        <w:rPr>
          <w:rFonts w:ascii="Tahoma" w:hAnsi="Tahoma" w:cs="Tahoma"/>
        </w:rPr>
        <w:t xml:space="preserve">.  </w:t>
      </w:r>
      <w:r w:rsidRPr="00C32370">
        <w:rPr>
          <w:rFonts w:ascii="Tahoma" w:hAnsi="Tahoma" w:cs="Tahoma"/>
        </w:rPr>
        <w:t xml:space="preserve"> </w:t>
      </w:r>
      <w:r w:rsidR="00995459" w:rsidRPr="00C32370">
        <w:rPr>
          <w:rFonts w:ascii="Tahoma" w:hAnsi="Tahoma" w:cs="Tahoma"/>
        </w:rPr>
        <w:t>Отчет Управления</w:t>
      </w:r>
      <w:r w:rsidR="00516D65" w:rsidRPr="00C32370">
        <w:rPr>
          <w:rFonts w:ascii="Tahoma" w:hAnsi="Tahoma" w:cs="Tahoma"/>
        </w:rPr>
        <w:t xml:space="preserve"> </w:t>
      </w:r>
      <w:r w:rsidR="007D435C" w:rsidRPr="00C32370">
        <w:rPr>
          <w:rFonts w:ascii="Tahoma" w:hAnsi="Tahoma" w:cs="Tahoma"/>
        </w:rPr>
        <w:t xml:space="preserve">содержит следующую </w:t>
      </w:r>
      <w:r w:rsidR="00516D65" w:rsidRPr="00C32370">
        <w:rPr>
          <w:rFonts w:ascii="Tahoma" w:hAnsi="Tahoma" w:cs="Tahoma"/>
        </w:rPr>
        <w:t>информацию:</w:t>
      </w:r>
    </w:p>
    <w:p w14:paraId="2BF85B0D" w14:textId="37E79244" w:rsidR="00516D65" w:rsidRPr="00C32370" w:rsidRDefault="00516D65" w:rsidP="00E66D33">
      <w:pPr>
        <w:pStyle w:val="a3"/>
        <w:numPr>
          <w:ilvl w:val="2"/>
          <w:numId w:val="4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 выявленных событиях регуляторного риска в области </w:t>
      </w:r>
      <w:r w:rsidR="00F61F5B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НИИИМР;</w:t>
      </w:r>
    </w:p>
    <w:p w14:paraId="71C9BFC3" w14:textId="6B5C6FFD" w:rsidR="00516D65" w:rsidRPr="00C32370" w:rsidRDefault="00516D65" w:rsidP="00E66D33">
      <w:pPr>
        <w:pStyle w:val="a3"/>
        <w:numPr>
          <w:ilvl w:val="2"/>
          <w:numId w:val="4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 принятых мерах, направленных на снижение или отказ от регуляторного риска в области </w:t>
      </w:r>
      <w:r w:rsidR="00F61F5B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НИИИМР;</w:t>
      </w:r>
    </w:p>
    <w:p w14:paraId="63CE84F6" w14:textId="2B94F05C" w:rsidR="00516D65" w:rsidRPr="00C32370" w:rsidRDefault="00516D65" w:rsidP="00E66D33">
      <w:pPr>
        <w:pStyle w:val="a3"/>
        <w:numPr>
          <w:ilvl w:val="2"/>
          <w:numId w:val="4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рекомендации по управлению регуляторным риском в области </w:t>
      </w:r>
      <w:r w:rsidR="00F61F5B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НИИИМР;</w:t>
      </w:r>
    </w:p>
    <w:p w14:paraId="04CFCB94" w14:textId="1E2E7D16" w:rsidR="00516D65" w:rsidRPr="00C32370" w:rsidRDefault="000E5241" w:rsidP="00E66D33">
      <w:pPr>
        <w:pStyle w:val="a3"/>
        <w:numPr>
          <w:ilvl w:val="2"/>
          <w:numId w:val="4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результаты</w:t>
      </w:r>
      <w:r w:rsidR="00516D65" w:rsidRPr="00C32370">
        <w:rPr>
          <w:rFonts w:ascii="Tahoma" w:hAnsi="Tahoma" w:cs="Tahoma"/>
        </w:rPr>
        <w:t xml:space="preserve"> </w:t>
      </w:r>
      <w:r w:rsidR="00995459" w:rsidRPr="00C32370">
        <w:rPr>
          <w:rFonts w:ascii="Tahoma" w:hAnsi="Tahoma" w:cs="Tahoma"/>
        </w:rPr>
        <w:t xml:space="preserve">осуществляемых мер контроля и </w:t>
      </w:r>
      <w:r w:rsidR="00516D65" w:rsidRPr="00C32370">
        <w:rPr>
          <w:rFonts w:ascii="Tahoma" w:hAnsi="Tahoma" w:cs="Tahoma"/>
        </w:rPr>
        <w:t xml:space="preserve">мониторинга деятельности </w:t>
      </w:r>
      <w:r w:rsidR="00995459" w:rsidRPr="00C32370">
        <w:rPr>
          <w:rFonts w:ascii="Tahoma" w:hAnsi="Tahoma" w:cs="Tahoma"/>
        </w:rPr>
        <w:t>Биржи</w:t>
      </w:r>
      <w:r w:rsidR="00516D65" w:rsidRPr="00C32370">
        <w:rPr>
          <w:rFonts w:ascii="Tahoma" w:hAnsi="Tahoma" w:cs="Tahoma"/>
        </w:rPr>
        <w:t xml:space="preserve">, осуществляемого в рамках управления регуляторным риском в области </w:t>
      </w:r>
      <w:r w:rsidR="00F61F5B" w:rsidRPr="00C32370">
        <w:rPr>
          <w:rFonts w:ascii="Tahoma" w:hAnsi="Tahoma" w:cs="Tahoma"/>
        </w:rPr>
        <w:t>П</w:t>
      </w:r>
      <w:r w:rsidR="00516D65" w:rsidRPr="00C32370">
        <w:rPr>
          <w:rFonts w:ascii="Tahoma" w:hAnsi="Tahoma" w:cs="Tahoma"/>
        </w:rPr>
        <w:t>НИИИМР.</w:t>
      </w:r>
    </w:p>
    <w:p w14:paraId="201939B6" w14:textId="2F671B56" w:rsidR="000E5241" w:rsidRPr="00C32370" w:rsidRDefault="00134049" w:rsidP="00E66D33">
      <w:pPr>
        <w:pStyle w:val="a3"/>
        <w:tabs>
          <w:tab w:val="left" w:pos="1418"/>
        </w:tabs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1</w:t>
      </w:r>
      <w:r w:rsidR="00CC13D1" w:rsidRPr="00C32370">
        <w:rPr>
          <w:rFonts w:ascii="Tahoma" w:hAnsi="Tahoma" w:cs="Tahoma"/>
        </w:rPr>
        <w:t>1</w:t>
      </w:r>
      <w:r w:rsidRPr="00C32370">
        <w:rPr>
          <w:rFonts w:ascii="Tahoma" w:hAnsi="Tahoma" w:cs="Tahoma"/>
        </w:rPr>
        <w:t>.3</w:t>
      </w:r>
      <w:r w:rsidR="00E66D33" w:rsidRPr="00C32370">
        <w:rPr>
          <w:rFonts w:ascii="Tahoma" w:hAnsi="Tahoma" w:cs="Tahoma"/>
        </w:rPr>
        <w:t>.</w:t>
      </w:r>
      <w:r w:rsidRPr="00C32370">
        <w:rPr>
          <w:rFonts w:ascii="Tahoma" w:hAnsi="Tahoma" w:cs="Tahoma"/>
        </w:rPr>
        <w:t xml:space="preserve"> </w:t>
      </w:r>
      <w:r w:rsidR="00995459" w:rsidRPr="00C32370">
        <w:rPr>
          <w:rFonts w:ascii="Tahoma" w:hAnsi="Tahoma" w:cs="Tahoma"/>
        </w:rPr>
        <w:t>Отчет Управления</w:t>
      </w:r>
      <w:r w:rsidR="00516D65" w:rsidRPr="00C32370">
        <w:rPr>
          <w:rFonts w:ascii="Tahoma" w:hAnsi="Tahoma" w:cs="Tahoma"/>
        </w:rPr>
        <w:t xml:space="preserve"> может включать в себя предложения, направленные на совершенствование проводимых Биржей мероприятий по соблюдению требований в области </w:t>
      </w:r>
      <w:r w:rsidR="000E5241" w:rsidRPr="00C32370">
        <w:rPr>
          <w:rFonts w:ascii="Tahoma" w:hAnsi="Tahoma" w:cs="Tahoma"/>
        </w:rPr>
        <w:t>П</w:t>
      </w:r>
      <w:r w:rsidR="00516D65" w:rsidRPr="00C32370">
        <w:rPr>
          <w:rFonts w:ascii="Tahoma" w:hAnsi="Tahoma" w:cs="Tahoma"/>
        </w:rPr>
        <w:t>НИИИМР.</w:t>
      </w:r>
    </w:p>
    <w:p w14:paraId="64E04870" w14:textId="3B74E669" w:rsidR="00702D14" w:rsidRPr="00C32370" w:rsidRDefault="000E5241" w:rsidP="00E66D33">
      <w:pPr>
        <w:pStyle w:val="a3"/>
        <w:tabs>
          <w:tab w:val="left" w:pos="1418"/>
        </w:tabs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11.4</w:t>
      </w:r>
      <w:r w:rsidR="00E66D33" w:rsidRPr="00C32370">
        <w:rPr>
          <w:rFonts w:ascii="Tahoma" w:hAnsi="Tahoma" w:cs="Tahoma"/>
        </w:rPr>
        <w:t xml:space="preserve">.  </w:t>
      </w:r>
      <w:r w:rsidR="00516D65" w:rsidRPr="00C32370">
        <w:rPr>
          <w:rFonts w:ascii="Tahoma" w:hAnsi="Tahoma" w:cs="Tahoma"/>
        </w:rPr>
        <w:t xml:space="preserve">Отчет </w:t>
      </w:r>
      <w:r w:rsidR="00BE5AA6" w:rsidRPr="00C32370">
        <w:rPr>
          <w:rFonts w:ascii="Tahoma" w:hAnsi="Tahoma" w:cs="Tahoma"/>
        </w:rPr>
        <w:t>Управления</w:t>
      </w:r>
      <w:r w:rsidR="002916A1" w:rsidRPr="00C32370">
        <w:rPr>
          <w:rFonts w:ascii="Tahoma" w:hAnsi="Tahoma" w:cs="Tahoma"/>
        </w:rPr>
        <w:t xml:space="preserve"> </w:t>
      </w:r>
      <w:r w:rsidR="00516D65" w:rsidRPr="00C32370">
        <w:rPr>
          <w:rFonts w:ascii="Tahoma" w:hAnsi="Tahoma" w:cs="Tahoma"/>
        </w:rPr>
        <w:t>предоставляется не реже одного раза в квартал не позднее 30 календарных дней после окончания отчетного квартала в простой письменной форме любым доступным способом, в том числе в виде электронного документа, направляемого по электронной почте.</w:t>
      </w:r>
      <w:r w:rsidR="0055624E" w:rsidRPr="00C32370">
        <w:rPr>
          <w:rFonts w:ascii="Tahoma" w:hAnsi="Tahoma" w:cs="Tahoma"/>
        </w:rPr>
        <w:t xml:space="preserve"> В случае выявления существенных событий регуляторного риска</w:t>
      </w:r>
      <w:r w:rsidR="007E3B96" w:rsidRPr="00C32370">
        <w:rPr>
          <w:rFonts w:ascii="Tahoma" w:hAnsi="Tahoma" w:cs="Tahoma"/>
        </w:rPr>
        <w:t xml:space="preserve"> по ПНИИИМР</w:t>
      </w:r>
      <w:r w:rsidR="0055624E" w:rsidRPr="00C32370">
        <w:rPr>
          <w:rFonts w:ascii="Tahoma" w:hAnsi="Tahoma" w:cs="Tahoma"/>
        </w:rPr>
        <w:t xml:space="preserve"> </w:t>
      </w:r>
      <w:r w:rsidR="00E66D33" w:rsidRPr="00C32370">
        <w:rPr>
          <w:rFonts w:ascii="Tahoma" w:hAnsi="Tahoma" w:cs="Tahoma"/>
        </w:rPr>
        <w:t>Ответственное</w:t>
      </w:r>
      <w:r w:rsidR="0055624E" w:rsidRPr="00C32370">
        <w:rPr>
          <w:rFonts w:ascii="Tahoma" w:hAnsi="Tahoma" w:cs="Tahoma"/>
        </w:rPr>
        <w:t xml:space="preserve"> структурное подразделение готовит внеочередной отчет для его оперативного предоставления единоличному исполнительному органу Биржи.</w:t>
      </w:r>
    </w:p>
    <w:p w14:paraId="15EA6BB2" w14:textId="216E369B" w:rsidR="00AC4279" w:rsidRPr="00C32370" w:rsidRDefault="00046827" w:rsidP="00E66D33">
      <w:pPr>
        <w:pStyle w:val="a3"/>
        <w:numPr>
          <w:ilvl w:val="0"/>
          <w:numId w:val="14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t>Заключительные положения</w:t>
      </w:r>
    </w:p>
    <w:p w14:paraId="7316FD5F" w14:textId="39F37D4C" w:rsidR="00CC13D1" w:rsidRPr="00C32370" w:rsidRDefault="00046827" w:rsidP="00E66D33">
      <w:pPr>
        <w:pStyle w:val="a3"/>
        <w:numPr>
          <w:ilvl w:val="1"/>
          <w:numId w:val="33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Настоящие П</w:t>
      </w:r>
      <w:r w:rsidR="00E66D33" w:rsidRPr="00C32370">
        <w:rPr>
          <w:rFonts w:ascii="Tahoma" w:hAnsi="Tahoma" w:cs="Tahoma"/>
        </w:rPr>
        <w:t>ВК</w:t>
      </w:r>
      <w:r w:rsidRPr="00C32370">
        <w:rPr>
          <w:rFonts w:ascii="Tahoma" w:hAnsi="Tahoma" w:cs="Tahoma"/>
        </w:rPr>
        <w:t xml:space="preserve"> подлежат пересмотру не реже одного раза в год. </w:t>
      </w:r>
    </w:p>
    <w:p w14:paraId="2C88BD10" w14:textId="7C2FD186" w:rsidR="00516D65" w:rsidRPr="00C32370" w:rsidRDefault="00516D65" w:rsidP="00E66D33">
      <w:pPr>
        <w:pStyle w:val="a3"/>
        <w:numPr>
          <w:ilvl w:val="1"/>
          <w:numId w:val="34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К событиям, реализация которых влечет необходимость внесения изменений в П</w:t>
      </w:r>
      <w:r w:rsidR="000E5241" w:rsidRPr="00C32370">
        <w:rPr>
          <w:rFonts w:ascii="Tahoma" w:hAnsi="Tahoma" w:cs="Tahoma"/>
        </w:rPr>
        <w:t>ВК</w:t>
      </w:r>
      <w:r w:rsidRPr="00C32370">
        <w:rPr>
          <w:rFonts w:ascii="Tahoma" w:hAnsi="Tahoma" w:cs="Tahoma"/>
        </w:rPr>
        <w:t xml:space="preserve"> ПНИИИМР, могут быть в числе прочего отнесены следующие события:</w:t>
      </w:r>
    </w:p>
    <w:p w14:paraId="14C9E73B" w14:textId="77777777" w:rsidR="00516D65" w:rsidRPr="00C32370" w:rsidRDefault="00516D65" w:rsidP="00E66D33">
      <w:pPr>
        <w:pStyle w:val="a3"/>
        <w:numPr>
          <w:ilvl w:val="2"/>
          <w:numId w:val="5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изменение нормативно-правового регулирования;</w:t>
      </w:r>
    </w:p>
    <w:p w14:paraId="20B882CD" w14:textId="56982575" w:rsidR="00516D65" w:rsidRPr="00C32370" w:rsidRDefault="00516D65" w:rsidP="00E66D33">
      <w:pPr>
        <w:pStyle w:val="a3"/>
        <w:numPr>
          <w:ilvl w:val="2"/>
          <w:numId w:val="5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изменение связанных с регуляторным риском в области </w:t>
      </w:r>
      <w:r w:rsidR="000E5241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 внутренних процессов;</w:t>
      </w:r>
    </w:p>
    <w:p w14:paraId="617EA712" w14:textId="64757D21" w:rsidR="00516D65" w:rsidRPr="00C32370" w:rsidRDefault="00516D65" w:rsidP="00E66D33">
      <w:pPr>
        <w:pStyle w:val="a3"/>
        <w:numPr>
          <w:ilvl w:val="2"/>
          <w:numId w:val="5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внедрение новых услуг (новых видов деятельности), способных повлечь за собой регуляторные риски в области </w:t>
      </w:r>
      <w:r w:rsidR="000E5241" w:rsidRPr="00C32370">
        <w:rPr>
          <w:rFonts w:ascii="Tahoma" w:hAnsi="Tahoma" w:cs="Tahoma"/>
        </w:rPr>
        <w:t>П</w:t>
      </w:r>
      <w:r w:rsidRPr="00C32370">
        <w:rPr>
          <w:rFonts w:ascii="Tahoma" w:hAnsi="Tahoma" w:cs="Tahoma"/>
        </w:rPr>
        <w:t>НИИИМР.</w:t>
      </w:r>
    </w:p>
    <w:p w14:paraId="5F913E1B" w14:textId="40245F9B" w:rsidR="00046827" w:rsidRPr="00C32370" w:rsidRDefault="00046827" w:rsidP="00E66D33">
      <w:pPr>
        <w:pStyle w:val="a3"/>
        <w:numPr>
          <w:ilvl w:val="1"/>
          <w:numId w:val="34"/>
        </w:numPr>
        <w:spacing w:beforeLines="80" w:before="192" w:line="259" w:lineRule="auto"/>
        <w:ind w:left="0" w:firstLine="709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Настоящие </w:t>
      </w:r>
      <w:r w:rsidR="00E66D33" w:rsidRPr="00C32370">
        <w:rPr>
          <w:rFonts w:ascii="Tahoma" w:hAnsi="Tahoma" w:cs="Tahoma"/>
        </w:rPr>
        <w:t>ПВК</w:t>
      </w:r>
      <w:r w:rsidRPr="00C32370">
        <w:rPr>
          <w:rFonts w:ascii="Tahoma" w:hAnsi="Tahoma" w:cs="Tahoma"/>
        </w:rPr>
        <w:t xml:space="preserve">, а также изменения и дополнения к ним утверждаются </w:t>
      </w:r>
      <w:r w:rsidR="002916A1" w:rsidRPr="00C32370">
        <w:rPr>
          <w:rFonts w:ascii="Tahoma" w:hAnsi="Tahoma" w:cs="Tahoma"/>
        </w:rPr>
        <w:t>Председателем Правления Биржи</w:t>
      </w:r>
      <w:r w:rsidRPr="00C32370">
        <w:rPr>
          <w:rFonts w:ascii="Tahoma" w:hAnsi="Tahoma" w:cs="Tahoma"/>
        </w:rPr>
        <w:t>.</w:t>
      </w:r>
    </w:p>
    <w:p w14:paraId="002DFDF7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  <w:sectPr w:rsidR="00AC4279" w:rsidRPr="00C32370" w:rsidSect="00657F5A">
          <w:footerReference w:type="default" r:id="rId22"/>
          <w:pgSz w:w="11907" w:h="16839" w:code="9"/>
          <w:pgMar w:top="709" w:right="992" w:bottom="1134" w:left="1134" w:header="720" w:footer="397" w:gutter="0"/>
          <w:cols w:space="720"/>
          <w:noEndnote/>
          <w:titlePg/>
          <w:docGrid w:linePitch="299"/>
        </w:sectPr>
      </w:pPr>
    </w:p>
    <w:p w14:paraId="145622D3" w14:textId="5DE68E0F" w:rsidR="00A200E2" w:rsidRPr="00C32370" w:rsidRDefault="00AC4279" w:rsidP="00E66D33">
      <w:pPr>
        <w:spacing w:line="259" w:lineRule="auto"/>
        <w:rPr>
          <w:rFonts w:ascii="Tahoma" w:hAnsi="Tahoma" w:cs="Tahoma"/>
        </w:rPr>
      </w:pPr>
      <w:bookmarkStart w:id="19" w:name="_Hlk144831222"/>
      <w:r w:rsidRPr="00C32370">
        <w:rPr>
          <w:rFonts w:ascii="Tahoma" w:hAnsi="Tahoma" w:cs="Tahoma"/>
        </w:rPr>
        <w:lastRenderedPageBreak/>
        <w:t xml:space="preserve">Приложение </w:t>
      </w:r>
      <w:r w:rsidR="00CC13D1" w:rsidRPr="00C32370">
        <w:rPr>
          <w:rFonts w:ascii="Tahoma" w:hAnsi="Tahoma" w:cs="Tahoma"/>
        </w:rPr>
        <w:t>1</w:t>
      </w:r>
      <w:r w:rsidRPr="00C32370">
        <w:rPr>
          <w:rFonts w:ascii="Tahoma" w:hAnsi="Tahoma" w:cs="Tahoma"/>
        </w:rPr>
        <w:t>. Образцы уведомлени</w:t>
      </w:r>
      <w:r w:rsidR="006A3358" w:rsidRPr="00C32370">
        <w:rPr>
          <w:rFonts w:ascii="Tahoma" w:hAnsi="Tahoma" w:cs="Tahoma"/>
        </w:rPr>
        <w:t>я</w:t>
      </w:r>
      <w:r w:rsidRPr="00C32370">
        <w:rPr>
          <w:rFonts w:ascii="Tahoma" w:hAnsi="Tahoma" w:cs="Tahoma"/>
        </w:rPr>
        <w:t xml:space="preserve"> о включении в список инсайдеров/об исключени</w:t>
      </w:r>
      <w:bookmarkEnd w:id="0"/>
      <w:r w:rsidRPr="00C32370">
        <w:rPr>
          <w:rFonts w:ascii="Tahoma" w:hAnsi="Tahoma" w:cs="Tahoma"/>
        </w:rPr>
        <w:t>и из списка инсайдеров</w:t>
      </w:r>
    </w:p>
    <w:p w14:paraId="20B83E0A" w14:textId="77777777" w:rsidR="00AC4279" w:rsidRPr="00C32370" w:rsidRDefault="00AC4279" w:rsidP="00E66D33">
      <w:pPr>
        <w:spacing w:before="240" w:line="259" w:lineRule="auto"/>
        <w:jc w:val="center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t>УВЕДОМЛЕНИЕ</w:t>
      </w:r>
      <w:r w:rsidRPr="00C32370">
        <w:rPr>
          <w:rFonts w:ascii="Tahoma" w:hAnsi="Tahoma" w:cs="Tahoma"/>
          <w:b/>
          <w:bCs/>
        </w:rPr>
        <w:br/>
        <w:t>о включении лиц</w:t>
      </w:r>
      <w:r w:rsidRPr="00C32370">
        <w:rPr>
          <w:rFonts w:ascii="Tahoma" w:hAnsi="Tahoma" w:cs="Tahoma"/>
          <w:b/>
          <w:bCs/>
          <w:strike/>
        </w:rPr>
        <w:t>а</w:t>
      </w:r>
      <w:r w:rsidRPr="00C32370">
        <w:rPr>
          <w:rFonts w:ascii="Tahoma" w:hAnsi="Tahoma" w:cs="Tahoma"/>
          <w:b/>
          <w:bCs/>
        </w:rPr>
        <w:t xml:space="preserve"> в список инсайдеров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856"/>
        <w:gridCol w:w="5211"/>
      </w:tblGrid>
      <w:tr w:rsidR="00AC4279" w:rsidRPr="00C32370" w14:paraId="5B162F2C" w14:textId="77777777" w:rsidTr="003A7D5B">
        <w:trPr>
          <w:cantSplit/>
          <w:trHeight w:val="375"/>
        </w:trPr>
        <w:tc>
          <w:tcPr>
            <w:tcW w:w="567" w:type="dxa"/>
          </w:tcPr>
          <w:p w14:paraId="5730D91A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9067" w:type="dxa"/>
            <w:gridSpan w:val="2"/>
          </w:tcPr>
          <w:p w14:paraId="0805A1A0" w14:textId="5510873F" w:rsidR="00AC4279" w:rsidRPr="00C32370" w:rsidRDefault="00BE59B7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 </w:t>
            </w:r>
            <w:r w:rsidR="00AC4279" w:rsidRPr="00C32370">
              <w:rPr>
                <w:rFonts w:ascii="Tahoma" w:hAnsi="Tahoma" w:cs="Tahoma"/>
              </w:rPr>
              <w:t>Сведения об уведомлении</w:t>
            </w:r>
          </w:p>
        </w:tc>
      </w:tr>
      <w:tr w:rsidR="00AC4279" w:rsidRPr="00C32370" w14:paraId="0D2A1DAE" w14:textId="77777777" w:rsidTr="003A7D5B">
        <w:trPr>
          <w:trHeight w:val="227"/>
        </w:trPr>
        <w:tc>
          <w:tcPr>
            <w:tcW w:w="567" w:type="dxa"/>
          </w:tcPr>
          <w:p w14:paraId="7D1C7FBA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1.1</w:t>
            </w:r>
          </w:p>
        </w:tc>
        <w:tc>
          <w:tcPr>
            <w:tcW w:w="3856" w:type="dxa"/>
          </w:tcPr>
          <w:p w14:paraId="495CED1E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Порядковый номер и дата составления уведомления</w:t>
            </w:r>
          </w:p>
        </w:tc>
        <w:tc>
          <w:tcPr>
            <w:tcW w:w="5211" w:type="dxa"/>
          </w:tcPr>
          <w:p w14:paraId="0D017D21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10E51517" w14:textId="77777777" w:rsidTr="003A7D5B">
        <w:trPr>
          <w:trHeight w:val="227"/>
        </w:trPr>
        <w:tc>
          <w:tcPr>
            <w:tcW w:w="9634" w:type="dxa"/>
            <w:gridSpan w:val="3"/>
          </w:tcPr>
          <w:p w14:paraId="23C142A7" w14:textId="77777777" w:rsidR="00AC4279" w:rsidRPr="00C32370" w:rsidRDefault="00AC4279" w:rsidP="004B444A">
            <w:pPr>
              <w:tabs>
                <w:tab w:val="center" w:pos="5047"/>
              </w:tabs>
              <w:spacing w:line="259" w:lineRule="auto"/>
              <w:ind w:left="57"/>
              <w:jc w:val="both"/>
              <w:rPr>
                <w:rFonts w:ascii="Tahoma" w:hAnsi="Tahoma" w:cs="Tahoma"/>
                <w:b/>
                <w:bCs/>
              </w:rPr>
            </w:pPr>
            <w:r w:rsidRPr="00C32370">
              <w:rPr>
                <w:rFonts w:ascii="Tahoma" w:hAnsi="Tahoma" w:cs="Tahoma"/>
              </w:rPr>
              <w:t xml:space="preserve">  2</w:t>
            </w:r>
            <w:r w:rsidRPr="00C32370">
              <w:rPr>
                <w:rFonts w:ascii="Tahoma" w:hAnsi="Tahoma" w:cs="Tahoma"/>
              </w:rPr>
              <w:tab/>
            </w:r>
            <w:r w:rsidRPr="00C32370">
              <w:rPr>
                <w:rFonts w:ascii="Tahoma" w:hAnsi="Tahoma" w:cs="Tahoma"/>
                <w:b/>
                <w:bCs/>
              </w:rPr>
              <w:t>Сведения в отношении уведомляющего лица</w:t>
            </w:r>
          </w:p>
          <w:p w14:paraId="4826BB1D" w14:textId="77777777" w:rsidR="00AC4279" w:rsidRPr="00C32370" w:rsidRDefault="00AC4279" w:rsidP="004B444A">
            <w:pPr>
              <w:tabs>
                <w:tab w:val="center" w:pos="5047"/>
              </w:tabs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38C8358F" w14:textId="77777777" w:rsidTr="003A7D5B">
        <w:trPr>
          <w:trHeight w:val="227"/>
        </w:trPr>
        <w:tc>
          <w:tcPr>
            <w:tcW w:w="567" w:type="dxa"/>
          </w:tcPr>
          <w:p w14:paraId="3F66C6C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3856" w:type="dxa"/>
          </w:tcPr>
          <w:p w14:paraId="64E3CB2E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Полное фирменное наименование </w:t>
            </w:r>
          </w:p>
        </w:tc>
        <w:tc>
          <w:tcPr>
            <w:tcW w:w="5211" w:type="dxa"/>
          </w:tcPr>
          <w:p w14:paraId="11F68139" w14:textId="76214C6F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012D6AE8" w14:textId="77777777" w:rsidTr="003A7D5B">
        <w:trPr>
          <w:trHeight w:val="227"/>
        </w:trPr>
        <w:tc>
          <w:tcPr>
            <w:tcW w:w="567" w:type="dxa"/>
          </w:tcPr>
          <w:p w14:paraId="73BB7E38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2.2</w:t>
            </w:r>
          </w:p>
        </w:tc>
        <w:tc>
          <w:tcPr>
            <w:tcW w:w="3856" w:type="dxa"/>
          </w:tcPr>
          <w:p w14:paraId="7AE63149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ИНН Организации</w:t>
            </w:r>
          </w:p>
        </w:tc>
        <w:tc>
          <w:tcPr>
            <w:tcW w:w="5211" w:type="dxa"/>
          </w:tcPr>
          <w:p w14:paraId="6BFDC2F7" w14:textId="767E224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72F1B482" w14:textId="77777777" w:rsidTr="003A7D5B">
        <w:trPr>
          <w:trHeight w:val="227"/>
        </w:trPr>
        <w:tc>
          <w:tcPr>
            <w:tcW w:w="567" w:type="dxa"/>
          </w:tcPr>
          <w:p w14:paraId="466AEC6B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2.3</w:t>
            </w:r>
          </w:p>
        </w:tc>
        <w:tc>
          <w:tcPr>
            <w:tcW w:w="3856" w:type="dxa"/>
          </w:tcPr>
          <w:p w14:paraId="0EFCB02C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ОГРН Организации</w:t>
            </w:r>
          </w:p>
        </w:tc>
        <w:tc>
          <w:tcPr>
            <w:tcW w:w="5211" w:type="dxa"/>
          </w:tcPr>
          <w:p w14:paraId="0EFF4B20" w14:textId="5FF5E39E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078E1C7A" w14:textId="77777777" w:rsidTr="003A7D5B">
        <w:trPr>
          <w:trHeight w:val="227"/>
        </w:trPr>
        <w:tc>
          <w:tcPr>
            <w:tcW w:w="567" w:type="dxa"/>
          </w:tcPr>
          <w:p w14:paraId="3DA6CDAC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2.4</w:t>
            </w:r>
          </w:p>
        </w:tc>
        <w:tc>
          <w:tcPr>
            <w:tcW w:w="3856" w:type="dxa"/>
          </w:tcPr>
          <w:p w14:paraId="432D0F6F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Место нахождения и (или) адрес для направления почтовой корреспонденции</w:t>
            </w:r>
          </w:p>
        </w:tc>
        <w:tc>
          <w:tcPr>
            <w:tcW w:w="5211" w:type="dxa"/>
          </w:tcPr>
          <w:p w14:paraId="32B5E7E5" w14:textId="772A1EE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353CBCD6" w14:textId="77777777" w:rsidTr="003A7D5B">
        <w:trPr>
          <w:trHeight w:val="227"/>
        </w:trPr>
        <w:tc>
          <w:tcPr>
            <w:tcW w:w="567" w:type="dxa"/>
          </w:tcPr>
          <w:p w14:paraId="71E73774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2.5</w:t>
            </w:r>
          </w:p>
        </w:tc>
        <w:tc>
          <w:tcPr>
            <w:tcW w:w="3856" w:type="dxa"/>
          </w:tcPr>
          <w:p w14:paraId="4E4753C0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Адрес сайта в информационно-телекоммуникационной сети "Интернет" (при наличии)</w:t>
            </w:r>
          </w:p>
        </w:tc>
        <w:tc>
          <w:tcPr>
            <w:tcW w:w="5211" w:type="dxa"/>
          </w:tcPr>
          <w:p w14:paraId="2164DB45" w14:textId="25F08373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2960D4FA" w14:textId="77777777" w:rsidTr="003A7D5B">
        <w:trPr>
          <w:trHeight w:val="227"/>
        </w:trPr>
        <w:tc>
          <w:tcPr>
            <w:tcW w:w="567" w:type="dxa"/>
          </w:tcPr>
          <w:p w14:paraId="76251E41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2.6</w:t>
            </w:r>
          </w:p>
        </w:tc>
        <w:tc>
          <w:tcPr>
            <w:tcW w:w="3856" w:type="dxa"/>
          </w:tcPr>
          <w:p w14:paraId="09068C84" w14:textId="565C189B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Номер контактного телефона и (или) адрес электронной почты для обращений инсайдеров (лиц, исключенных из списка)</w:t>
            </w:r>
          </w:p>
        </w:tc>
        <w:tc>
          <w:tcPr>
            <w:tcW w:w="5211" w:type="dxa"/>
          </w:tcPr>
          <w:p w14:paraId="5B4962D1" w14:textId="16EF8C40" w:rsidR="00AC4279" w:rsidRPr="00C32370" w:rsidRDefault="00AC4279" w:rsidP="002120B8">
            <w:pPr>
              <w:spacing w:line="259" w:lineRule="auto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13F27EA0" w14:textId="77777777" w:rsidTr="003A7D5B">
        <w:trPr>
          <w:trHeight w:val="227"/>
        </w:trPr>
        <w:tc>
          <w:tcPr>
            <w:tcW w:w="567" w:type="dxa"/>
          </w:tcPr>
          <w:p w14:paraId="02D747A0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2.7</w:t>
            </w:r>
          </w:p>
        </w:tc>
        <w:tc>
          <w:tcPr>
            <w:tcW w:w="3856" w:type="dxa"/>
          </w:tcPr>
          <w:p w14:paraId="17E37F92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 xml:space="preserve">Номер пункта </w:t>
            </w:r>
            <w:hyperlink r:id="rId23" w:history="1">
              <w:r w:rsidRPr="00C32370">
                <w:rPr>
                  <w:rFonts w:ascii="Tahoma" w:hAnsi="Tahoma" w:cs="Tahoma"/>
                </w:rPr>
                <w:t>статьи 4</w:t>
              </w:r>
            </w:hyperlink>
            <w:r w:rsidRPr="00C32370">
              <w:rPr>
                <w:rFonts w:ascii="Tahoma" w:hAnsi="Tahoma" w:cs="Tahoma"/>
              </w:rPr>
              <w:t xml:space="preserve"> Федерального закона от 27 июля 2010 года N 224-ФЗ, относящий уведомляющее лицо к инсайдерам</w:t>
            </w:r>
          </w:p>
        </w:tc>
        <w:tc>
          <w:tcPr>
            <w:tcW w:w="5211" w:type="dxa"/>
          </w:tcPr>
          <w:p w14:paraId="0DA1D198" w14:textId="7EE432EF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</w:p>
        </w:tc>
      </w:tr>
      <w:tr w:rsidR="00060A03" w:rsidRPr="00C32370" w14:paraId="5C7503EE" w14:textId="77777777" w:rsidTr="0039257D">
        <w:trPr>
          <w:trHeight w:val="227"/>
        </w:trPr>
        <w:tc>
          <w:tcPr>
            <w:tcW w:w="567" w:type="dxa"/>
          </w:tcPr>
          <w:p w14:paraId="58F081C3" w14:textId="77777777" w:rsidR="00060A03" w:rsidRPr="00C32370" w:rsidRDefault="00060A03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3</w:t>
            </w:r>
          </w:p>
        </w:tc>
        <w:tc>
          <w:tcPr>
            <w:tcW w:w="9067" w:type="dxa"/>
            <w:gridSpan w:val="2"/>
          </w:tcPr>
          <w:p w14:paraId="5BDA301F" w14:textId="2529B32B" w:rsidR="00060A03" w:rsidRPr="00C32370" w:rsidRDefault="00060A03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  <w:b/>
                <w:bCs/>
              </w:rPr>
              <w:t>Сведения в отношении инсайдера</w:t>
            </w:r>
          </w:p>
        </w:tc>
      </w:tr>
      <w:tr w:rsidR="00AC4279" w:rsidRPr="00C32370" w14:paraId="3AE8D981" w14:textId="77777777" w:rsidTr="003A7D5B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567" w:type="dxa"/>
            <w:hideMark/>
          </w:tcPr>
          <w:p w14:paraId="1024A62B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3.1</w:t>
            </w:r>
          </w:p>
        </w:tc>
        <w:tc>
          <w:tcPr>
            <w:tcW w:w="3856" w:type="dxa"/>
            <w:hideMark/>
          </w:tcPr>
          <w:p w14:paraId="690777E4" w14:textId="4BCB3E2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Полное фирменное наименование</w:t>
            </w:r>
          </w:p>
        </w:tc>
        <w:tc>
          <w:tcPr>
            <w:tcW w:w="5211" w:type="dxa"/>
            <w:hideMark/>
          </w:tcPr>
          <w:p w14:paraId="5E8F4F7A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783E9F92" w14:textId="77777777" w:rsidTr="003A7D5B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567" w:type="dxa"/>
            <w:hideMark/>
          </w:tcPr>
          <w:p w14:paraId="11ED101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  <w:lang w:val="en-US"/>
              </w:rPr>
            </w:pPr>
            <w:r w:rsidRPr="00C32370">
              <w:rPr>
                <w:rFonts w:ascii="Tahoma" w:hAnsi="Tahoma" w:cs="Tahoma"/>
              </w:rPr>
              <w:t>3.2</w:t>
            </w:r>
          </w:p>
        </w:tc>
        <w:tc>
          <w:tcPr>
            <w:tcW w:w="3856" w:type="dxa"/>
            <w:hideMark/>
          </w:tcPr>
          <w:p w14:paraId="4E8E2CB9" w14:textId="4F1C4D96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ИНН</w:t>
            </w:r>
            <w:r w:rsidR="00060A03" w:rsidRPr="00C32370">
              <w:rPr>
                <w:rFonts w:ascii="Tahoma" w:hAnsi="Tahoma" w:cs="Tahoma"/>
              </w:rPr>
              <w:t xml:space="preserve"> (при наличии)</w:t>
            </w:r>
          </w:p>
        </w:tc>
        <w:tc>
          <w:tcPr>
            <w:tcW w:w="5211" w:type="dxa"/>
            <w:hideMark/>
          </w:tcPr>
          <w:p w14:paraId="3F569929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  <w:lang w:val="en-US"/>
              </w:rPr>
            </w:pPr>
          </w:p>
        </w:tc>
      </w:tr>
      <w:tr w:rsidR="00352BED" w:rsidRPr="00C32370" w14:paraId="2FDE7E4F" w14:textId="656E33BB" w:rsidTr="00352BED">
        <w:trPr>
          <w:cantSplit/>
          <w:trHeight w:val="367"/>
        </w:trPr>
        <w:tc>
          <w:tcPr>
            <w:tcW w:w="567" w:type="dxa"/>
          </w:tcPr>
          <w:p w14:paraId="157C908A" w14:textId="77777777" w:rsidR="00352BED" w:rsidRPr="00C32370" w:rsidRDefault="00352BED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3.3</w:t>
            </w:r>
          </w:p>
        </w:tc>
        <w:tc>
          <w:tcPr>
            <w:tcW w:w="3856" w:type="dxa"/>
          </w:tcPr>
          <w:p w14:paraId="66C1B235" w14:textId="0BD95128" w:rsidR="00352BED" w:rsidRPr="00C32370" w:rsidRDefault="00352BED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ОГРН</w:t>
            </w:r>
            <w:r w:rsidR="00060A03" w:rsidRPr="00C32370">
              <w:rPr>
                <w:rFonts w:ascii="Tahoma" w:hAnsi="Tahoma" w:cs="Tahoma"/>
              </w:rPr>
              <w:t xml:space="preserve"> (при наличии)</w:t>
            </w:r>
          </w:p>
        </w:tc>
        <w:tc>
          <w:tcPr>
            <w:tcW w:w="5211" w:type="dxa"/>
          </w:tcPr>
          <w:p w14:paraId="4FC36E6A" w14:textId="77777777" w:rsidR="00352BED" w:rsidRPr="00C32370" w:rsidRDefault="00352BED" w:rsidP="00352BED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545609C1" w14:textId="77777777" w:rsidTr="003A7D5B">
        <w:trPr>
          <w:trHeight w:val="227"/>
        </w:trPr>
        <w:tc>
          <w:tcPr>
            <w:tcW w:w="567" w:type="dxa"/>
          </w:tcPr>
          <w:p w14:paraId="05A07B7D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3.4</w:t>
            </w:r>
          </w:p>
        </w:tc>
        <w:tc>
          <w:tcPr>
            <w:tcW w:w="3856" w:type="dxa"/>
          </w:tcPr>
          <w:p w14:paraId="78AE1544" w14:textId="2B0B20F5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КИО и ОКСМ</w:t>
            </w:r>
            <w:r w:rsidR="00060A03" w:rsidRPr="00C32370">
              <w:rPr>
                <w:rFonts w:ascii="Tahoma" w:hAnsi="Tahoma" w:cs="Tahoma"/>
              </w:rPr>
              <w:t xml:space="preserve"> (при наличии)</w:t>
            </w:r>
          </w:p>
        </w:tc>
        <w:tc>
          <w:tcPr>
            <w:tcW w:w="5211" w:type="dxa"/>
          </w:tcPr>
          <w:p w14:paraId="4972CE02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1459E906" w14:textId="77777777" w:rsidTr="003A7D5B">
        <w:trPr>
          <w:trHeight w:val="227"/>
        </w:trPr>
        <w:tc>
          <w:tcPr>
            <w:tcW w:w="567" w:type="dxa"/>
          </w:tcPr>
          <w:p w14:paraId="03C10197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3.5</w:t>
            </w:r>
          </w:p>
        </w:tc>
        <w:tc>
          <w:tcPr>
            <w:tcW w:w="3856" w:type="dxa"/>
          </w:tcPr>
          <w:p w14:paraId="1E66B47B" w14:textId="475C167B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Регистрационный номер в стране регистрации</w:t>
            </w:r>
            <w:r w:rsidR="00060A03" w:rsidRPr="00C32370">
              <w:rPr>
                <w:rFonts w:ascii="Tahoma" w:hAnsi="Tahoma" w:cs="Tahoma"/>
              </w:rPr>
              <w:t xml:space="preserve"> (при наличии)</w:t>
            </w:r>
          </w:p>
        </w:tc>
        <w:tc>
          <w:tcPr>
            <w:tcW w:w="5211" w:type="dxa"/>
          </w:tcPr>
          <w:p w14:paraId="6526961E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227FF009" w14:textId="77777777" w:rsidTr="003A7D5B">
        <w:trPr>
          <w:trHeight w:val="227"/>
        </w:trPr>
        <w:tc>
          <w:tcPr>
            <w:tcW w:w="567" w:type="dxa"/>
          </w:tcPr>
          <w:p w14:paraId="584D42C6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3.6</w:t>
            </w:r>
          </w:p>
        </w:tc>
        <w:tc>
          <w:tcPr>
            <w:tcW w:w="3856" w:type="dxa"/>
          </w:tcPr>
          <w:p w14:paraId="27079D98" w14:textId="3719209A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Информация о включении инсайдера в </w:t>
            </w:r>
            <w:proofErr w:type="gramStart"/>
            <w:r w:rsidRPr="00C32370">
              <w:rPr>
                <w:rFonts w:ascii="Tahoma" w:hAnsi="Tahoma" w:cs="Tahoma"/>
              </w:rPr>
              <w:t>список  и</w:t>
            </w:r>
            <w:proofErr w:type="gramEnd"/>
            <w:r w:rsidRPr="00C32370">
              <w:rPr>
                <w:rFonts w:ascii="Tahoma" w:hAnsi="Tahoma" w:cs="Tahoma"/>
              </w:rPr>
              <w:t xml:space="preserve"> дате такого включения</w:t>
            </w:r>
          </w:p>
        </w:tc>
        <w:tc>
          <w:tcPr>
            <w:tcW w:w="5211" w:type="dxa"/>
          </w:tcPr>
          <w:p w14:paraId="6A3586C4" w14:textId="7B784CEC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352BED" w:rsidRPr="00C32370" w14:paraId="6D03EF25" w14:textId="60F61665" w:rsidTr="002120B8">
        <w:trPr>
          <w:cantSplit/>
          <w:trHeight w:val="342"/>
        </w:trPr>
        <w:tc>
          <w:tcPr>
            <w:tcW w:w="567" w:type="dxa"/>
          </w:tcPr>
          <w:p w14:paraId="21285327" w14:textId="77777777" w:rsidR="00352BED" w:rsidRPr="00C32370" w:rsidRDefault="00352BED" w:rsidP="004B444A">
            <w:pPr>
              <w:keepNext/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lastRenderedPageBreak/>
              <w:t>3.7</w:t>
            </w:r>
          </w:p>
        </w:tc>
        <w:tc>
          <w:tcPr>
            <w:tcW w:w="3856" w:type="dxa"/>
          </w:tcPr>
          <w:p w14:paraId="230AB664" w14:textId="07B7DDBC" w:rsidR="00352BED" w:rsidRPr="00C32370" w:rsidRDefault="00352BED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 xml:space="preserve">Основание для включения инсайдера в список </w:t>
            </w:r>
          </w:p>
        </w:tc>
        <w:tc>
          <w:tcPr>
            <w:tcW w:w="5211" w:type="dxa"/>
          </w:tcPr>
          <w:p w14:paraId="5BC60300" w14:textId="77777777" w:rsidR="00352BED" w:rsidRPr="00C32370" w:rsidRDefault="00352BED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0CD9FF20" w14:textId="77777777" w:rsidTr="003A7D5B">
        <w:trPr>
          <w:trHeight w:val="227"/>
        </w:trPr>
        <w:tc>
          <w:tcPr>
            <w:tcW w:w="567" w:type="dxa"/>
          </w:tcPr>
          <w:p w14:paraId="4AFA4FF5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  <w:lang w:val="en-US"/>
              </w:rPr>
              <w:t>3</w:t>
            </w:r>
            <w:r w:rsidRPr="00C32370">
              <w:rPr>
                <w:rFonts w:ascii="Tahoma" w:hAnsi="Tahoma" w:cs="Tahoma"/>
              </w:rPr>
              <w:t>.8</w:t>
            </w:r>
          </w:p>
        </w:tc>
        <w:tc>
          <w:tcPr>
            <w:tcW w:w="3856" w:type="dxa"/>
          </w:tcPr>
          <w:p w14:paraId="7FDA4B08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Финансовый инструмент, иностранная валюта и (или) товар</w:t>
            </w:r>
          </w:p>
        </w:tc>
        <w:tc>
          <w:tcPr>
            <w:tcW w:w="5211" w:type="dxa"/>
          </w:tcPr>
          <w:p w14:paraId="747D7AB9" w14:textId="512BED6C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</w:p>
        </w:tc>
      </w:tr>
    </w:tbl>
    <w:p w14:paraId="201BD680" w14:textId="77777777" w:rsidR="00AC4279" w:rsidRPr="00C32370" w:rsidRDefault="00AC4279" w:rsidP="004B444A">
      <w:pPr>
        <w:spacing w:before="240"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Обращаем Ваше внимание, что с момента внесения лица в список инсайдеров Организации в отношении данного лица, как инсайдера, вводятся ограничения, предусмотренные статьей 6 Федерального закона от 27 июля 2010 г. № 224-ФЗ.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– Федеральный закон), определена ответственность в соответствии со статьей 7 Федерального закона, и на такое лицо возлагаются обязанности, предусмотренные статьей 10 и частью 4 статьи 11Федерального закона.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71"/>
        <w:gridCol w:w="340"/>
        <w:gridCol w:w="5159"/>
      </w:tblGrid>
      <w:tr w:rsidR="00AC4279" w:rsidRPr="00C32370" w14:paraId="78C09342" w14:textId="77777777" w:rsidTr="003A7D5B">
        <w:tc>
          <w:tcPr>
            <w:tcW w:w="3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00BA80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(инициалы, фамилия)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FF9DB7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</w:tcPr>
          <w:p w14:paraId="66522775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4279" w:rsidRPr="00C32370" w14:paraId="3F4EFB96" w14:textId="77777777" w:rsidTr="003A7D5B"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E506D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1C02C69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45E35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4279" w:rsidRPr="00C32370" w14:paraId="1641C147" w14:textId="77777777" w:rsidTr="003A7D5B">
        <w:tblPrEx>
          <w:tblBorders>
            <w:insideH w:val="single" w:sz="4" w:space="0" w:color="auto"/>
          </w:tblBorders>
        </w:tblPrEx>
        <w:trPr>
          <w:trHeight w:val="16"/>
        </w:trPr>
        <w:tc>
          <w:tcPr>
            <w:tcW w:w="3571" w:type="dxa"/>
            <w:tcBorders>
              <w:left w:val="nil"/>
              <w:bottom w:val="nil"/>
              <w:right w:val="nil"/>
            </w:tcBorders>
            <w:vAlign w:val="bottom"/>
          </w:tcPr>
          <w:p w14:paraId="54167C49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DAAF1B4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left w:val="nil"/>
              <w:bottom w:val="nil"/>
              <w:right w:val="nil"/>
            </w:tcBorders>
            <w:vAlign w:val="bottom"/>
          </w:tcPr>
          <w:p w14:paraId="220789E4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(наименование должности, дата подписи)</w:t>
            </w:r>
          </w:p>
        </w:tc>
      </w:tr>
    </w:tbl>
    <w:p w14:paraId="73A08546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7025CF61" w14:textId="57C17ECF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352AB154" w14:textId="72D1766A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68B8B8FE" w14:textId="1740F4AF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31F78DC1" w14:textId="60F89448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3B5D7748" w14:textId="47B09B38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43697ADE" w14:textId="49323A5A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26F57D97" w14:textId="43DFC456" w:rsidR="00060A03" w:rsidRPr="00C32370" w:rsidRDefault="00060A03" w:rsidP="004B444A">
      <w:pPr>
        <w:spacing w:line="259" w:lineRule="auto"/>
        <w:jc w:val="both"/>
        <w:rPr>
          <w:rFonts w:ascii="Tahoma" w:hAnsi="Tahoma" w:cs="Tahoma"/>
        </w:rPr>
      </w:pPr>
    </w:p>
    <w:p w14:paraId="7A7BE41E" w14:textId="30455199" w:rsidR="00060A03" w:rsidRPr="00C32370" w:rsidRDefault="00060A03" w:rsidP="004B444A">
      <w:pPr>
        <w:spacing w:line="259" w:lineRule="auto"/>
        <w:jc w:val="both"/>
        <w:rPr>
          <w:rFonts w:ascii="Tahoma" w:hAnsi="Tahoma" w:cs="Tahoma"/>
        </w:rPr>
      </w:pPr>
    </w:p>
    <w:p w14:paraId="6E583013" w14:textId="351304D7" w:rsidR="00060A03" w:rsidRPr="00C32370" w:rsidRDefault="00060A03" w:rsidP="004B444A">
      <w:pPr>
        <w:spacing w:line="259" w:lineRule="auto"/>
        <w:jc w:val="both"/>
        <w:rPr>
          <w:rFonts w:ascii="Tahoma" w:hAnsi="Tahoma" w:cs="Tahoma"/>
        </w:rPr>
      </w:pPr>
    </w:p>
    <w:p w14:paraId="35AD7DDA" w14:textId="77777777" w:rsidR="00060A03" w:rsidRPr="00C32370" w:rsidRDefault="00060A03" w:rsidP="004B444A">
      <w:pPr>
        <w:spacing w:line="259" w:lineRule="auto"/>
        <w:jc w:val="both"/>
        <w:rPr>
          <w:rFonts w:ascii="Tahoma" w:hAnsi="Tahoma" w:cs="Tahoma"/>
        </w:rPr>
      </w:pPr>
    </w:p>
    <w:p w14:paraId="7591AD4D" w14:textId="2429F14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781A02A6" w14:textId="18E4814C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1140FA88" w14:textId="04D7F68C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6C1A02BE" w14:textId="3CE82178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3058C88B" w14:textId="59124F11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2E701F76" w14:textId="77777777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4E77E9BC" w14:textId="77777777" w:rsidR="00AC4279" w:rsidRPr="00C32370" w:rsidRDefault="00AC4279" w:rsidP="004B444A">
      <w:pPr>
        <w:spacing w:before="240" w:line="259" w:lineRule="auto"/>
        <w:jc w:val="center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lastRenderedPageBreak/>
        <w:t>УВЕДОМЛЕНИЕ</w:t>
      </w:r>
      <w:r w:rsidRPr="00C32370">
        <w:rPr>
          <w:rFonts w:ascii="Tahoma" w:hAnsi="Tahoma" w:cs="Tahoma"/>
          <w:b/>
          <w:bCs/>
        </w:rPr>
        <w:br/>
        <w:t>о включении лица в список инсайдеров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4423"/>
        <w:gridCol w:w="4644"/>
      </w:tblGrid>
      <w:tr w:rsidR="00AC4279" w:rsidRPr="00C32370" w14:paraId="1CA70CDA" w14:textId="77777777" w:rsidTr="003A7D5B">
        <w:trPr>
          <w:cantSplit/>
          <w:trHeight w:val="375"/>
        </w:trPr>
        <w:tc>
          <w:tcPr>
            <w:tcW w:w="567" w:type="dxa"/>
          </w:tcPr>
          <w:p w14:paraId="694EA3F1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9067" w:type="dxa"/>
            <w:gridSpan w:val="2"/>
          </w:tcPr>
          <w:p w14:paraId="08F43BCE" w14:textId="6508F2D1" w:rsidR="00AC4279" w:rsidRPr="00C32370" w:rsidRDefault="00BE59B7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 </w:t>
            </w:r>
            <w:r w:rsidR="00AC4279" w:rsidRPr="00C32370">
              <w:rPr>
                <w:rFonts w:ascii="Tahoma" w:hAnsi="Tahoma" w:cs="Tahoma"/>
              </w:rPr>
              <w:t>Сведения об уведомлении</w:t>
            </w:r>
          </w:p>
        </w:tc>
      </w:tr>
      <w:tr w:rsidR="00AC4279" w:rsidRPr="00C32370" w14:paraId="04F51FD8" w14:textId="77777777" w:rsidTr="003A7D5B">
        <w:trPr>
          <w:trHeight w:val="227"/>
        </w:trPr>
        <w:tc>
          <w:tcPr>
            <w:tcW w:w="567" w:type="dxa"/>
          </w:tcPr>
          <w:p w14:paraId="4FA4D7D1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1.1</w:t>
            </w:r>
          </w:p>
        </w:tc>
        <w:tc>
          <w:tcPr>
            <w:tcW w:w="4423" w:type="dxa"/>
          </w:tcPr>
          <w:p w14:paraId="01F857DA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Порядковый номер и дата составления уведомления</w:t>
            </w:r>
          </w:p>
        </w:tc>
        <w:tc>
          <w:tcPr>
            <w:tcW w:w="4644" w:type="dxa"/>
          </w:tcPr>
          <w:p w14:paraId="2F4F0164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1AE9FB90" w14:textId="77777777" w:rsidTr="003A7D5B">
        <w:trPr>
          <w:trHeight w:val="227"/>
        </w:trPr>
        <w:tc>
          <w:tcPr>
            <w:tcW w:w="9634" w:type="dxa"/>
            <w:gridSpan w:val="3"/>
          </w:tcPr>
          <w:p w14:paraId="4AD342A9" w14:textId="77777777" w:rsidR="00AC4279" w:rsidRPr="00C32370" w:rsidRDefault="00AC4279" w:rsidP="004B444A">
            <w:pPr>
              <w:tabs>
                <w:tab w:val="center" w:pos="5047"/>
              </w:tabs>
              <w:spacing w:line="259" w:lineRule="auto"/>
              <w:ind w:left="57"/>
              <w:jc w:val="both"/>
              <w:rPr>
                <w:rFonts w:ascii="Tahoma" w:hAnsi="Tahoma" w:cs="Tahoma"/>
                <w:b/>
                <w:bCs/>
              </w:rPr>
            </w:pPr>
            <w:r w:rsidRPr="00C32370">
              <w:rPr>
                <w:rFonts w:ascii="Tahoma" w:hAnsi="Tahoma" w:cs="Tahoma"/>
              </w:rPr>
              <w:t xml:space="preserve">  2</w:t>
            </w:r>
            <w:r w:rsidRPr="00C32370">
              <w:rPr>
                <w:rFonts w:ascii="Tahoma" w:hAnsi="Tahoma" w:cs="Tahoma"/>
              </w:rPr>
              <w:tab/>
            </w:r>
            <w:r w:rsidRPr="00C32370">
              <w:rPr>
                <w:rFonts w:ascii="Tahoma" w:hAnsi="Tahoma" w:cs="Tahoma"/>
                <w:b/>
                <w:bCs/>
              </w:rPr>
              <w:t>Сведения в отношении уведомляющего лица</w:t>
            </w:r>
          </w:p>
          <w:p w14:paraId="25B13925" w14:textId="77777777" w:rsidR="00AC4279" w:rsidRPr="00C32370" w:rsidRDefault="00AC4279" w:rsidP="004B444A">
            <w:pPr>
              <w:tabs>
                <w:tab w:val="center" w:pos="5047"/>
              </w:tabs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596DCE31" w14:textId="77777777" w:rsidTr="003A7D5B">
        <w:trPr>
          <w:trHeight w:val="227"/>
        </w:trPr>
        <w:tc>
          <w:tcPr>
            <w:tcW w:w="567" w:type="dxa"/>
          </w:tcPr>
          <w:p w14:paraId="1D6482DB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4423" w:type="dxa"/>
          </w:tcPr>
          <w:p w14:paraId="33FCC03C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Полное фирменное наименование </w:t>
            </w:r>
          </w:p>
        </w:tc>
        <w:tc>
          <w:tcPr>
            <w:tcW w:w="4644" w:type="dxa"/>
          </w:tcPr>
          <w:p w14:paraId="02678BE0" w14:textId="0575CFCF" w:rsidR="00AC4279" w:rsidRPr="00C32370" w:rsidRDefault="00AC4279" w:rsidP="002120B8">
            <w:pPr>
              <w:spacing w:line="259" w:lineRule="auto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7622FF07" w14:textId="77777777" w:rsidTr="003A7D5B">
        <w:trPr>
          <w:trHeight w:val="227"/>
        </w:trPr>
        <w:tc>
          <w:tcPr>
            <w:tcW w:w="567" w:type="dxa"/>
          </w:tcPr>
          <w:p w14:paraId="648C0205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2.2</w:t>
            </w:r>
          </w:p>
        </w:tc>
        <w:tc>
          <w:tcPr>
            <w:tcW w:w="4423" w:type="dxa"/>
          </w:tcPr>
          <w:p w14:paraId="6A3670F3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ИНН Организации</w:t>
            </w:r>
          </w:p>
        </w:tc>
        <w:tc>
          <w:tcPr>
            <w:tcW w:w="4644" w:type="dxa"/>
          </w:tcPr>
          <w:p w14:paraId="45981323" w14:textId="13B1F605" w:rsidR="00AC4279" w:rsidRPr="00C32370" w:rsidRDefault="00AC4279" w:rsidP="002120B8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705999EF" w14:textId="77777777" w:rsidTr="003A7D5B">
        <w:trPr>
          <w:trHeight w:val="227"/>
        </w:trPr>
        <w:tc>
          <w:tcPr>
            <w:tcW w:w="567" w:type="dxa"/>
          </w:tcPr>
          <w:p w14:paraId="379E9D2A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2.3</w:t>
            </w:r>
          </w:p>
        </w:tc>
        <w:tc>
          <w:tcPr>
            <w:tcW w:w="4423" w:type="dxa"/>
          </w:tcPr>
          <w:p w14:paraId="5B002434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ОГРН Организации</w:t>
            </w:r>
          </w:p>
        </w:tc>
        <w:tc>
          <w:tcPr>
            <w:tcW w:w="4644" w:type="dxa"/>
          </w:tcPr>
          <w:p w14:paraId="2F79D7D4" w14:textId="2D37CBAD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1C95C44D" w14:textId="77777777" w:rsidTr="003A7D5B">
        <w:trPr>
          <w:trHeight w:val="227"/>
        </w:trPr>
        <w:tc>
          <w:tcPr>
            <w:tcW w:w="567" w:type="dxa"/>
          </w:tcPr>
          <w:p w14:paraId="38734F53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2.4</w:t>
            </w:r>
          </w:p>
        </w:tc>
        <w:tc>
          <w:tcPr>
            <w:tcW w:w="4423" w:type="dxa"/>
          </w:tcPr>
          <w:p w14:paraId="3AB6F367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Место нахождения и (или) адрес для направления почтовой корреспонденции</w:t>
            </w:r>
          </w:p>
        </w:tc>
        <w:tc>
          <w:tcPr>
            <w:tcW w:w="4644" w:type="dxa"/>
          </w:tcPr>
          <w:p w14:paraId="17A47E80" w14:textId="508D659E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62D60947" w14:textId="77777777" w:rsidTr="003A7D5B">
        <w:trPr>
          <w:trHeight w:val="227"/>
        </w:trPr>
        <w:tc>
          <w:tcPr>
            <w:tcW w:w="567" w:type="dxa"/>
          </w:tcPr>
          <w:p w14:paraId="3898829C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2.5</w:t>
            </w:r>
          </w:p>
        </w:tc>
        <w:tc>
          <w:tcPr>
            <w:tcW w:w="4423" w:type="dxa"/>
          </w:tcPr>
          <w:p w14:paraId="4DD75CD5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Адрес сайта в информационно-телекоммуникационной сети "Интернет" (при наличии)</w:t>
            </w:r>
          </w:p>
        </w:tc>
        <w:tc>
          <w:tcPr>
            <w:tcW w:w="4644" w:type="dxa"/>
          </w:tcPr>
          <w:p w14:paraId="5A114021" w14:textId="5B8039F6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52F9A83B" w14:textId="77777777" w:rsidTr="003A7D5B">
        <w:trPr>
          <w:trHeight w:val="227"/>
        </w:trPr>
        <w:tc>
          <w:tcPr>
            <w:tcW w:w="567" w:type="dxa"/>
          </w:tcPr>
          <w:p w14:paraId="482EDA16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2.6</w:t>
            </w:r>
          </w:p>
        </w:tc>
        <w:tc>
          <w:tcPr>
            <w:tcW w:w="4423" w:type="dxa"/>
          </w:tcPr>
          <w:p w14:paraId="48714A0B" w14:textId="3C69312B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Номер контактного телефона и (или) адрес электронной почты для обращений инсайдеров (лиц, исключенных из списка)</w:t>
            </w:r>
          </w:p>
        </w:tc>
        <w:tc>
          <w:tcPr>
            <w:tcW w:w="4644" w:type="dxa"/>
          </w:tcPr>
          <w:p w14:paraId="3D326FD9" w14:textId="613C6ADB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3D008FC7" w14:textId="77777777" w:rsidTr="003A7D5B">
        <w:trPr>
          <w:trHeight w:val="227"/>
        </w:trPr>
        <w:tc>
          <w:tcPr>
            <w:tcW w:w="567" w:type="dxa"/>
          </w:tcPr>
          <w:p w14:paraId="4EB7B573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2.7</w:t>
            </w:r>
          </w:p>
        </w:tc>
        <w:tc>
          <w:tcPr>
            <w:tcW w:w="4423" w:type="dxa"/>
          </w:tcPr>
          <w:p w14:paraId="78B8EAB2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 xml:space="preserve">Номер пункта </w:t>
            </w:r>
            <w:hyperlink r:id="rId24" w:history="1">
              <w:r w:rsidRPr="00C32370">
                <w:rPr>
                  <w:rFonts w:ascii="Tahoma" w:hAnsi="Tahoma" w:cs="Tahoma"/>
                </w:rPr>
                <w:t>статьи 4</w:t>
              </w:r>
            </w:hyperlink>
            <w:r w:rsidRPr="00C32370">
              <w:rPr>
                <w:rFonts w:ascii="Tahoma" w:hAnsi="Tahoma" w:cs="Tahoma"/>
              </w:rPr>
              <w:t xml:space="preserve"> Федерального закона от 27 июля 2010 года N 224-ФЗ, относящий уведомляющее лицо к инсайдерам</w:t>
            </w:r>
          </w:p>
        </w:tc>
        <w:tc>
          <w:tcPr>
            <w:tcW w:w="4644" w:type="dxa"/>
          </w:tcPr>
          <w:p w14:paraId="69109A69" w14:textId="65DC4140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</w:p>
        </w:tc>
      </w:tr>
      <w:tr w:rsidR="00060A03" w:rsidRPr="00C32370" w14:paraId="735135CE" w14:textId="77777777" w:rsidTr="000A6F10">
        <w:trPr>
          <w:trHeight w:val="227"/>
        </w:trPr>
        <w:tc>
          <w:tcPr>
            <w:tcW w:w="567" w:type="dxa"/>
          </w:tcPr>
          <w:p w14:paraId="599892C5" w14:textId="77777777" w:rsidR="00060A03" w:rsidRPr="00C32370" w:rsidRDefault="00060A03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3</w:t>
            </w:r>
          </w:p>
        </w:tc>
        <w:tc>
          <w:tcPr>
            <w:tcW w:w="9067" w:type="dxa"/>
            <w:gridSpan w:val="2"/>
          </w:tcPr>
          <w:p w14:paraId="2D21589C" w14:textId="4E1D0E17" w:rsidR="00060A03" w:rsidRPr="00C32370" w:rsidRDefault="00060A03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  <w:b/>
                <w:bCs/>
              </w:rPr>
              <w:t>Сведения в отношении инсайдера (лица, исключенного из списка)</w:t>
            </w:r>
          </w:p>
        </w:tc>
      </w:tr>
      <w:tr w:rsidR="00AC4279" w:rsidRPr="00C32370" w14:paraId="4B0318AA" w14:textId="77777777" w:rsidTr="003A7D5B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567" w:type="dxa"/>
            <w:hideMark/>
          </w:tcPr>
          <w:p w14:paraId="0D8A1793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3.1</w:t>
            </w:r>
          </w:p>
        </w:tc>
        <w:tc>
          <w:tcPr>
            <w:tcW w:w="4423" w:type="dxa"/>
            <w:hideMark/>
          </w:tcPr>
          <w:p w14:paraId="05B72012" w14:textId="61361CFC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Фамилия, имя, отчество</w:t>
            </w:r>
          </w:p>
        </w:tc>
        <w:tc>
          <w:tcPr>
            <w:tcW w:w="4644" w:type="dxa"/>
            <w:hideMark/>
          </w:tcPr>
          <w:p w14:paraId="5D5618D2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0966103A" w14:textId="77777777" w:rsidTr="003A7D5B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567" w:type="dxa"/>
            <w:hideMark/>
          </w:tcPr>
          <w:p w14:paraId="50D60C9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  <w:lang w:val="en-US"/>
              </w:rPr>
            </w:pPr>
            <w:r w:rsidRPr="00C32370">
              <w:rPr>
                <w:rFonts w:ascii="Tahoma" w:hAnsi="Tahoma" w:cs="Tahoma"/>
              </w:rPr>
              <w:t>3.2</w:t>
            </w:r>
          </w:p>
        </w:tc>
        <w:tc>
          <w:tcPr>
            <w:tcW w:w="4423" w:type="dxa"/>
            <w:hideMark/>
          </w:tcPr>
          <w:p w14:paraId="3EAD1C93" w14:textId="2B9859C2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Дата рождения</w:t>
            </w:r>
          </w:p>
        </w:tc>
        <w:tc>
          <w:tcPr>
            <w:tcW w:w="4644" w:type="dxa"/>
            <w:hideMark/>
          </w:tcPr>
          <w:p w14:paraId="122DFD96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  <w:lang w:val="en-US"/>
              </w:rPr>
            </w:pPr>
          </w:p>
        </w:tc>
      </w:tr>
      <w:tr w:rsidR="00AC4279" w:rsidRPr="00C32370" w14:paraId="265F1FF5" w14:textId="77777777" w:rsidTr="003A7D5B">
        <w:trPr>
          <w:cantSplit/>
          <w:trHeight w:val="367"/>
        </w:trPr>
        <w:tc>
          <w:tcPr>
            <w:tcW w:w="567" w:type="dxa"/>
          </w:tcPr>
          <w:p w14:paraId="2B894568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3.3</w:t>
            </w:r>
          </w:p>
        </w:tc>
        <w:tc>
          <w:tcPr>
            <w:tcW w:w="4423" w:type="dxa"/>
          </w:tcPr>
          <w:p w14:paraId="4C38736F" w14:textId="062E8A42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Место рождения инсайдера</w:t>
            </w:r>
          </w:p>
        </w:tc>
        <w:tc>
          <w:tcPr>
            <w:tcW w:w="4644" w:type="dxa"/>
          </w:tcPr>
          <w:p w14:paraId="2CB13C3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6E2FAC96" w14:textId="77777777" w:rsidTr="003A7D5B">
        <w:trPr>
          <w:trHeight w:val="227"/>
        </w:trPr>
        <w:tc>
          <w:tcPr>
            <w:tcW w:w="567" w:type="dxa"/>
          </w:tcPr>
          <w:p w14:paraId="2A59D305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</w:t>
            </w:r>
            <w:r w:rsidRPr="00C32370">
              <w:rPr>
                <w:rFonts w:ascii="Tahoma" w:hAnsi="Tahoma" w:cs="Tahoma"/>
                <w:lang w:val="en-US"/>
              </w:rPr>
              <w:t>.5</w:t>
            </w:r>
          </w:p>
        </w:tc>
        <w:tc>
          <w:tcPr>
            <w:tcW w:w="4423" w:type="dxa"/>
          </w:tcPr>
          <w:p w14:paraId="53013890" w14:textId="49AF4023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Должность, которую </w:t>
            </w:r>
            <w:proofErr w:type="gramStart"/>
            <w:r w:rsidRPr="00C32370">
              <w:rPr>
                <w:rFonts w:ascii="Tahoma" w:hAnsi="Tahoma" w:cs="Tahoma"/>
              </w:rPr>
              <w:t>инсайдер  занимает</w:t>
            </w:r>
            <w:proofErr w:type="gramEnd"/>
            <w:r w:rsidRPr="00C32370">
              <w:rPr>
                <w:rFonts w:ascii="Tahoma" w:hAnsi="Tahoma" w:cs="Tahoma"/>
              </w:rPr>
              <w:t xml:space="preserve"> в уведомляющем лице</w:t>
            </w:r>
          </w:p>
        </w:tc>
        <w:tc>
          <w:tcPr>
            <w:tcW w:w="4644" w:type="dxa"/>
          </w:tcPr>
          <w:p w14:paraId="70E3CCAB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47948210" w14:textId="77777777" w:rsidTr="003A7D5B">
        <w:trPr>
          <w:trHeight w:val="227"/>
        </w:trPr>
        <w:tc>
          <w:tcPr>
            <w:tcW w:w="567" w:type="dxa"/>
          </w:tcPr>
          <w:p w14:paraId="35FCE90F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</w:rPr>
              <w:t>3.6</w:t>
            </w:r>
          </w:p>
        </w:tc>
        <w:tc>
          <w:tcPr>
            <w:tcW w:w="4423" w:type="dxa"/>
          </w:tcPr>
          <w:p w14:paraId="4285B3F3" w14:textId="1E714200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Информация о включении инсайдера в список и дате такого включения</w:t>
            </w:r>
          </w:p>
        </w:tc>
        <w:tc>
          <w:tcPr>
            <w:tcW w:w="4644" w:type="dxa"/>
          </w:tcPr>
          <w:p w14:paraId="1E554067" w14:textId="2AEECF2B" w:rsidR="00AC4279" w:rsidRPr="00C32370" w:rsidRDefault="00AC4279" w:rsidP="002120B8">
            <w:pPr>
              <w:spacing w:line="259" w:lineRule="auto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50C12828" w14:textId="77777777" w:rsidTr="003A7D5B">
        <w:trPr>
          <w:cantSplit/>
          <w:trHeight w:val="403"/>
        </w:trPr>
        <w:tc>
          <w:tcPr>
            <w:tcW w:w="567" w:type="dxa"/>
          </w:tcPr>
          <w:p w14:paraId="274E8711" w14:textId="77777777" w:rsidR="00AC4279" w:rsidRPr="00C32370" w:rsidRDefault="00AC4279" w:rsidP="004B444A">
            <w:pPr>
              <w:keepNext/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3.7</w:t>
            </w:r>
          </w:p>
        </w:tc>
        <w:tc>
          <w:tcPr>
            <w:tcW w:w="4423" w:type="dxa"/>
          </w:tcPr>
          <w:p w14:paraId="0AA0563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 xml:space="preserve">Основание для включения инсайдера в список </w:t>
            </w:r>
          </w:p>
        </w:tc>
        <w:tc>
          <w:tcPr>
            <w:tcW w:w="4644" w:type="dxa"/>
          </w:tcPr>
          <w:p w14:paraId="4417666C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59609A57" w14:textId="77777777" w:rsidTr="003A7D5B">
        <w:trPr>
          <w:trHeight w:val="227"/>
        </w:trPr>
        <w:tc>
          <w:tcPr>
            <w:tcW w:w="567" w:type="dxa"/>
          </w:tcPr>
          <w:p w14:paraId="1D2E6817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  <w:lang w:val="en-US"/>
              </w:rPr>
              <w:t>3.</w:t>
            </w:r>
            <w:r w:rsidRPr="00C32370">
              <w:rPr>
                <w:rFonts w:ascii="Tahoma" w:hAnsi="Tahoma" w:cs="Tahoma"/>
              </w:rPr>
              <w:t>8</w:t>
            </w:r>
          </w:p>
        </w:tc>
        <w:tc>
          <w:tcPr>
            <w:tcW w:w="4423" w:type="dxa"/>
          </w:tcPr>
          <w:p w14:paraId="185C00DE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Финансовый инструмент, иностранная валюта и (или) товар</w:t>
            </w:r>
          </w:p>
        </w:tc>
        <w:tc>
          <w:tcPr>
            <w:tcW w:w="4644" w:type="dxa"/>
          </w:tcPr>
          <w:p w14:paraId="1C99F534" w14:textId="268E741F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</w:p>
        </w:tc>
      </w:tr>
    </w:tbl>
    <w:p w14:paraId="0B07FBFF" w14:textId="77777777" w:rsidR="00AC4279" w:rsidRPr="00C32370" w:rsidRDefault="00AC4279" w:rsidP="004B444A">
      <w:pPr>
        <w:spacing w:before="240"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Обращаем Ваше внимание, что с момента внесения лица в список инсайдеров Организации в отношении данного лица, как инсайдера, вводятся ограничения, предусмотренные статьей 6 Федерального закона от 27 июля 2010 г. № 224-ФЗ. «О противодействии неправомерному </w:t>
      </w:r>
      <w:r w:rsidRPr="00C32370">
        <w:rPr>
          <w:rFonts w:ascii="Tahoma" w:hAnsi="Tahoma" w:cs="Tahoma"/>
        </w:rPr>
        <w:lastRenderedPageBreak/>
        <w:t>использованию инсайдерской информации и манипулированию рынком и о внесении изменений в отдельные законодательные акты Российской федерации» (далее – Федеральный закон), определена ответственность в соответствии со статьей 7 Федерального закона, и на такое лицо возлагаются обязанности, предусмотренные статьей 10 и частью 4 статьи 11Федерального закона.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71"/>
        <w:gridCol w:w="340"/>
        <w:gridCol w:w="5159"/>
      </w:tblGrid>
      <w:tr w:rsidR="00AC4279" w:rsidRPr="00C32370" w14:paraId="6F8B1F86" w14:textId="77777777" w:rsidTr="003A7D5B">
        <w:tc>
          <w:tcPr>
            <w:tcW w:w="3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5B1298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(инициалы, фамилия)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CE52A75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</w:tcPr>
          <w:p w14:paraId="5E9AB127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4279" w:rsidRPr="00C32370" w14:paraId="6B556B79" w14:textId="77777777" w:rsidTr="003A7D5B"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54945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18C3FE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BEA3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4279" w:rsidRPr="00C32370" w14:paraId="0061230A" w14:textId="77777777" w:rsidTr="003A7D5B">
        <w:tblPrEx>
          <w:tblBorders>
            <w:insideH w:val="single" w:sz="4" w:space="0" w:color="auto"/>
          </w:tblBorders>
        </w:tblPrEx>
        <w:trPr>
          <w:trHeight w:val="16"/>
        </w:trPr>
        <w:tc>
          <w:tcPr>
            <w:tcW w:w="3571" w:type="dxa"/>
            <w:tcBorders>
              <w:left w:val="nil"/>
              <w:bottom w:val="nil"/>
              <w:right w:val="nil"/>
            </w:tcBorders>
            <w:vAlign w:val="bottom"/>
          </w:tcPr>
          <w:p w14:paraId="4708EF54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CD2326C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left w:val="nil"/>
              <w:bottom w:val="nil"/>
              <w:right w:val="nil"/>
            </w:tcBorders>
            <w:vAlign w:val="bottom"/>
          </w:tcPr>
          <w:p w14:paraId="66E528F5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(наименование должности, дата подписи)</w:t>
            </w:r>
          </w:p>
        </w:tc>
      </w:tr>
    </w:tbl>
    <w:p w14:paraId="2989D68E" w14:textId="77777777" w:rsidR="00AC4279" w:rsidRPr="00C32370" w:rsidRDefault="00AC4279" w:rsidP="004B444A">
      <w:pPr>
        <w:spacing w:before="240" w:line="259" w:lineRule="auto"/>
        <w:jc w:val="both"/>
        <w:rPr>
          <w:rFonts w:ascii="Tahoma" w:hAnsi="Tahoma" w:cs="Tahoma"/>
        </w:rPr>
      </w:pPr>
    </w:p>
    <w:p w14:paraId="27F8C79A" w14:textId="732A443C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3788B2F9" w14:textId="482E9A0F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3ED91C4C" w14:textId="2A1F6A33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1239F129" w14:textId="0A204606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132B1213" w14:textId="766117B9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05D81696" w14:textId="4DE72E11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38DF1725" w14:textId="6187BF88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2FCB9D1F" w14:textId="31578A80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06691AFC" w14:textId="131942F1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4B29E1A8" w14:textId="26881C3B" w:rsidR="00060A03" w:rsidRPr="00C32370" w:rsidRDefault="00060A03" w:rsidP="004B444A">
      <w:pPr>
        <w:spacing w:line="259" w:lineRule="auto"/>
        <w:jc w:val="both"/>
        <w:rPr>
          <w:rFonts w:ascii="Tahoma" w:hAnsi="Tahoma" w:cs="Tahoma"/>
        </w:rPr>
      </w:pPr>
    </w:p>
    <w:p w14:paraId="4EAFC3F2" w14:textId="1E73B501" w:rsidR="00060A03" w:rsidRPr="00C32370" w:rsidRDefault="00060A03" w:rsidP="004B444A">
      <w:pPr>
        <w:spacing w:line="259" w:lineRule="auto"/>
        <w:jc w:val="both"/>
        <w:rPr>
          <w:rFonts w:ascii="Tahoma" w:hAnsi="Tahoma" w:cs="Tahoma"/>
        </w:rPr>
      </w:pPr>
    </w:p>
    <w:p w14:paraId="57F3B79C" w14:textId="3BD7CA1E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6071B0B2" w14:textId="049487AA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512546EB" w14:textId="1E1E8E20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153F128E" w14:textId="2FB79C84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31FC4002" w14:textId="35304E37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19356462" w14:textId="3058B342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55E1B288" w14:textId="4E8AF727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443874A6" w14:textId="44DFEA35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5D28CE4A" w14:textId="77777777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0E0E21C9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7C7BF1E8" w14:textId="77777777" w:rsidR="00AC4279" w:rsidRPr="00C32370" w:rsidRDefault="00AC4279" w:rsidP="004B444A">
      <w:pPr>
        <w:spacing w:before="240" w:line="259" w:lineRule="auto"/>
        <w:jc w:val="center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lastRenderedPageBreak/>
        <w:t>УВЕДОМЛЕНИЕ</w:t>
      </w:r>
      <w:r w:rsidRPr="00C32370">
        <w:rPr>
          <w:rFonts w:ascii="Tahoma" w:hAnsi="Tahoma" w:cs="Tahoma"/>
          <w:b/>
          <w:bCs/>
        </w:rPr>
        <w:br/>
        <w:t>об исключении лица из списка инсайдеров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856"/>
        <w:gridCol w:w="5070"/>
      </w:tblGrid>
      <w:tr w:rsidR="00AC4279" w:rsidRPr="00C32370" w14:paraId="418305C8" w14:textId="77777777" w:rsidTr="003A7D5B">
        <w:trPr>
          <w:cantSplit/>
          <w:trHeight w:val="375"/>
        </w:trPr>
        <w:tc>
          <w:tcPr>
            <w:tcW w:w="567" w:type="dxa"/>
          </w:tcPr>
          <w:p w14:paraId="39FC3F34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8926" w:type="dxa"/>
            <w:gridSpan w:val="2"/>
          </w:tcPr>
          <w:p w14:paraId="1D11735A" w14:textId="7696EE1C" w:rsidR="00AC4279" w:rsidRPr="00C32370" w:rsidRDefault="00BE59B7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 </w:t>
            </w:r>
            <w:r w:rsidR="00AC4279" w:rsidRPr="00C32370">
              <w:rPr>
                <w:rFonts w:ascii="Tahoma" w:hAnsi="Tahoma" w:cs="Tahoma"/>
              </w:rPr>
              <w:t>Сведения об уведомлении</w:t>
            </w:r>
          </w:p>
        </w:tc>
      </w:tr>
      <w:tr w:rsidR="00AC4279" w:rsidRPr="00C32370" w14:paraId="75B6DA92" w14:textId="77777777" w:rsidTr="003A7D5B">
        <w:trPr>
          <w:trHeight w:val="227"/>
        </w:trPr>
        <w:tc>
          <w:tcPr>
            <w:tcW w:w="567" w:type="dxa"/>
          </w:tcPr>
          <w:p w14:paraId="5A81AB70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1.1</w:t>
            </w:r>
          </w:p>
        </w:tc>
        <w:tc>
          <w:tcPr>
            <w:tcW w:w="3856" w:type="dxa"/>
          </w:tcPr>
          <w:p w14:paraId="3B9AC31A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Порядковый номер и дата составления уведомления</w:t>
            </w:r>
          </w:p>
        </w:tc>
        <w:tc>
          <w:tcPr>
            <w:tcW w:w="5070" w:type="dxa"/>
          </w:tcPr>
          <w:p w14:paraId="3B3B8700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72E89FE4" w14:textId="77777777" w:rsidTr="003A7D5B">
        <w:trPr>
          <w:trHeight w:val="227"/>
        </w:trPr>
        <w:tc>
          <w:tcPr>
            <w:tcW w:w="9493" w:type="dxa"/>
            <w:gridSpan w:val="3"/>
          </w:tcPr>
          <w:p w14:paraId="02EC0F80" w14:textId="77777777" w:rsidR="00AC4279" w:rsidRPr="00C32370" w:rsidRDefault="00AC4279" w:rsidP="004B444A">
            <w:pPr>
              <w:tabs>
                <w:tab w:val="center" w:pos="5047"/>
              </w:tabs>
              <w:spacing w:line="259" w:lineRule="auto"/>
              <w:ind w:left="57"/>
              <w:jc w:val="both"/>
              <w:rPr>
                <w:rFonts w:ascii="Tahoma" w:hAnsi="Tahoma" w:cs="Tahoma"/>
                <w:b/>
                <w:bCs/>
              </w:rPr>
            </w:pPr>
            <w:r w:rsidRPr="00C32370">
              <w:rPr>
                <w:rFonts w:ascii="Tahoma" w:hAnsi="Tahoma" w:cs="Tahoma"/>
              </w:rPr>
              <w:t xml:space="preserve">  2</w:t>
            </w:r>
            <w:r w:rsidRPr="00C32370">
              <w:rPr>
                <w:rFonts w:ascii="Tahoma" w:hAnsi="Tahoma" w:cs="Tahoma"/>
              </w:rPr>
              <w:tab/>
            </w:r>
            <w:r w:rsidRPr="00C32370">
              <w:rPr>
                <w:rFonts w:ascii="Tahoma" w:hAnsi="Tahoma" w:cs="Tahoma"/>
                <w:b/>
                <w:bCs/>
              </w:rPr>
              <w:t>Сведения в отношении уведомляющего лица</w:t>
            </w:r>
          </w:p>
          <w:p w14:paraId="351B49BD" w14:textId="77777777" w:rsidR="00AC4279" w:rsidRPr="00C32370" w:rsidRDefault="00AC4279" w:rsidP="004B444A">
            <w:pPr>
              <w:tabs>
                <w:tab w:val="center" w:pos="5047"/>
              </w:tabs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3B230684" w14:textId="77777777" w:rsidTr="003A7D5B">
        <w:trPr>
          <w:trHeight w:val="227"/>
        </w:trPr>
        <w:tc>
          <w:tcPr>
            <w:tcW w:w="567" w:type="dxa"/>
          </w:tcPr>
          <w:p w14:paraId="614AE291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3856" w:type="dxa"/>
          </w:tcPr>
          <w:p w14:paraId="10E2AE85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Полное фирменное наименование </w:t>
            </w:r>
          </w:p>
        </w:tc>
        <w:tc>
          <w:tcPr>
            <w:tcW w:w="5070" w:type="dxa"/>
          </w:tcPr>
          <w:p w14:paraId="634DCFA0" w14:textId="17399F29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5A555323" w14:textId="77777777" w:rsidTr="003A7D5B">
        <w:trPr>
          <w:trHeight w:val="227"/>
        </w:trPr>
        <w:tc>
          <w:tcPr>
            <w:tcW w:w="567" w:type="dxa"/>
          </w:tcPr>
          <w:p w14:paraId="49BDC42E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2.2</w:t>
            </w:r>
          </w:p>
        </w:tc>
        <w:tc>
          <w:tcPr>
            <w:tcW w:w="3856" w:type="dxa"/>
          </w:tcPr>
          <w:p w14:paraId="101BE477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ИНН Организации</w:t>
            </w:r>
          </w:p>
        </w:tc>
        <w:tc>
          <w:tcPr>
            <w:tcW w:w="5070" w:type="dxa"/>
          </w:tcPr>
          <w:p w14:paraId="19187536" w14:textId="189BAC75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6FA42B20" w14:textId="77777777" w:rsidTr="003A7D5B">
        <w:trPr>
          <w:trHeight w:val="227"/>
        </w:trPr>
        <w:tc>
          <w:tcPr>
            <w:tcW w:w="567" w:type="dxa"/>
          </w:tcPr>
          <w:p w14:paraId="16633A3D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2.3</w:t>
            </w:r>
          </w:p>
        </w:tc>
        <w:tc>
          <w:tcPr>
            <w:tcW w:w="3856" w:type="dxa"/>
          </w:tcPr>
          <w:p w14:paraId="77BDE570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ОГРН Организации</w:t>
            </w:r>
          </w:p>
        </w:tc>
        <w:tc>
          <w:tcPr>
            <w:tcW w:w="5070" w:type="dxa"/>
          </w:tcPr>
          <w:p w14:paraId="4B17EB21" w14:textId="2733BFB3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6E26C308" w14:textId="77777777" w:rsidTr="003A7D5B">
        <w:trPr>
          <w:trHeight w:val="227"/>
        </w:trPr>
        <w:tc>
          <w:tcPr>
            <w:tcW w:w="567" w:type="dxa"/>
          </w:tcPr>
          <w:p w14:paraId="0817582D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2.4</w:t>
            </w:r>
          </w:p>
        </w:tc>
        <w:tc>
          <w:tcPr>
            <w:tcW w:w="3856" w:type="dxa"/>
          </w:tcPr>
          <w:p w14:paraId="029E590B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Место нахождения и (или) адрес для направления почтовой корреспонденции</w:t>
            </w:r>
          </w:p>
        </w:tc>
        <w:tc>
          <w:tcPr>
            <w:tcW w:w="5070" w:type="dxa"/>
          </w:tcPr>
          <w:p w14:paraId="0FCAB24C" w14:textId="074DFC8A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72884364" w14:textId="77777777" w:rsidTr="003A7D5B">
        <w:trPr>
          <w:trHeight w:val="227"/>
        </w:trPr>
        <w:tc>
          <w:tcPr>
            <w:tcW w:w="567" w:type="dxa"/>
          </w:tcPr>
          <w:p w14:paraId="60150E4E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2.5</w:t>
            </w:r>
          </w:p>
        </w:tc>
        <w:tc>
          <w:tcPr>
            <w:tcW w:w="3856" w:type="dxa"/>
          </w:tcPr>
          <w:p w14:paraId="22D29EAE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Адрес сайта в информационно-телекоммуникационной сети "Интернет" (при наличии)</w:t>
            </w:r>
          </w:p>
        </w:tc>
        <w:tc>
          <w:tcPr>
            <w:tcW w:w="5070" w:type="dxa"/>
          </w:tcPr>
          <w:p w14:paraId="051E329C" w14:textId="55DDEAAF" w:rsidR="00AC4279" w:rsidRPr="00C32370" w:rsidRDefault="00AC4279" w:rsidP="002120B8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2A4E196C" w14:textId="77777777" w:rsidTr="003A7D5B">
        <w:trPr>
          <w:trHeight w:val="227"/>
        </w:trPr>
        <w:tc>
          <w:tcPr>
            <w:tcW w:w="567" w:type="dxa"/>
          </w:tcPr>
          <w:p w14:paraId="708E406C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2.6</w:t>
            </w:r>
          </w:p>
        </w:tc>
        <w:tc>
          <w:tcPr>
            <w:tcW w:w="3856" w:type="dxa"/>
          </w:tcPr>
          <w:p w14:paraId="1C4A5B0F" w14:textId="68995BDB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Номер контактного телефона и (или) адрес электронной почты для обращений инсайдеров (лиц, исключенных из списка)</w:t>
            </w:r>
          </w:p>
        </w:tc>
        <w:tc>
          <w:tcPr>
            <w:tcW w:w="5070" w:type="dxa"/>
          </w:tcPr>
          <w:p w14:paraId="6B94109C" w14:textId="3D813063" w:rsidR="00AC4279" w:rsidRPr="00C32370" w:rsidRDefault="00AC4279" w:rsidP="002120B8">
            <w:pPr>
              <w:spacing w:line="259" w:lineRule="auto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17C5A37C" w14:textId="77777777" w:rsidTr="003A7D5B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567" w:type="dxa"/>
            <w:hideMark/>
          </w:tcPr>
          <w:p w14:paraId="11321BAE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2.7</w:t>
            </w:r>
          </w:p>
        </w:tc>
        <w:tc>
          <w:tcPr>
            <w:tcW w:w="3856" w:type="dxa"/>
            <w:hideMark/>
          </w:tcPr>
          <w:p w14:paraId="4A5C94B6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 xml:space="preserve">Номер пункта </w:t>
            </w:r>
            <w:hyperlink r:id="rId25" w:history="1">
              <w:r w:rsidRPr="00C32370">
                <w:rPr>
                  <w:rFonts w:ascii="Tahoma" w:hAnsi="Tahoma" w:cs="Tahoma"/>
                </w:rPr>
                <w:t>статьи 4</w:t>
              </w:r>
            </w:hyperlink>
            <w:r w:rsidRPr="00C32370">
              <w:rPr>
                <w:rFonts w:ascii="Tahoma" w:hAnsi="Tahoma" w:cs="Tahoma"/>
              </w:rPr>
              <w:t xml:space="preserve"> Федерального закона от 27 июля 2010 года N 224-ФЗ, относящий уведомляющее лицо к инсайдерам</w:t>
            </w:r>
          </w:p>
        </w:tc>
        <w:tc>
          <w:tcPr>
            <w:tcW w:w="5070" w:type="dxa"/>
            <w:hideMark/>
          </w:tcPr>
          <w:p w14:paraId="5CC1F44A" w14:textId="202A26A0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736E6328" w14:textId="77777777" w:rsidTr="003A7D5B">
        <w:trPr>
          <w:cantSplit/>
          <w:trHeight w:val="367"/>
        </w:trPr>
        <w:tc>
          <w:tcPr>
            <w:tcW w:w="567" w:type="dxa"/>
          </w:tcPr>
          <w:p w14:paraId="141D9568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</w:t>
            </w:r>
          </w:p>
        </w:tc>
        <w:tc>
          <w:tcPr>
            <w:tcW w:w="8926" w:type="dxa"/>
            <w:gridSpan w:val="2"/>
          </w:tcPr>
          <w:p w14:paraId="4DF96396" w14:textId="241C3FAB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  <w:b/>
                <w:bCs/>
              </w:rPr>
              <w:t>Сведения в отношении лица, исключенного из списка</w:t>
            </w:r>
          </w:p>
        </w:tc>
      </w:tr>
      <w:tr w:rsidR="00AC4279" w:rsidRPr="00C32370" w14:paraId="069D694F" w14:textId="77777777" w:rsidTr="003A7D5B">
        <w:trPr>
          <w:trHeight w:val="227"/>
        </w:trPr>
        <w:tc>
          <w:tcPr>
            <w:tcW w:w="567" w:type="dxa"/>
          </w:tcPr>
          <w:p w14:paraId="6CDEE46C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3.1</w:t>
            </w:r>
          </w:p>
        </w:tc>
        <w:tc>
          <w:tcPr>
            <w:tcW w:w="3856" w:type="dxa"/>
          </w:tcPr>
          <w:p w14:paraId="3DEDFCD8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Полное фирменное наименование инсайдера</w:t>
            </w:r>
          </w:p>
        </w:tc>
        <w:tc>
          <w:tcPr>
            <w:tcW w:w="5070" w:type="dxa"/>
          </w:tcPr>
          <w:p w14:paraId="6E09BCD0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23E933E8" w14:textId="77777777" w:rsidTr="003A7D5B">
        <w:trPr>
          <w:trHeight w:val="227"/>
        </w:trPr>
        <w:tc>
          <w:tcPr>
            <w:tcW w:w="567" w:type="dxa"/>
          </w:tcPr>
          <w:p w14:paraId="5FDDA4FC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3.2</w:t>
            </w:r>
          </w:p>
        </w:tc>
        <w:tc>
          <w:tcPr>
            <w:tcW w:w="3856" w:type="dxa"/>
          </w:tcPr>
          <w:p w14:paraId="550F349B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ИНН инсайдера</w:t>
            </w:r>
          </w:p>
        </w:tc>
        <w:tc>
          <w:tcPr>
            <w:tcW w:w="5070" w:type="dxa"/>
          </w:tcPr>
          <w:p w14:paraId="43620F13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0B5A91A2" w14:textId="77777777" w:rsidTr="003A7D5B">
        <w:trPr>
          <w:trHeight w:val="227"/>
        </w:trPr>
        <w:tc>
          <w:tcPr>
            <w:tcW w:w="567" w:type="dxa"/>
          </w:tcPr>
          <w:p w14:paraId="44790341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3.3</w:t>
            </w:r>
          </w:p>
        </w:tc>
        <w:tc>
          <w:tcPr>
            <w:tcW w:w="3856" w:type="dxa"/>
          </w:tcPr>
          <w:p w14:paraId="717EA263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ОГРН инсайдера</w:t>
            </w:r>
          </w:p>
        </w:tc>
        <w:tc>
          <w:tcPr>
            <w:tcW w:w="5070" w:type="dxa"/>
          </w:tcPr>
          <w:p w14:paraId="22289EA3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5FC85039" w14:textId="77777777" w:rsidTr="003A7D5B">
        <w:trPr>
          <w:trHeight w:val="227"/>
        </w:trPr>
        <w:tc>
          <w:tcPr>
            <w:tcW w:w="567" w:type="dxa"/>
          </w:tcPr>
          <w:p w14:paraId="2C91B318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3.4</w:t>
            </w:r>
          </w:p>
        </w:tc>
        <w:tc>
          <w:tcPr>
            <w:tcW w:w="3856" w:type="dxa"/>
          </w:tcPr>
          <w:p w14:paraId="6C905EE2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КИО (при наличии) и ОКСМ</w:t>
            </w:r>
          </w:p>
        </w:tc>
        <w:tc>
          <w:tcPr>
            <w:tcW w:w="5070" w:type="dxa"/>
          </w:tcPr>
          <w:p w14:paraId="7994E2A8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2BB0DF2A" w14:textId="77777777" w:rsidTr="003A7D5B">
        <w:trPr>
          <w:trHeight w:val="227"/>
        </w:trPr>
        <w:tc>
          <w:tcPr>
            <w:tcW w:w="567" w:type="dxa"/>
          </w:tcPr>
          <w:p w14:paraId="22BA8B07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3.5</w:t>
            </w:r>
          </w:p>
        </w:tc>
        <w:tc>
          <w:tcPr>
            <w:tcW w:w="3856" w:type="dxa"/>
          </w:tcPr>
          <w:p w14:paraId="697449BB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Регистрационный номер в стране регистрации</w:t>
            </w:r>
          </w:p>
        </w:tc>
        <w:tc>
          <w:tcPr>
            <w:tcW w:w="5070" w:type="dxa"/>
          </w:tcPr>
          <w:p w14:paraId="2D3D81FF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659195D2" w14:textId="77777777" w:rsidTr="003A7D5B">
        <w:trPr>
          <w:trHeight w:val="227"/>
        </w:trPr>
        <w:tc>
          <w:tcPr>
            <w:tcW w:w="567" w:type="dxa"/>
          </w:tcPr>
          <w:p w14:paraId="3B6E2BB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3.6</w:t>
            </w:r>
          </w:p>
        </w:tc>
        <w:tc>
          <w:tcPr>
            <w:tcW w:w="3856" w:type="dxa"/>
          </w:tcPr>
          <w:p w14:paraId="0C8F128D" w14:textId="5D0244A8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Информация о</w:t>
            </w:r>
            <w:r w:rsidR="000E1019" w:rsidRPr="00C32370">
              <w:rPr>
                <w:rFonts w:ascii="Tahoma" w:hAnsi="Tahoma" w:cs="Tahoma"/>
              </w:rPr>
              <w:t>б</w:t>
            </w:r>
            <w:r w:rsidRPr="00C32370">
              <w:rPr>
                <w:rFonts w:ascii="Tahoma" w:hAnsi="Tahoma" w:cs="Tahoma"/>
              </w:rPr>
              <w:t xml:space="preserve"> исключении лица, исключенного из списка и дате такого исключения</w:t>
            </w:r>
          </w:p>
        </w:tc>
        <w:tc>
          <w:tcPr>
            <w:tcW w:w="5070" w:type="dxa"/>
          </w:tcPr>
          <w:p w14:paraId="67C75841" w14:textId="0BF1EDC8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58C99AD7" w14:textId="77777777" w:rsidTr="003A7D5B">
        <w:trPr>
          <w:trHeight w:val="227"/>
        </w:trPr>
        <w:tc>
          <w:tcPr>
            <w:tcW w:w="567" w:type="dxa"/>
          </w:tcPr>
          <w:p w14:paraId="1D2D7BD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3.7</w:t>
            </w:r>
          </w:p>
        </w:tc>
        <w:tc>
          <w:tcPr>
            <w:tcW w:w="3856" w:type="dxa"/>
          </w:tcPr>
          <w:p w14:paraId="74F3FBA8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Основание для включения инсайдера в список </w:t>
            </w:r>
          </w:p>
        </w:tc>
        <w:tc>
          <w:tcPr>
            <w:tcW w:w="5070" w:type="dxa"/>
          </w:tcPr>
          <w:p w14:paraId="4F0A4A1A" w14:textId="5B3BCE32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286D0090" w14:textId="77777777" w:rsidTr="003A7D5B">
        <w:trPr>
          <w:trHeight w:val="227"/>
        </w:trPr>
        <w:tc>
          <w:tcPr>
            <w:tcW w:w="567" w:type="dxa"/>
          </w:tcPr>
          <w:p w14:paraId="49460A50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lastRenderedPageBreak/>
              <w:t>3</w:t>
            </w:r>
            <w:r w:rsidRPr="00C32370">
              <w:rPr>
                <w:rFonts w:ascii="Tahoma" w:hAnsi="Tahoma" w:cs="Tahoma"/>
                <w:lang w:val="en-US"/>
              </w:rPr>
              <w:t>.</w:t>
            </w:r>
            <w:r w:rsidRPr="00C32370">
              <w:rPr>
                <w:rFonts w:ascii="Tahoma" w:hAnsi="Tahoma" w:cs="Tahoma"/>
              </w:rPr>
              <w:t>8</w:t>
            </w:r>
          </w:p>
        </w:tc>
        <w:tc>
          <w:tcPr>
            <w:tcW w:w="3856" w:type="dxa"/>
          </w:tcPr>
          <w:p w14:paraId="1F068198" w14:textId="75F27B56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Основание, в силу которого лицо, исключенное из списка</w:t>
            </w:r>
            <w:r w:rsidR="00060A03" w:rsidRPr="00C32370">
              <w:rPr>
                <w:rFonts w:ascii="Tahoma" w:hAnsi="Tahoma" w:cs="Tahoma"/>
              </w:rPr>
              <w:t>,</w:t>
            </w:r>
            <w:r w:rsidRPr="00C32370">
              <w:rPr>
                <w:rFonts w:ascii="Tahoma" w:hAnsi="Tahoma" w:cs="Tahoma"/>
              </w:rPr>
              <w:t xml:space="preserve"> перестал</w:t>
            </w:r>
            <w:r w:rsidR="000E1019" w:rsidRPr="00C32370">
              <w:rPr>
                <w:rFonts w:ascii="Tahoma" w:hAnsi="Tahoma" w:cs="Tahoma"/>
              </w:rPr>
              <w:t>о</w:t>
            </w:r>
            <w:r w:rsidRPr="00C32370">
              <w:rPr>
                <w:rFonts w:ascii="Tahoma" w:hAnsi="Tahoma" w:cs="Tahoma"/>
              </w:rPr>
              <w:t xml:space="preserve"> соответствовать положениям </w:t>
            </w:r>
            <w:hyperlink r:id="rId26" w:history="1">
              <w:r w:rsidRPr="00C32370">
                <w:rPr>
                  <w:rFonts w:ascii="Tahoma" w:hAnsi="Tahoma" w:cs="Tahoma"/>
                </w:rPr>
                <w:t>статьи 4</w:t>
              </w:r>
            </w:hyperlink>
            <w:r w:rsidRPr="00C32370">
              <w:rPr>
                <w:rFonts w:ascii="Tahoma" w:hAnsi="Tahoma" w:cs="Tahoma"/>
              </w:rPr>
              <w:t xml:space="preserve"> Федерального закона от 27 июля 2010 года N 224-ФЗ</w:t>
            </w:r>
          </w:p>
        </w:tc>
        <w:tc>
          <w:tcPr>
            <w:tcW w:w="5070" w:type="dxa"/>
          </w:tcPr>
          <w:p w14:paraId="57A67896" w14:textId="2FB6B92E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1F1D7898" w14:textId="77777777" w:rsidTr="003A7D5B">
        <w:trPr>
          <w:trHeight w:val="227"/>
        </w:trPr>
        <w:tc>
          <w:tcPr>
            <w:tcW w:w="567" w:type="dxa"/>
          </w:tcPr>
          <w:p w14:paraId="78BB67A1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  <w:lang w:val="en-US"/>
              </w:rPr>
              <w:t>3</w:t>
            </w:r>
            <w:r w:rsidRPr="00C32370">
              <w:rPr>
                <w:rFonts w:ascii="Tahoma" w:hAnsi="Tahoma" w:cs="Tahoma"/>
              </w:rPr>
              <w:t>.9</w:t>
            </w:r>
          </w:p>
        </w:tc>
        <w:tc>
          <w:tcPr>
            <w:tcW w:w="3856" w:type="dxa"/>
          </w:tcPr>
          <w:p w14:paraId="48838B17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Финансовый инструмент, иностранная валюта и (или) товар</w:t>
            </w:r>
          </w:p>
        </w:tc>
        <w:tc>
          <w:tcPr>
            <w:tcW w:w="5070" w:type="dxa"/>
          </w:tcPr>
          <w:p w14:paraId="797BD814" w14:textId="0FEAED1C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</w:tbl>
    <w:p w14:paraId="47E66626" w14:textId="77777777" w:rsidR="00BE59B7" w:rsidRPr="00C32370" w:rsidRDefault="00BE59B7" w:rsidP="00BE59B7">
      <w:pPr>
        <w:spacing w:before="240"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Обращаем Ваше внимание, что с момента внесения лица в список инсайдеров Организации в отношении данного лица, как инсайдера, вводятся ограничения, предусмотренные статьей 6 Федерального закона от 27 июля 2010 г. № 224-ФЗ.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– Федеральный закон), определена ответственность в соответствии со статьей 7 Федерального закона, и на такое лицо возлагаются обязанности, предусмотренные статьей 10 и частью 4 статьи 11Федерального закона.</w:t>
      </w:r>
    </w:p>
    <w:p w14:paraId="48A8267A" w14:textId="77777777" w:rsidR="00AC4279" w:rsidRPr="00C32370" w:rsidRDefault="00AC4279" w:rsidP="004B444A">
      <w:pPr>
        <w:spacing w:before="240" w:line="259" w:lineRule="auto"/>
        <w:jc w:val="both"/>
        <w:rPr>
          <w:rFonts w:ascii="Tahoma" w:hAnsi="Tahoma" w:cs="Tahoma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71"/>
        <w:gridCol w:w="340"/>
        <w:gridCol w:w="5159"/>
      </w:tblGrid>
      <w:tr w:rsidR="00AC4279" w:rsidRPr="00C32370" w14:paraId="4632294E" w14:textId="77777777" w:rsidTr="003A7D5B">
        <w:tc>
          <w:tcPr>
            <w:tcW w:w="3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D8E631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(инициалы, фамилия)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D03D7C5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</w:tcPr>
          <w:p w14:paraId="37795EAF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4279" w:rsidRPr="00C32370" w14:paraId="6599F3E7" w14:textId="77777777" w:rsidTr="003A7D5B"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764FD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299F49B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9CF13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4279" w:rsidRPr="00C32370" w14:paraId="49E7518E" w14:textId="77777777" w:rsidTr="003A7D5B">
        <w:tblPrEx>
          <w:tblBorders>
            <w:insideH w:val="single" w:sz="4" w:space="0" w:color="auto"/>
          </w:tblBorders>
        </w:tblPrEx>
        <w:trPr>
          <w:trHeight w:val="16"/>
        </w:trPr>
        <w:tc>
          <w:tcPr>
            <w:tcW w:w="3571" w:type="dxa"/>
            <w:tcBorders>
              <w:left w:val="nil"/>
              <w:bottom w:val="nil"/>
              <w:right w:val="nil"/>
            </w:tcBorders>
            <w:vAlign w:val="bottom"/>
          </w:tcPr>
          <w:p w14:paraId="5E2EC340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3056264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left w:val="nil"/>
              <w:bottom w:val="nil"/>
              <w:right w:val="nil"/>
            </w:tcBorders>
            <w:vAlign w:val="bottom"/>
          </w:tcPr>
          <w:p w14:paraId="409C5EA2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(наименование должности, дата подписи)</w:t>
            </w:r>
          </w:p>
        </w:tc>
      </w:tr>
    </w:tbl>
    <w:p w14:paraId="4A309338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448CB4FE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65085275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0B5038B6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1F9C484E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498E95ED" w14:textId="78CA4D5C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0406AE79" w14:textId="367A425E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0B50CF51" w14:textId="7A20986F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4F84DAAD" w14:textId="6A6AB62B" w:rsidR="00352BED" w:rsidRPr="00C32370" w:rsidRDefault="00352BED" w:rsidP="004B444A">
      <w:pPr>
        <w:spacing w:line="259" w:lineRule="auto"/>
        <w:jc w:val="both"/>
        <w:rPr>
          <w:rFonts w:ascii="Tahoma" w:hAnsi="Tahoma" w:cs="Tahoma"/>
        </w:rPr>
      </w:pPr>
    </w:p>
    <w:p w14:paraId="1ADB791F" w14:textId="7D5441BF" w:rsidR="00060A03" w:rsidRPr="00C32370" w:rsidRDefault="00060A03" w:rsidP="004B444A">
      <w:pPr>
        <w:spacing w:line="259" w:lineRule="auto"/>
        <w:jc w:val="both"/>
        <w:rPr>
          <w:rFonts w:ascii="Tahoma" w:hAnsi="Tahoma" w:cs="Tahoma"/>
        </w:rPr>
      </w:pPr>
    </w:p>
    <w:p w14:paraId="246B4761" w14:textId="4C00EA10" w:rsidR="00060A03" w:rsidRPr="00C32370" w:rsidRDefault="00060A03" w:rsidP="004B444A">
      <w:pPr>
        <w:spacing w:line="259" w:lineRule="auto"/>
        <w:jc w:val="both"/>
        <w:rPr>
          <w:rFonts w:ascii="Tahoma" w:hAnsi="Tahoma" w:cs="Tahoma"/>
        </w:rPr>
      </w:pPr>
    </w:p>
    <w:p w14:paraId="5A203D4E" w14:textId="21DCBCD8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2C456657" w14:textId="7D73D019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5F034DA2" w14:textId="1CC6381D" w:rsidR="00C54F80" w:rsidRPr="00C32370" w:rsidRDefault="00C54F80" w:rsidP="004B444A">
      <w:pPr>
        <w:spacing w:line="259" w:lineRule="auto"/>
        <w:jc w:val="both"/>
        <w:rPr>
          <w:rFonts w:ascii="Tahoma" w:hAnsi="Tahoma" w:cs="Tahoma"/>
        </w:rPr>
      </w:pPr>
    </w:p>
    <w:p w14:paraId="7E1A8AC6" w14:textId="77777777" w:rsidR="00AC4279" w:rsidRPr="00C32370" w:rsidRDefault="00AC4279" w:rsidP="004B444A">
      <w:pPr>
        <w:spacing w:line="259" w:lineRule="auto"/>
        <w:jc w:val="both"/>
        <w:rPr>
          <w:rFonts w:ascii="Tahoma" w:hAnsi="Tahoma" w:cs="Tahoma"/>
        </w:rPr>
      </w:pPr>
    </w:p>
    <w:p w14:paraId="4C2D3EFC" w14:textId="293680AA" w:rsidR="00AC4279" w:rsidRPr="00C32370" w:rsidRDefault="00AC4279" w:rsidP="004B444A">
      <w:pPr>
        <w:spacing w:before="240" w:line="259" w:lineRule="auto"/>
        <w:jc w:val="center"/>
        <w:rPr>
          <w:rFonts w:ascii="Tahoma" w:hAnsi="Tahoma" w:cs="Tahoma"/>
          <w:b/>
          <w:bCs/>
        </w:rPr>
      </w:pPr>
      <w:r w:rsidRPr="00C32370">
        <w:rPr>
          <w:rFonts w:ascii="Tahoma" w:hAnsi="Tahoma" w:cs="Tahoma"/>
          <w:b/>
          <w:bCs/>
        </w:rPr>
        <w:lastRenderedPageBreak/>
        <w:t>УВЕДОМЛЕНИЕ</w:t>
      </w:r>
      <w:r w:rsidRPr="00C32370">
        <w:rPr>
          <w:rFonts w:ascii="Tahoma" w:hAnsi="Tahoma" w:cs="Tahoma"/>
          <w:b/>
          <w:bCs/>
        </w:rPr>
        <w:br/>
        <w:t>о</w:t>
      </w:r>
      <w:r w:rsidR="00352BED" w:rsidRPr="00C32370">
        <w:rPr>
          <w:rFonts w:ascii="Tahoma" w:hAnsi="Tahoma" w:cs="Tahoma"/>
          <w:b/>
          <w:bCs/>
        </w:rPr>
        <w:t>б</w:t>
      </w:r>
      <w:r w:rsidRPr="00C32370">
        <w:rPr>
          <w:rFonts w:ascii="Tahoma" w:hAnsi="Tahoma" w:cs="Tahoma"/>
          <w:b/>
          <w:bCs/>
        </w:rPr>
        <w:t xml:space="preserve"> </w:t>
      </w:r>
      <w:r w:rsidR="00352BED" w:rsidRPr="00C32370">
        <w:rPr>
          <w:rFonts w:ascii="Tahoma" w:hAnsi="Tahoma" w:cs="Tahoma"/>
          <w:b/>
          <w:bCs/>
        </w:rPr>
        <w:t xml:space="preserve">исключении </w:t>
      </w:r>
      <w:r w:rsidRPr="00C32370">
        <w:rPr>
          <w:rFonts w:ascii="Tahoma" w:hAnsi="Tahoma" w:cs="Tahoma"/>
          <w:b/>
          <w:bCs/>
        </w:rPr>
        <w:t xml:space="preserve">лица </w:t>
      </w:r>
      <w:r w:rsidR="00352BED" w:rsidRPr="00C32370">
        <w:rPr>
          <w:rFonts w:ascii="Tahoma" w:hAnsi="Tahoma" w:cs="Tahoma"/>
          <w:b/>
          <w:bCs/>
        </w:rPr>
        <w:t xml:space="preserve">из </w:t>
      </w:r>
      <w:r w:rsidRPr="00C32370">
        <w:rPr>
          <w:rFonts w:ascii="Tahoma" w:hAnsi="Tahoma" w:cs="Tahoma"/>
          <w:b/>
          <w:bCs/>
        </w:rPr>
        <w:t>спис</w:t>
      </w:r>
      <w:r w:rsidR="00352BED" w:rsidRPr="00C32370">
        <w:rPr>
          <w:rFonts w:ascii="Tahoma" w:hAnsi="Tahoma" w:cs="Tahoma"/>
          <w:b/>
          <w:bCs/>
        </w:rPr>
        <w:t>ка</w:t>
      </w:r>
      <w:r w:rsidRPr="00C32370">
        <w:rPr>
          <w:rFonts w:ascii="Tahoma" w:hAnsi="Tahoma" w:cs="Tahoma"/>
          <w:b/>
          <w:bCs/>
        </w:rPr>
        <w:t xml:space="preserve"> инсайдеров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4423"/>
        <w:gridCol w:w="4644"/>
      </w:tblGrid>
      <w:tr w:rsidR="00AC4279" w:rsidRPr="00C32370" w14:paraId="1864691E" w14:textId="77777777" w:rsidTr="003A7D5B">
        <w:trPr>
          <w:cantSplit/>
          <w:trHeight w:val="375"/>
        </w:trPr>
        <w:tc>
          <w:tcPr>
            <w:tcW w:w="567" w:type="dxa"/>
          </w:tcPr>
          <w:p w14:paraId="7ED63A63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9067" w:type="dxa"/>
            <w:gridSpan w:val="2"/>
          </w:tcPr>
          <w:p w14:paraId="7B8AD6EE" w14:textId="3BE0FD7A" w:rsidR="00AC4279" w:rsidRPr="00C32370" w:rsidRDefault="00BE59B7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 </w:t>
            </w:r>
            <w:r w:rsidR="00AC4279" w:rsidRPr="00C32370">
              <w:rPr>
                <w:rFonts w:ascii="Tahoma" w:hAnsi="Tahoma" w:cs="Tahoma"/>
              </w:rPr>
              <w:t>Сведения об уведомлении</w:t>
            </w:r>
          </w:p>
        </w:tc>
      </w:tr>
      <w:tr w:rsidR="00AC4279" w:rsidRPr="00C32370" w14:paraId="75BB83E7" w14:textId="77777777" w:rsidTr="003A7D5B">
        <w:trPr>
          <w:trHeight w:val="227"/>
        </w:trPr>
        <w:tc>
          <w:tcPr>
            <w:tcW w:w="567" w:type="dxa"/>
          </w:tcPr>
          <w:p w14:paraId="5F2152BA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1.1</w:t>
            </w:r>
          </w:p>
        </w:tc>
        <w:tc>
          <w:tcPr>
            <w:tcW w:w="4423" w:type="dxa"/>
          </w:tcPr>
          <w:p w14:paraId="1C6F9791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Порядковый номер и дата составления уведомления</w:t>
            </w:r>
          </w:p>
        </w:tc>
        <w:tc>
          <w:tcPr>
            <w:tcW w:w="4644" w:type="dxa"/>
          </w:tcPr>
          <w:p w14:paraId="00166208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24FA0F61" w14:textId="77777777" w:rsidTr="003A7D5B">
        <w:trPr>
          <w:trHeight w:val="227"/>
        </w:trPr>
        <w:tc>
          <w:tcPr>
            <w:tcW w:w="9634" w:type="dxa"/>
            <w:gridSpan w:val="3"/>
          </w:tcPr>
          <w:p w14:paraId="35C01B33" w14:textId="77777777" w:rsidR="00AC4279" w:rsidRPr="00C32370" w:rsidRDefault="00AC4279" w:rsidP="004B444A">
            <w:pPr>
              <w:tabs>
                <w:tab w:val="center" w:pos="5047"/>
              </w:tabs>
              <w:spacing w:line="259" w:lineRule="auto"/>
              <w:ind w:left="57"/>
              <w:jc w:val="both"/>
              <w:rPr>
                <w:rFonts w:ascii="Tahoma" w:hAnsi="Tahoma" w:cs="Tahoma"/>
                <w:b/>
                <w:bCs/>
              </w:rPr>
            </w:pPr>
            <w:r w:rsidRPr="00C32370">
              <w:rPr>
                <w:rFonts w:ascii="Tahoma" w:hAnsi="Tahoma" w:cs="Tahoma"/>
              </w:rPr>
              <w:t xml:space="preserve">  2</w:t>
            </w:r>
            <w:r w:rsidRPr="00C32370">
              <w:rPr>
                <w:rFonts w:ascii="Tahoma" w:hAnsi="Tahoma" w:cs="Tahoma"/>
              </w:rPr>
              <w:tab/>
            </w:r>
            <w:r w:rsidRPr="00C32370">
              <w:rPr>
                <w:rFonts w:ascii="Tahoma" w:hAnsi="Tahoma" w:cs="Tahoma"/>
                <w:b/>
                <w:bCs/>
              </w:rPr>
              <w:t>Сведения в отношении уведомляющего лица</w:t>
            </w:r>
          </w:p>
          <w:p w14:paraId="25E03265" w14:textId="77777777" w:rsidR="00AC4279" w:rsidRPr="00C32370" w:rsidRDefault="00AC4279" w:rsidP="004B444A">
            <w:pPr>
              <w:tabs>
                <w:tab w:val="center" w:pos="5047"/>
              </w:tabs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4AEA86B6" w14:textId="77777777" w:rsidTr="003A7D5B">
        <w:trPr>
          <w:trHeight w:val="227"/>
        </w:trPr>
        <w:tc>
          <w:tcPr>
            <w:tcW w:w="567" w:type="dxa"/>
          </w:tcPr>
          <w:p w14:paraId="282CC90B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4423" w:type="dxa"/>
          </w:tcPr>
          <w:p w14:paraId="59296570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Полное фирменное наименование </w:t>
            </w:r>
          </w:p>
        </w:tc>
        <w:tc>
          <w:tcPr>
            <w:tcW w:w="4644" w:type="dxa"/>
          </w:tcPr>
          <w:p w14:paraId="24256D9B" w14:textId="416905B1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3506606D" w14:textId="77777777" w:rsidTr="003A7D5B">
        <w:trPr>
          <w:trHeight w:val="227"/>
        </w:trPr>
        <w:tc>
          <w:tcPr>
            <w:tcW w:w="567" w:type="dxa"/>
          </w:tcPr>
          <w:p w14:paraId="223EBED3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2.2</w:t>
            </w:r>
          </w:p>
        </w:tc>
        <w:tc>
          <w:tcPr>
            <w:tcW w:w="4423" w:type="dxa"/>
          </w:tcPr>
          <w:p w14:paraId="5C2B5BCC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ИНН Организации</w:t>
            </w:r>
          </w:p>
        </w:tc>
        <w:tc>
          <w:tcPr>
            <w:tcW w:w="4644" w:type="dxa"/>
          </w:tcPr>
          <w:p w14:paraId="066D9554" w14:textId="750C1F01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07C73B0A" w14:textId="77777777" w:rsidTr="003A7D5B">
        <w:trPr>
          <w:trHeight w:val="227"/>
        </w:trPr>
        <w:tc>
          <w:tcPr>
            <w:tcW w:w="567" w:type="dxa"/>
          </w:tcPr>
          <w:p w14:paraId="50AE162E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2.3</w:t>
            </w:r>
          </w:p>
        </w:tc>
        <w:tc>
          <w:tcPr>
            <w:tcW w:w="4423" w:type="dxa"/>
          </w:tcPr>
          <w:p w14:paraId="4195C1B8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ОГРН Организации</w:t>
            </w:r>
          </w:p>
        </w:tc>
        <w:tc>
          <w:tcPr>
            <w:tcW w:w="4644" w:type="dxa"/>
          </w:tcPr>
          <w:p w14:paraId="293595F9" w14:textId="6D0E630B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AC4279" w:rsidRPr="00C32370" w14:paraId="3A7DD823" w14:textId="77777777" w:rsidTr="003A7D5B">
        <w:trPr>
          <w:trHeight w:val="227"/>
        </w:trPr>
        <w:tc>
          <w:tcPr>
            <w:tcW w:w="567" w:type="dxa"/>
          </w:tcPr>
          <w:p w14:paraId="0130B059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2.4</w:t>
            </w:r>
          </w:p>
        </w:tc>
        <w:tc>
          <w:tcPr>
            <w:tcW w:w="4423" w:type="dxa"/>
          </w:tcPr>
          <w:p w14:paraId="43EA0546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Место нахождения и (или) адрес для направления почтовой корреспонденции</w:t>
            </w:r>
          </w:p>
        </w:tc>
        <w:tc>
          <w:tcPr>
            <w:tcW w:w="4644" w:type="dxa"/>
          </w:tcPr>
          <w:p w14:paraId="03D91817" w14:textId="5BFA9C99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2AB72C8D" w14:textId="77777777" w:rsidTr="003A7D5B">
        <w:trPr>
          <w:trHeight w:val="227"/>
        </w:trPr>
        <w:tc>
          <w:tcPr>
            <w:tcW w:w="567" w:type="dxa"/>
          </w:tcPr>
          <w:p w14:paraId="08D98FE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2.5</w:t>
            </w:r>
          </w:p>
        </w:tc>
        <w:tc>
          <w:tcPr>
            <w:tcW w:w="4423" w:type="dxa"/>
          </w:tcPr>
          <w:p w14:paraId="1D718A6D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Адрес сайта в информационно-телекоммуникационной сети "Интернет" (при наличии)</w:t>
            </w:r>
          </w:p>
        </w:tc>
        <w:tc>
          <w:tcPr>
            <w:tcW w:w="4644" w:type="dxa"/>
          </w:tcPr>
          <w:p w14:paraId="27D8295A" w14:textId="3856804F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</w:p>
        </w:tc>
      </w:tr>
      <w:tr w:rsidR="00AC4279" w:rsidRPr="00C32370" w14:paraId="18D7C6C0" w14:textId="77777777" w:rsidTr="003A7D5B">
        <w:trPr>
          <w:trHeight w:val="227"/>
        </w:trPr>
        <w:tc>
          <w:tcPr>
            <w:tcW w:w="567" w:type="dxa"/>
          </w:tcPr>
          <w:p w14:paraId="5034E24E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2.6</w:t>
            </w:r>
          </w:p>
        </w:tc>
        <w:tc>
          <w:tcPr>
            <w:tcW w:w="4423" w:type="dxa"/>
          </w:tcPr>
          <w:p w14:paraId="17DAB64F" w14:textId="4F6CD7D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Номер контактного телефона и (или) адрес электронной почты для обращений инсайдеров (лиц, исключенных из списка)</w:t>
            </w:r>
          </w:p>
        </w:tc>
        <w:tc>
          <w:tcPr>
            <w:tcW w:w="4644" w:type="dxa"/>
          </w:tcPr>
          <w:p w14:paraId="3C90C4B9" w14:textId="698531A9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26904605" w14:textId="77777777" w:rsidTr="003A7D5B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567" w:type="dxa"/>
            <w:hideMark/>
          </w:tcPr>
          <w:p w14:paraId="28F0698D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2.7</w:t>
            </w:r>
          </w:p>
        </w:tc>
        <w:tc>
          <w:tcPr>
            <w:tcW w:w="4423" w:type="dxa"/>
            <w:hideMark/>
          </w:tcPr>
          <w:p w14:paraId="2A0E09BC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 xml:space="preserve">Номер пункта </w:t>
            </w:r>
            <w:hyperlink r:id="rId27" w:history="1">
              <w:r w:rsidRPr="00C32370">
                <w:rPr>
                  <w:rFonts w:ascii="Tahoma" w:hAnsi="Tahoma" w:cs="Tahoma"/>
                </w:rPr>
                <w:t>статьи 4</w:t>
              </w:r>
            </w:hyperlink>
            <w:r w:rsidRPr="00C32370">
              <w:rPr>
                <w:rFonts w:ascii="Tahoma" w:hAnsi="Tahoma" w:cs="Tahoma"/>
              </w:rPr>
              <w:t xml:space="preserve"> Федерального закона от 27 июля 2010 года N 224-ФЗ, относящий уведомляющее лицо к инсайдерам</w:t>
            </w:r>
          </w:p>
        </w:tc>
        <w:tc>
          <w:tcPr>
            <w:tcW w:w="4644" w:type="dxa"/>
            <w:hideMark/>
          </w:tcPr>
          <w:p w14:paraId="77983E05" w14:textId="35CF0DDE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2E17EB97" w14:textId="77777777" w:rsidTr="003A7D5B">
        <w:trPr>
          <w:cantSplit/>
          <w:trHeight w:val="367"/>
        </w:trPr>
        <w:tc>
          <w:tcPr>
            <w:tcW w:w="567" w:type="dxa"/>
          </w:tcPr>
          <w:p w14:paraId="07DAFF91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</w:t>
            </w:r>
          </w:p>
        </w:tc>
        <w:tc>
          <w:tcPr>
            <w:tcW w:w="9067" w:type="dxa"/>
            <w:gridSpan w:val="2"/>
          </w:tcPr>
          <w:p w14:paraId="778B17AB" w14:textId="1EE9B15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  <w:b/>
                <w:bCs/>
              </w:rPr>
              <w:t>Сведения в отношении лица, исключенного из списка</w:t>
            </w:r>
          </w:p>
        </w:tc>
      </w:tr>
      <w:tr w:rsidR="00AC4279" w:rsidRPr="00C32370" w14:paraId="5742872C" w14:textId="77777777" w:rsidTr="003A7D5B">
        <w:trPr>
          <w:trHeight w:val="227"/>
        </w:trPr>
        <w:tc>
          <w:tcPr>
            <w:tcW w:w="567" w:type="dxa"/>
          </w:tcPr>
          <w:p w14:paraId="66B5CC0E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3.1</w:t>
            </w:r>
          </w:p>
        </w:tc>
        <w:tc>
          <w:tcPr>
            <w:tcW w:w="4423" w:type="dxa"/>
          </w:tcPr>
          <w:p w14:paraId="67622ADF" w14:textId="064513E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Фамилия, имя, отчество</w:t>
            </w:r>
          </w:p>
        </w:tc>
        <w:tc>
          <w:tcPr>
            <w:tcW w:w="4644" w:type="dxa"/>
          </w:tcPr>
          <w:p w14:paraId="3C139B88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62E40700" w14:textId="77777777" w:rsidTr="003A7D5B">
        <w:trPr>
          <w:trHeight w:val="227"/>
        </w:trPr>
        <w:tc>
          <w:tcPr>
            <w:tcW w:w="567" w:type="dxa"/>
          </w:tcPr>
          <w:p w14:paraId="2E4889DD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3.2</w:t>
            </w:r>
          </w:p>
        </w:tc>
        <w:tc>
          <w:tcPr>
            <w:tcW w:w="4423" w:type="dxa"/>
          </w:tcPr>
          <w:p w14:paraId="2FDDA5D3" w14:textId="2319285C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Дата рождения </w:t>
            </w:r>
          </w:p>
        </w:tc>
        <w:tc>
          <w:tcPr>
            <w:tcW w:w="4644" w:type="dxa"/>
          </w:tcPr>
          <w:p w14:paraId="652F4E84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3D8F1056" w14:textId="77777777" w:rsidTr="003A7D5B">
        <w:trPr>
          <w:trHeight w:val="227"/>
        </w:trPr>
        <w:tc>
          <w:tcPr>
            <w:tcW w:w="567" w:type="dxa"/>
          </w:tcPr>
          <w:p w14:paraId="60ED7E2A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3.3</w:t>
            </w:r>
          </w:p>
        </w:tc>
        <w:tc>
          <w:tcPr>
            <w:tcW w:w="4423" w:type="dxa"/>
          </w:tcPr>
          <w:p w14:paraId="120DF211" w14:textId="172E280B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Место рождения </w:t>
            </w:r>
          </w:p>
        </w:tc>
        <w:tc>
          <w:tcPr>
            <w:tcW w:w="4644" w:type="dxa"/>
          </w:tcPr>
          <w:p w14:paraId="3C0C43BA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  <w:lang w:val="en-US"/>
              </w:rPr>
              <w:t xml:space="preserve"> </w:t>
            </w:r>
          </w:p>
        </w:tc>
      </w:tr>
      <w:tr w:rsidR="00AC4279" w:rsidRPr="00C32370" w14:paraId="04BA1C0E" w14:textId="77777777" w:rsidTr="003A7D5B">
        <w:trPr>
          <w:trHeight w:val="227"/>
        </w:trPr>
        <w:tc>
          <w:tcPr>
            <w:tcW w:w="567" w:type="dxa"/>
          </w:tcPr>
          <w:p w14:paraId="34727DF2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</w:rPr>
              <w:t>3</w:t>
            </w:r>
            <w:r w:rsidRPr="00C32370">
              <w:rPr>
                <w:rFonts w:ascii="Tahoma" w:hAnsi="Tahoma" w:cs="Tahoma"/>
                <w:lang w:val="en-US"/>
              </w:rPr>
              <w:t>.5</w:t>
            </w:r>
          </w:p>
        </w:tc>
        <w:tc>
          <w:tcPr>
            <w:tcW w:w="4423" w:type="dxa"/>
          </w:tcPr>
          <w:p w14:paraId="27568A6D" w14:textId="2F2E322F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Должность, которую лицо, исключенное </w:t>
            </w:r>
            <w:proofErr w:type="gramStart"/>
            <w:r w:rsidRPr="00C32370">
              <w:rPr>
                <w:rFonts w:ascii="Tahoma" w:hAnsi="Tahoma" w:cs="Tahoma"/>
              </w:rPr>
              <w:t>из списка</w:t>
            </w:r>
            <w:proofErr w:type="gramEnd"/>
            <w:r w:rsidRPr="00C32370">
              <w:rPr>
                <w:rFonts w:ascii="Tahoma" w:hAnsi="Tahoma" w:cs="Tahoma"/>
              </w:rPr>
              <w:t xml:space="preserve"> занимает в уведомляющем лице (при наличии)</w:t>
            </w:r>
          </w:p>
        </w:tc>
        <w:tc>
          <w:tcPr>
            <w:tcW w:w="4644" w:type="dxa"/>
          </w:tcPr>
          <w:p w14:paraId="3E094573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2E00C8AA" w14:textId="77777777" w:rsidTr="003A7D5B">
        <w:trPr>
          <w:trHeight w:val="227"/>
        </w:trPr>
        <w:tc>
          <w:tcPr>
            <w:tcW w:w="567" w:type="dxa"/>
          </w:tcPr>
          <w:p w14:paraId="72D2FF4D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3.6</w:t>
            </w:r>
          </w:p>
        </w:tc>
        <w:tc>
          <w:tcPr>
            <w:tcW w:w="4423" w:type="dxa"/>
          </w:tcPr>
          <w:p w14:paraId="23993259" w14:textId="40F15B5C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  <w:strike/>
              </w:rPr>
            </w:pPr>
            <w:r w:rsidRPr="00C32370">
              <w:rPr>
                <w:rFonts w:ascii="Tahoma" w:hAnsi="Tahoma" w:cs="Tahoma"/>
              </w:rPr>
              <w:t>Информация о</w:t>
            </w:r>
            <w:r w:rsidR="00352BED" w:rsidRPr="00C32370">
              <w:rPr>
                <w:rFonts w:ascii="Tahoma" w:hAnsi="Tahoma" w:cs="Tahoma"/>
              </w:rPr>
              <w:t xml:space="preserve">б </w:t>
            </w:r>
            <w:r w:rsidRPr="00C32370">
              <w:rPr>
                <w:rFonts w:ascii="Tahoma" w:hAnsi="Tahoma" w:cs="Tahoma"/>
              </w:rPr>
              <w:t>исключении лица, исключенного из списка</w:t>
            </w:r>
            <w:r w:rsidR="00352BED" w:rsidRPr="00C32370">
              <w:rPr>
                <w:rFonts w:ascii="Tahoma" w:hAnsi="Tahoma" w:cs="Tahoma"/>
              </w:rPr>
              <w:t>, и</w:t>
            </w:r>
            <w:r w:rsidRPr="00C32370">
              <w:rPr>
                <w:rFonts w:ascii="Tahoma" w:hAnsi="Tahoma" w:cs="Tahoma"/>
              </w:rPr>
              <w:t xml:space="preserve"> дате такого исключения</w:t>
            </w:r>
          </w:p>
        </w:tc>
        <w:tc>
          <w:tcPr>
            <w:tcW w:w="4644" w:type="dxa"/>
          </w:tcPr>
          <w:p w14:paraId="472D4019" w14:textId="37644F76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1B75CC4D" w14:textId="77777777" w:rsidTr="003A7D5B">
        <w:trPr>
          <w:trHeight w:val="227"/>
        </w:trPr>
        <w:tc>
          <w:tcPr>
            <w:tcW w:w="567" w:type="dxa"/>
          </w:tcPr>
          <w:p w14:paraId="6F1EE378" w14:textId="7777777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lang w:val="en-US"/>
              </w:rPr>
            </w:pPr>
            <w:r w:rsidRPr="00C32370">
              <w:rPr>
                <w:rFonts w:ascii="Tahoma" w:hAnsi="Tahoma" w:cs="Tahoma"/>
              </w:rPr>
              <w:t>3.7</w:t>
            </w:r>
          </w:p>
        </w:tc>
        <w:tc>
          <w:tcPr>
            <w:tcW w:w="4423" w:type="dxa"/>
          </w:tcPr>
          <w:p w14:paraId="0F0957E6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Основание для включения инсайдера в список </w:t>
            </w:r>
          </w:p>
        </w:tc>
        <w:tc>
          <w:tcPr>
            <w:tcW w:w="4644" w:type="dxa"/>
          </w:tcPr>
          <w:p w14:paraId="747DDC35" w14:textId="1E492322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  <w:strike/>
              </w:rPr>
            </w:pPr>
          </w:p>
        </w:tc>
      </w:tr>
      <w:tr w:rsidR="00060A03" w:rsidRPr="00C32370" w14:paraId="22699514" w14:textId="77777777" w:rsidTr="003A7D5B">
        <w:trPr>
          <w:trHeight w:val="227"/>
        </w:trPr>
        <w:tc>
          <w:tcPr>
            <w:tcW w:w="567" w:type="dxa"/>
          </w:tcPr>
          <w:p w14:paraId="4A45682E" w14:textId="485F508A" w:rsidR="00060A03" w:rsidRPr="00C32370" w:rsidRDefault="00060A03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3.8</w:t>
            </w:r>
          </w:p>
        </w:tc>
        <w:tc>
          <w:tcPr>
            <w:tcW w:w="4423" w:type="dxa"/>
          </w:tcPr>
          <w:p w14:paraId="63BA7F5B" w14:textId="728F30C1" w:rsidR="00060A03" w:rsidRPr="00C32370" w:rsidRDefault="00060A03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Основание, в силу которого лицо, исключенное из списка, перестало соответствовать положениям </w:t>
            </w:r>
            <w:hyperlink r:id="rId28" w:history="1">
              <w:r w:rsidRPr="00C32370">
                <w:rPr>
                  <w:rFonts w:ascii="Tahoma" w:hAnsi="Tahoma" w:cs="Tahoma"/>
                </w:rPr>
                <w:t>статьи 4</w:t>
              </w:r>
            </w:hyperlink>
            <w:r w:rsidRPr="00C32370">
              <w:rPr>
                <w:rFonts w:ascii="Tahoma" w:hAnsi="Tahoma" w:cs="Tahoma"/>
              </w:rPr>
              <w:t xml:space="preserve"> </w:t>
            </w:r>
            <w:r w:rsidRPr="00C32370">
              <w:rPr>
                <w:rFonts w:ascii="Tahoma" w:hAnsi="Tahoma" w:cs="Tahoma"/>
              </w:rPr>
              <w:lastRenderedPageBreak/>
              <w:t>Федерального закона от 27 июля 2010 года N 224-ФЗ</w:t>
            </w:r>
          </w:p>
        </w:tc>
        <w:tc>
          <w:tcPr>
            <w:tcW w:w="4644" w:type="dxa"/>
          </w:tcPr>
          <w:p w14:paraId="04B4AD50" w14:textId="77777777" w:rsidR="00060A03" w:rsidRPr="00C32370" w:rsidDel="005300FE" w:rsidRDefault="00060A03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</w:p>
        </w:tc>
      </w:tr>
      <w:tr w:rsidR="00AC4279" w:rsidRPr="00C32370" w14:paraId="7180271F" w14:textId="77777777" w:rsidTr="003A7D5B">
        <w:trPr>
          <w:trHeight w:val="227"/>
        </w:trPr>
        <w:tc>
          <w:tcPr>
            <w:tcW w:w="567" w:type="dxa"/>
          </w:tcPr>
          <w:p w14:paraId="112B60F2" w14:textId="76D58AD7" w:rsidR="00AC4279" w:rsidRPr="00C32370" w:rsidRDefault="00AC4279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  <w:lang w:val="en-US"/>
              </w:rPr>
              <w:t>3.</w:t>
            </w:r>
            <w:r w:rsidR="00060A03" w:rsidRPr="00C32370">
              <w:rPr>
                <w:rFonts w:ascii="Tahoma" w:hAnsi="Tahoma" w:cs="Tahoma"/>
              </w:rPr>
              <w:t>9</w:t>
            </w:r>
          </w:p>
        </w:tc>
        <w:tc>
          <w:tcPr>
            <w:tcW w:w="4423" w:type="dxa"/>
          </w:tcPr>
          <w:p w14:paraId="4832D584" w14:textId="77777777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Финансовый инструмент, иностранная валюта и (или) товар</w:t>
            </w:r>
          </w:p>
        </w:tc>
        <w:tc>
          <w:tcPr>
            <w:tcW w:w="4644" w:type="dxa"/>
          </w:tcPr>
          <w:p w14:paraId="61360C3B" w14:textId="793C62D9" w:rsidR="00AC4279" w:rsidRPr="00C32370" w:rsidRDefault="00AC4279" w:rsidP="004B444A">
            <w:pPr>
              <w:spacing w:line="259" w:lineRule="auto"/>
              <w:ind w:left="57"/>
              <w:jc w:val="both"/>
              <w:rPr>
                <w:rFonts w:ascii="Tahoma" w:hAnsi="Tahoma" w:cs="Tahoma"/>
              </w:rPr>
            </w:pPr>
          </w:p>
        </w:tc>
      </w:tr>
    </w:tbl>
    <w:p w14:paraId="5C69BB7C" w14:textId="1D37B5BD" w:rsidR="00AC4279" w:rsidRPr="00C32370" w:rsidRDefault="00AC4279" w:rsidP="004B444A">
      <w:pPr>
        <w:spacing w:before="240"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Обращаем Ваше внимание, что с момента внесения лица в список инсайдеров Организации в отношении данного лица, как инсайдера, вводятся ограничения, предусмотренные статьей 6 Федерального закона от 27 июля 2010 г. № 224-ФЗ.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– Федеральный закон), определена ответственность в соответствии со статьей 7 Федерального закона, и на такое лицо возлагаются обязанности, предусмотренные статьей 10 и частью 4 статьи 11</w:t>
      </w:r>
      <w:r w:rsidR="000E1019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>Федерального закона.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71"/>
        <w:gridCol w:w="340"/>
        <w:gridCol w:w="5159"/>
      </w:tblGrid>
      <w:tr w:rsidR="00AC4279" w:rsidRPr="00C32370" w14:paraId="5B5821BC" w14:textId="77777777" w:rsidTr="003A7D5B">
        <w:tc>
          <w:tcPr>
            <w:tcW w:w="3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4A5B30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(инициалы, фамилия)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9923CB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</w:tcPr>
          <w:p w14:paraId="07FEF70B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4279" w:rsidRPr="00C32370" w14:paraId="5C4E9CDE" w14:textId="77777777" w:rsidTr="003A7D5B"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300BD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7102B86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29DDA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4279" w:rsidRPr="00C32370" w14:paraId="55A2761B" w14:textId="77777777" w:rsidTr="003A7D5B">
        <w:tblPrEx>
          <w:tblBorders>
            <w:insideH w:val="single" w:sz="4" w:space="0" w:color="auto"/>
          </w:tblBorders>
        </w:tblPrEx>
        <w:trPr>
          <w:trHeight w:val="16"/>
        </w:trPr>
        <w:tc>
          <w:tcPr>
            <w:tcW w:w="3571" w:type="dxa"/>
            <w:tcBorders>
              <w:left w:val="nil"/>
              <w:bottom w:val="nil"/>
              <w:right w:val="nil"/>
            </w:tcBorders>
            <w:vAlign w:val="bottom"/>
          </w:tcPr>
          <w:p w14:paraId="4EE4E756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E8B9D4B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159" w:type="dxa"/>
            <w:tcBorders>
              <w:left w:val="nil"/>
              <w:bottom w:val="nil"/>
              <w:right w:val="nil"/>
            </w:tcBorders>
            <w:vAlign w:val="bottom"/>
          </w:tcPr>
          <w:p w14:paraId="0D1E11ED" w14:textId="77777777" w:rsidR="00AC4279" w:rsidRPr="00C32370" w:rsidRDefault="00AC4279" w:rsidP="004B444A">
            <w:pPr>
              <w:pStyle w:val="ConsPlusNormal"/>
              <w:spacing w:after="200"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(наименование должности, дата подписи)</w:t>
            </w:r>
          </w:p>
        </w:tc>
      </w:tr>
    </w:tbl>
    <w:p w14:paraId="1486EF6F" w14:textId="77777777" w:rsidR="000E5241" w:rsidRPr="00C32370" w:rsidRDefault="000E5241" w:rsidP="004B444A">
      <w:pPr>
        <w:spacing w:line="259" w:lineRule="auto"/>
        <w:rPr>
          <w:rFonts w:ascii="Tahoma" w:hAnsi="Tahoma" w:cs="Tahoma"/>
        </w:rPr>
      </w:pPr>
      <w:bookmarkStart w:id="20" w:name="_Hlk57595195"/>
    </w:p>
    <w:bookmarkEnd w:id="19"/>
    <w:p w14:paraId="0686469F" w14:textId="7B7B346E" w:rsidR="000E5241" w:rsidRPr="00C32370" w:rsidRDefault="000E5241" w:rsidP="004B444A">
      <w:pPr>
        <w:spacing w:line="259" w:lineRule="auto"/>
        <w:rPr>
          <w:rFonts w:ascii="Tahoma" w:hAnsi="Tahoma" w:cs="Tahoma"/>
        </w:rPr>
        <w:sectPr w:rsidR="000E5241" w:rsidRPr="00C32370" w:rsidSect="00657F5A">
          <w:footerReference w:type="default" r:id="rId29"/>
          <w:pgSz w:w="11907" w:h="16839" w:code="9"/>
          <w:pgMar w:top="567" w:right="1134" w:bottom="1134" w:left="1134" w:header="708" w:footer="454" w:gutter="0"/>
          <w:cols w:space="708"/>
          <w:docGrid w:linePitch="360"/>
        </w:sectPr>
      </w:pPr>
    </w:p>
    <w:bookmarkEnd w:id="20"/>
    <w:p w14:paraId="6E520544" w14:textId="0A97841D" w:rsidR="00E52D54" w:rsidRPr="00C32370" w:rsidRDefault="00E52D54" w:rsidP="00E66D33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Приложение 2. </w:t>
      </w:r>
      <w:r w:rsidR="00293A38" w:rsidRPr="00C32370">
        <w:rPr>
          <w:rFonts w:ascii="Tahoma" w:hAnsi="Tahoma" w:cs="Tahoma"/>
        </w:rPr>
        <w:t>Образец информационного письма</w:t>
      </w:r>
      <w:r w:rsidRPr="00C32370">
        <w:rPr>
          <w:rFonts w:ascii="Tahoma" w:hAnsi="Tahoma" w:cs="Tahoma"/>
        </w:rPr>
        <w:t xml:space="preserve"> о действующих Условиях совершения операций с финансовыми инструментами в ПАО Московская Биржа</w:t>
      </w:r>
    </w:p>
    <w:p w14:paraId="575C05BA" w14:textId="77777777" w:rsidR="00E52D54" w:rsidRPr="00C32370" w:rsidRDefault="00E52D54" w:rsidP="004B444A">
      <w:pPr>
        <w:spacing w:line="259" w:lineRule="auto"/>
        <w:jc w:val="center"/>
        <w:rPr>
          <w:rFonts w:ascii="Tahoma" w:hAnsi="Tahoma" w:cs="Tahoma"/>
          <w:b/>
          <w:sz w:val="24"/>
          <w:szCs w:val="24"/>
        </w:rPr>
      </w:pPr>
      <w:r w:rsidRPr="00C32370">
        <w:rPr>
          <w:rFonts w:ascii="Tahoma" w:hAnsi="Tahoma" w:cs="Tahoma"/>
          <w:b/>
          <w:sz w:val="24"/>
          <w:szCs w:val="24"/>
        </w:rPr>
        <w:t xml:space="preserve">Информационное письмо </w:t>
      </w:r>
    </w:p>
    <w:p w14:paraId="005491FB" w14:textId="77777777" w:rsidR="00E52D54" w:rsidRPr="00C32370" w:rsidRDefault="00E52D54" w:rsidP="004B444A">
      <w:pPr>
        <w:spacing w:line="259" w:lineRule="auto"/>
        <w:jc w:val="center"/>
        <w:rPr>
          <w:rFonts w:ascii="Tahoma" w:hAnsi="Tahoma" w:cs="Tahoma"/>
          <w:b/>
          <w:bCs/>
          <w:color w:val="000000"/>
          <w:sz w:val="24"/>
          <w:szCs w:val="24"/>
        </w:rPr>
      </w:pPr>
      <w:r w:rsidRPr="00C32370">
        <w:rPr>
          <w:rFonts w:ascii="Tahoma" w:hAnsi="Tahoma" w:cs="Tahoma"/>
          <w:b/>
          <w:bCs/>
          <w:color w:val="000000"/>
          <w:sz w:val="24"/>
          <w:szCs w:val="24"/>
        </w:rPr>
        <w:t xml:space="preserve">о действующих Условиях совершения операций с финансовыми инструментами </w:t>
      </w:r>
    </w:p>
    <w:p w14:paraId="477102C1" w14:textId="77777777" w:rsidR="00E52D54" w:rsidRPr="00C32370" w:rsidRDefault="00E52D54" w:rsidP="004B444A">
      <w:pPr>
        <w:spacing w:line="259" w:lineRule="auto"/>
        <w:jc w:val="center"/>
        <w:rPr>
          <w:rFonts w:ascii="Tahoma" w:hAnsi="Tahoma" w:cs="Tahoma"/>
          <w:b/>
          <w:bCs/>
          <w:color w:val="000000"/>
          <w:sz w:val="24"/>
          <w:szCs w:val="24"/>
        </w:rPr>
      </w:pPr>
      <w:r w:rsidRPr="00C32370">
        <w:rPr>
          <w:rFonts w:ascii="Tahoma" w:hAnsi="Tahoma" w:cs="Tahoma"/>
          <w:b/>
          <w:bCs/>
          <w:color w:val="000000"/>
          <w:sz w:val="24"/>
          <w:szCs w:val="24"/>
        </w:rPr>
        <w:t>в ПАО Московская Биржа.</w:t>
      </w:r>
    </w:p>
    <w:p w14:paraId="319CAA85" w14:textId="6C228DF0" w:rsidR="00E52D54" w:rsidRPr="00C32370" w:rsidRDefault="00E52D54" w:rsidP="004B444A">
      <w:pPr>
        <w:adjustRightInd w:val="0"/>
        <w:spacing w:line="259" w:lineRule="auto"/>
        <w:jc w:val="both"/>
        <w:rPr>
          <w:rFonts w:ascii="Tahoma" w:hAnsi="Tahoma" w:cs="Tahoma"/>
          <w:sz w:val="20"/>
          <w:szCs w:val="20"/>
        </w:rPr>
      </w:pPr>
      <w:r w:rsidRPr="00C32370">
        <w:rPr>
          <w:rFonts w:ascii="Tahoma" w:hAnsi="Tahoma" w:cs="Tahoma"/>
        </w:rPr>
        <w:t>В соответствии с частью 3 статьи 11 Федерального закона от 27.07.2010 №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Федерации», информируем Вас о том, что Наблюдательным советом ПАО Московская Биржа (далее – Биржа) утверждены Условия совершения операций с финансовыми инструментами в ПАО Московская Биржа (далее – Условия), (утверждены решением Наблюдательного совета от</w:t>
      </w:r>
      <w:r w:rsidR="005300FE" w:rsidRPr="00C32370">
        <w:rPr>
          <w:rFonts w:ascii="Tahoma" w:hAnsi="Tahoma" w:cs="Tahoma"/>
        </w:rPr>
        <w:t xml:space="preserve"> ДАТА</w:t>
      </w:r>
      <w:r w:rsidR="002853D3" w:rsidRPr="00C32370">
        <w:rPr>
          <w:rFonts w:ascii="Tahoma" w:hAnsi="Tahoma" w:cs="Tahoma"/>
        </w:rPr>
        <w:t>(указывается дата текущих Условий)</w:t>
      </w:r>
      <w:r w:rsidR="002853D3" w:rsidRPr="00C32370">
        <w:rPr>
          <w:rFonts w:ascii="Tahoma" w:hAnsi="Tahoma" w:cs="Tahoma"/>
          <w:sz w:val="20"/>
          <w:szCs w:val="20"/>
        </w:rPr>
        <w:t>)</w:t>
      </w:r>
      <w:r w:rsidRPr="00C32370">
        <w:rPr>
          <w:rStyle w:val="ae"/>
          <w:rFonts w:ascii="Tahoma" w:hAnsi="Tahoma" w:cs="Tahoma"/>
          <w:sz w:val="20"/>
          <w:szCs w:val="20"/>
        </w:rPr>
        <w:footnoteReference w:id="4"/>
      </w:r>
      <w:r w:rsidRPr="00C32370">
        <w:rPr>
          <w:rFonts w:ascii="Tahoma" w:hAnsi="Tahoma" w:cs="Tahoma"/>
          <w:sz w:val="20"/>
          <w:szCs w:val="20"/>
        </w:rPr>
        <w:t xml:space="preserve"> .</w:t>
      </w:r>
    </w:p>
    <w:p w14:paraId="62466CDB" w14:textId="77777777" w:rsidR="00E52D54" w:rsidRPr="00C32370" w:rsidRDefault="00E52D54" w:rsidP="004B444A">
      <w:pPr>
        <w:adjustRightInd w:val="0"/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 Условия распространяются на следующих лиц: </w:t>
      </w:r>
    </w:p>
    <w:p w14:paraId="42CB04C5" w14:textId="05C61C24" w:rsidR="00E52D54" w:rsidRPr="00C32370" w:rsidRDefault="00E52D54" w:rsidP="004B444A">
      <w:pPr>
        <w:pStyle w:val="a3"/>
        <w:numPr>
          <w:ilvl w:val="0"/>
          <w:numId w:val="25"/>
        </w:numPr>
        <w:overflowPunct w:val="0"/>
        <w:autoSpaceDE w:val="0"/>
        <w:autoSpaceDN w:val="0"/>
        <w:adjustRightInd w:val="0"/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физических лиц, имеющих доступ к инсайдерской информации Бирж</w:t>
      </w:r>
      <w:r w:rsidR="00FD1BB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 на основании трудовых и (или) гражданско-правовых договоров, заключенных с Бирж</w:t>
      </w:r>
      <w:r w:rsidR="00BA1343" w:rsidRPr="00C32370">
        <w:rPr>
          <w:rFonts w:ascii="Tahoma" w:hAnsi="Tahoma" w:cs="Tahoma"/>
        </w:rPr>
        <w:t>ей</w:t>
      </w:r>
      <w:r w:rsidRPr="00C32370">
        <w:rPr>
          <w:rFonts w:ascii="Tahoma" w:hAnsi="Tahoma" w:cs="Tahoma"/>
        </w:rPr>
        <w:t>, в том числе на членов коллегиального исполнительного органа и лицо, осуществляющее функции единоличного исполнительного органа (далее – Работники-инсайдеры);</w:t>
      </w:r>
    </w:p>
    <w:p w14:paraId="0182D309" w14:textId="4483DEC8" w:rsidR="00E52D54" w:rsidRPr="00C32370" w:rsidRDefault="00E52D54" w:rsidP="004B444A">
      <w:pPr>
        <w:pStyle w:val="a3"/>
        <w:numPr>
          <w:ilvl w:val="0"/>
          <w:numId w:val="25"/>
        </w:numPr>
        <w:overflowPunct w:val="0"/>
        <w:autoSpaceDE w:val="0"/>
        <w:autoSpaceDN w:val="0"/>
        <w:adjustRightInd w:val="0"/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всех работников</w:t>
      </w:r>
      <w:r w:rsidR="005300FE" w:rsidRPr="00C32370">
        <w:rPr>
          <w:rFonts w:ascii="Tahoma" w:hAnsi="Tahoma" w:cs="Tahoma"/>
        </w:rPr>
        <w:t xml:space="preserve"> </w:t>
      </w:r>
      <w:r w:rsidRPr="00C32370">
        <w:rPr>
          <w:rFonts w:ascii="Tahoma" w:hAnsi="Tahoma" w:cs="Tahoma"/>
        </w:rPr>
        <w:t>Бирж</w:t>
      </w:r>
      <w:r w:rsidR="00FD1BB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 в части соблюдения запрета на совершение операций с акциями ПАО Московская Биржа в течение ограничительного периода и в части рекомендации по минимальному периоду удержания финансовых инструментов на счете;</w:t>
      </w:r>
    </w:p>
    <w:p w14:paraId="12E6AF1A" w14:textId="70927158" w:rsidR="00E52D54" w:rsidRPr="00C32370" w:rsidRDefault="00E52D54" w:rsidP="004B444A">
      <w:pPr>
        <w:pStyle w:val="a3"/>
        <w:numPr>
          <w:ilvl w:val="0"/>
          <w:numId w:val="25"/>
        </w:numPr>
        <w:overflowPunct w:val="0"/>
        <w:autoSpaceDE w:val="0"/>
        <w:autoSpaceDN w:val="0"/>
        <w:adjustRightInd w:val="0"/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членов Наблюдательного совета Бирж</w:t>
      </w:r>
      <w:r w:rsidR="00FD1BB0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>;</w:t>
      </w:r>
    </w:p>
    <w:p w14:paraId="36D84014" w14:textId="23727183" w:rsidR="00E52D54" w:rsidRPr="00C32370" w:rsidRDefault="00E52D54" w:rsidP="004B444A">
      <w:pPr>
        <w:pStyle w:val="a3"/>
        <w:numPr>
          <w:ilvl w:val="0"/>
          <w:numId w:val="25"/>
        </w:numPr>
        <w:overflowPunct w:val="0"/>
        <w:autoSpaceDE w:val="0"/>
        <w:autoSpaceDN w:val="0"/>
        <w:adjustRightInd w:val="0"/>
        <w:spacing w:line="259" w:lineRule="auto"/>
        <w:contextualSpacing w:val="0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лиц, связанных с Работниками-инсайдерами, а также с членами Наблюдательного совета Бирж</w:t>
      </w:r>
      <w:r w:rsidR="00BA1343" w:rsidRPr="00C32370">
        <w:rPr>
          <w:rFonts w:ascii="Tahoma" w:hAnsi="Tahoma" w:cs="Tahoma"/>
        </w:rPr>
        <w:t>и</w:t>
      </w:r>
      <w:r w:rsidRPr="00C32370">
        <w:rPr>
          <w:rFonts w:ascii="Tahoma" w:hAnsi="Tahoma" w:cs="Tahoma"/>
        </w:rPr>
        <w:t xml:space="preserve"> (далее – Связанные лица).</w:t>
      </w:r>
    </w:p>
    <w:p w14:paraId="211F171F" w14:textId="77777777" w:rsidR="00E52D54" w:rsidRPr="00C32370" w:rsidRDefault="00E52D54" w:rsidP="004B444A">
      <w:pPr>
        <w:pStyle w:val="a3"/>
        <w:adjustRightInd w:val="0"/>
        <w:spacing w:line="259" w:lineRule="auto"/>
        <w:ind w:left="360"/>
        <w:contextualSpacing w:val="0"/>
        <w:jc w:val="both"/>
        <w:rPr>
          <w:rFonts w:ascii="Tahoma" w:hAnsi="Tahoma" w:cs="Tahoma"/>
        </w:rPr>
      </w:pPr>
    </w:p>
    <w:p w14:paraId="40C6C5F2" w14:textId="1CC23D7E" w:rsidR="00E52D54" w:rsidRPr="00C32370" w:rsidRDefault="00E52D54" w:rsidP="004B444A">
      <w:pPr>
        <w:adjustRightInd w:val="0"/>
        <w:spacing w:line="259" w:lineRule="auto"/>
        <w:jc w:val="both"/>
        <w:rPr>
          <w:rFonts w:ascii="Tahoma" w:hAnsi="Tahoma" w:cs="Tahoma"/>
          <w:sz w:val="20"/>
          <w:szCs w:val="20"/>
        </w:rPr>
      </w:pPr>
      <w:r w:rsidRPr="00C32370">
        <w:rPr>
          <w:rFonts w:ascii="Tahoma" w:hAnsi="Tahoma" w:cs="Tahoma"/>
        </w:rPr>
        <w:t>К Связанным лицам для целей Условий относятся супруги, совершеннолетние дети, родители, полнородные и неполнородные братья и сестры, а также юридические лица, в отношении которых Работник-инсайдер или член Наблюдательного совета имеет возможность влиять на принятие решений таким юридическим лицом.</w:t>
      </w:r>
    </w:p>
    <w:p w14:paraId="24A4ABE8" w14:textId="77777777" w:rsidR="00E52D54" w:rsidRPr="00C32370" w:rsidRDefault="00E52D54" w:rsidP="004B444A">
      <w:pPr>
        <w:adjustRightInd w:val="0"/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>В связи с вышеизложенным, просим Вас как лицо, включенное в список инсайдеров Биржи, указать информацию о наличии/отсутствии связанных с вами лиц:</w:t>
      </w:r>
    </w:p>
    <w:p w14:paraId="5C63B8B3" w14:textId="77777777" w:rsidR="00E52D54" w:rsidRPr="00C32370" w:rsidRDefault="00E52D54" w:rsidP="004B444A">
      <w:pPr>
        <w:spacing w:line="259" w:lineRule="auto"/>
        <w:rPr>
          <w:rFonts w:ascii="Tahoma" w:hAnsi="Tahoma" w:cs="Tahoma"/>
          <w:b/>
          <w:bCs/>
          <w:sz w:val="20"/>
          <w:szCs w:val="20"/>
        </w:rPr>
      </w:pPr>
      <w:r w:rsidRPr="00C32370">
        <w:rPr>
          <w:rFonts w:ascii="Tahoma" w:hAnsi="Tahoma" w:cs="Tahoma"/>
          <w:sz w:val="20"/>
          <w:szCs w:val="20"/>
        </w:rPr>
        <w:t xml:space="preserve"> </w:t>
      </w:r>
      <w:r w:rsidRPr="00C32370">
        <w:rPr>
          <w:rFonts w:ascii="Tahoma" w:hAnsi="Tahoma" w:cs="Tahoma"/>
          <w:b/>
          <w:bCs/>
          <w:sz w:val="20"/>
          <w:szCs w:val="20"/>
        </w:rPr>
        <w:t>Отметьте нужный вариант:</w:t>
      </w:r>
    </w:p>
    <w:p w14:paraId="78B18790" w14:textId="599AE458" w:rsidR="00E52D54" w:rsidRPr="00C32370" w:rsidRDefault="00E52D54" w:rsidP="004B444A">
      <w:pPr>
        <w:spacing w:line="259" w:lineRule="auto"/>
        <w:rPr>
          <w:rFonts w:ascii="Tahoma" w:hAnsi="Tahoma" w:cs="Tahoma"/>
          <w:sz w:val="20"/>
          <w:szCs w:val="20"/>
        </w:rPr>
      </w:pPr>
      <w:r w:rsidRPr="00C32370">
        <w:rPr>
          <w:rFonts w:ascii="Tahoma" w:hAnsi="Tahoma" w:cs="Tahoma"/>
          <w:b/>
          <w:sz w:val="20"/>
          <w:szCs w:val="20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r w:rsidRPr="00C32370">
        <w:rPr>
          <w:rFonts w:ascii="Tahoma" w:hAnsi="Tahoma" w:cs="Tahoma"/>
          <w:sz w:val="20"/>
          <w:szCs w:val="20"/>
        </w:rPr>
        <w:instrText xml:space="preserve"> FORMCHECKBOX </w:instrText>
      </w:r>
      <w:r w:rsidR="00CD0245" w:rsidRPr="00C32370">
        <w:rPr>
          <w:rFonts w:ascii="Tahoma" w:hAnsi="Tahoma" w:cs="Tahoma"/>
          <w:b/>
          <w:sz w:val="20"/>
          <w:szCs w:val="20"/>
        </w:rPr>
      </w:r>
      <w:r w:rsidR="00CD0245" w:rsidRPr="00C32370">
        <w:rPr>
          <w:rFonts w:ascii="Tahoma" w:hAnsi="Tahoma" w:cs="Tahoma"/>
          <w:b/>
          <w:sz w:val="20"/>
          <w:szCs w:val="20"/>
        </w:rPr>
        <w:fldChar w:fldCharType="separate"/>
      </w:r>
      <w:r w:rsidRPr="00C32370">
        <w:rPr>
          <w:rFonts w:ascii="Tahoma" w:hAnsi="Tahoma" w:cs="Tahoma"/>
          <w:b/>
          <w:sz w:val="20"/>
          <w:szCs w:val="20"/>
        </w:rPr>
        <w:fldChar w:fldCharType="end"/>
      </w:r>
      <w:r w:rsidRPr="00C32370">
        <w:rPr>
          <w:rFonts w:ascii="Tahoma" w:hAnsi="Tahoma" w:cs="Tahoma"/>
          <w:sz w:val="20"/>
          <w:szCs w:val="20"/>
        </w:rPr>
        <w:t xml:space="preserve"> Связанные лица отсутствуют                               </w:t>
      </w:r>
      <w:r w:rsidR="00BE5AA6" w:rsidRPr="00C32370">
        <w:rPr>
          <w:rFonts w:ascii="Tahoma" w:hAnsi="Tahoma" w:cs="Tahoma"/>
          <w:sz w:val="20"/>
          <w:szCs w:val="20"/>
        </w:rPr>
        <w:t xml:space="preserve">    </w:t>
      </w:r>
      <w:r w:rsidRPr="00C32370">
        <w:rPr>
          <w:rFonts w:ascii="Tahoma" w:hAnsi="Tahoma" w:cs="Tahoma"/>
          <w:b/>
          <w:sz w:val="20"/>
          <w:szCs w:val="20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r w:rsidRPr="00C32370">
        <w:rPr>
          <w:rFonts w:ascii="Tahoma" w:hAnsi="Tahoma" w:cs="Tahoma"/>
          <w:sz w:val="20"/>
          <w:szCs w:val="20"/>
        </w:rPr>
        <w:instrText xml:space="preserve"> FORMCHECKBOX </w:instrText>
      </w:r>
      <w:r w:rsidR="00CD0245" w:rsidRPr="00C32370">
        <w:rPr>
          <w:rFonts w:ascii="Tahoma" w:hAnsi="Tahoma" w:cs="Tahoma"/>
          <w:b/>
          <w:sz w:val="20"/>
          <w:szCs w:val="20"/>
        </w:rPr>
      </w:r>
      <w:r w:rsidR="00CD0245" w:rsidRPr="00C32370">
        <w:rPr>
          <w:rFonts w:ascii="Tahoma" w:hAnsi="Tahoma" w:cs="Tahoma"/>
          <w:b/>
          <w:sz w:val="20"/>
          <w:szCs w:val="20"/>
        </w:rPr>
        <w:fldChar w:fldCharType="separate"/>
      </w:r>
      <w:r w:rsidRPr="00C32370">
        <w:rPr>
          <w:rFonts w:ascii="Tahoma" w:hAnsi="Tahoma" w:cs="Tahoma"/>
          <w:b/>
          <w:sz w:val="20"/>
          <w:szCs w:val="20"/>
        </w:rPr>
        <w:fldChar w:fldCharType="end"/>
      </w:r>
      <w:r w:rsidRPr="00C32370">
        <w:rPr>
          <w:rFonts w:ascii="Tahoma" w:hAnsi="Tahoma" w:cs="Tahoma"/>
          <w:sz w:val="20"/>
          <w:szCs w:val="20"/>
        </w:rPr>
        <w:t xml:space="preserve"> Связанные лица присутствуют:</w:t>
      </w:r>
    </w:p>
    <w:p w14:paraId="4DAA85AA" w14:textId="77777777" w:rsidR="00E52D54" w:rsidRPr="00C32370" w:rsidRDefault="00E52D54" w:rsidP="004B444A">
      <w:pPr>
        <w:spacing w:line="259" w:lineRule="auto"/>
        <w:ind w:left="4248" w:firstLine="708"/>
        <w:rPr>
          <w:rFonts w:ascii="Tahoma" w:hAnsi="Tahoma" w:cs="Tahoma"/>
          <w:sz w:val="20"/>
          <w:szCs w:val="20"/>
        </w:rPr>
      </w:pPr>
      <w:r w:rsidRPr="00C32370">
        <w:rPr>
          <w:rFonts w:ascii="Tahoma" w:hAnsi="Tahoma" w:cs="Tahoma"/>
          <w:b/>
          <w:sz w:val="20"/>
          <w:szCs w:val="20"/>
        </w:rPr>
        <w:t xml:space="preserve">    </w:t>
      </w:r>
      <w:r w:rsidRPr="00C32370">
        <w:rPr>
          <w:rFonts w:ascii="Tahoma" w:hAnsi="Tahoma" w:cs="Tahoma"/>
          <w:b/>
          <w:sz w:val="20"/>
          <w:szCs w:val="20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r w:rsidRPr="00C32370">
        <w:rPr>
          <w:rFonts w:ascii="Tahoma" w:hAnsi="Tahoma" w:cs="Tahoma"/>
          <w:sz w:val="20"/>
          <w:szCs w:val="20"/>
        </w:rPr>
        <w:instrText xml:space="preserve"> FORMCHECKBOX </w:instrText>
      </w:r>
      <w:r w:rsidR="00CD0245" w:rsidRPr="00C32370">
        <w:rPr>
          <w:rFonts w:ascii="Tahoma" w:hAnsi="Tahoma" w:cs="Tahoma"/>
          <w:b/>
          <w:sz w:val="20"/>
          <w:szCs w:val="20"/>
        </w:rPr>
      </w:r>
      <w:r w:rsidR="00CD0245" w:rsidRPr="00C32370">
        <w:rPr>
          <w:rFonts w:ascii="Tahoma" w:hAnsi="Tahoma" w:cs="Tahoma"/>
          <w:b/>
          <w:sz w:val="20"/>
          <w:szCs w:val="20"/>
        </w:rPr>
        <w:fldChar w:fldCharType="separate"/>
      </w:r>
      <w:r w:rsidRPr="00C32370">
        <w:rPr>
          <w:rFonts w:ascii="Tahoma" w:hAnsi="Tahoma" w:cs="Tahoma"/>
          <w:b/>
          <w:sz w:val="20"/>
          <w:szCs w:val="20"/>
        </w:rPr>
        <w:fldChar w:fldCharType="end"/>
      </w:r>
      <w:r w:rsidRPr="00C32370">
        <w:rPr>
          <w:rFonts w:ascii="Tahoma" w:hAnsi="Tahoma" w:cs="Tahoma"/>
          <w:sz w:val="20"/>
          <w:szCs w:val="20"/>
        </w:rPr>
        <w:t xml:space="preserve"> Физические лица</w:t>
      </w:r>
    </w:p>
    <w:p w14:paraId="21D6A965" w14:textId="77777777" w:rsidR="00E52D54" w:rsidRPr="00C32370" w:rsidRDefault="00E52D54" w:rsidP="004B444A">
      <w:pPr>
        <w:spacing w:line="259" w:lineRule="auto"/>
        <w:ind w:left="4248" w:firstLine="708"/>
        <w:rPr>
          <w:rFonts w:ascii="Tahoma" w:hAnsi="Tahoma" w:cs="Tahoma"/>
          <w:sz w:val="20"/>
          <w:szCs w:val="20"/>
        </w:rPr>
      </w:pPr>
      <w:r w:rsidRPr="00C32370">
        <w:rPr>
          <w:rFonts w:ascii="Tahoma" w:hAnsi="Tahoma" w:cs="Tahoma"/>
          <w:b/>
          <w:sz w:val="20"/>
          <w:szCs w:val="20"/>
        </w:rPr>
        <w:t xml:space="preserve">    </w:t>
      </w:r>
      <w:r w:rsidRPr="00C32370">
        <w:rPr>
          <w:rFonts w:ascii="Tahoma" w:hAnsi="Tahoma" w:cs="Tahoma"/>
          <w:b/>
          <w:sz w:val="20"/>
          <w:szCs w:val="20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r w:rsidRPr="00C32370">
        <w:rPr>
          <w:rFonts w:ascii="Tahoma" w:hAnsi="Tahoma" w:cs="Tahoma"/>
          <w:sz w:val="20"/>
          <w:szCs w:val="20"/>
        </w:rPr>
        <w:instrText xml:space="preserve"> FORMCHECKBOX </w:instrText>
      </w:r>
      <w:r w:rsidR="00CD0245" w:rsidRPr="00C32370">
        <w:rPr>
          <w:rFonts w:ascii="Tahoma" w:hAnsi="Tahoma" w:cs="Tahoma"/>
          <w:b/>
          <w:sz w:val="20"/>
          <w:szCs w:val="20"/>
        </w:rPr>
      </w:r>
      <w:r w:rsidR="00CD0245" w:rsidRPr="00C32370">
        <w:rPr>
          <w:rFonts w:ascii="Tahoma" w:hAnsi="Tahoma" w:cs="Tahoma"/>
          <w:b/>
          <w:sz w:val="20"/>
          <w:szCs w:val="20"/>
        </w:rPr>
        <w:fldChar w:fldCharType="separate"/>
      </w:r>
      <w:r w:rsidRPr="00C32370">
        <w:rPr>
          <w:rFonts w:ascii="Tahoma" w:hAnsi="Tahoma" w:cs="Tahoma"/>
          <w:b/>
          <w:sz w:val="20"/>
          <w:szCs w:val="20"/>
        </w:rPr>
        <w:fldChar w:fldCharType="end"/>
      </w:r>
      <w:r w:rsidRPr="00C32370">
        <w:rPr>
          <w:rFonts w:ascii="Tahoma" w:hAnsi="Tahoma" w:cs="Tahoma"/>
          <w:sz w:val="20"/>
          <w:szCs w:val="20"/>
        </w:rPr>
        <w:t xml:space="preserve"> Юридические лица</w:t>
      </w:r>
    </w:p>
    <w:p w14:paraId="432D4AFA" w14:textId="77777777" w:rsidR="00E52D54" w:rsidRPr="00C32370" w:rsidRDefault="00E52D54" w:rsidP="004B444A">
      <w:pPr>
        <w:spacing w:line="259" w:lineRule="auto"/>
        <w:jc w:val="both"/>
        <w:rPr>
          <w:rFonts w:ascii="Tahoma" w:hAnsi="Tahoma" w:cs="Tahoma"/>
          <w:sz w:val="20"/>
          <w:szCs w:val="20"/>
        </w:rPr>
      </w:pPr>
      <w:r w:rsidRPr="00C32370">
        <w:rPr>
          <w:rFonts w:ascii="Tahoma" w:hAnsi="Tahoma" w:cs="Tahoma"/>
          <w:sz w:val="20"/>
          <w:szCs w:val="20"/>
        </w:rPr>
        <w:t xml:space="preserve">В случае наличия Связанных с Вами лиц просим Вас обеспечить </w:t>
      </w:r>
      <w:r w:rsidRPr="00C32370">
        <w:rPr>
          <w:rFonts w:ascii="Tahoma" w:hAnsi="Tahoma" w:cs="Tahoma"/>
          <w:b/>
          <w:sz w:val="20"/>
          <w:szCs w:val="20"/>
        </w:rPr>
        <w:t xml:space="preserve">заполнение такими лицами и предоставление в Управление по противодействию недобросовестным рыночным практикам </w:t>
      </w:r>
      <w:r w:rsidRPr="00C32370">
        <w:rPr>
          <w:rFonts w:ascii="Tahoma" w:hAnsi="Tahoma" w:cs="Tahoma"/>
          <w:b/>
          <w:sz w:val="20"/>
          <w:szCs w:val="20"/>
        </w:rPr>
        <w:lastRenderedPageBreak/>
        <w:t>Департамента по внутреннему контролю и комплаенсу следующих документов (на каждое Связанное лицо)</w:t>
      </w:r>
      <w:r w:rsidRPr="00C32370">
        <w:rPr>
          <w:rFonts w:ascii="Tahoma" w:hAnsi="Tahoma" w:cs="Tahoma"/>
          <w:sz w:val="20"/>
          <w:szCs w:val="20"/>
        </w:rPr>
        <w:t xml:space="preserve">: </w:t>
      </w:r>
    </w:p>
    <w:p w14:paraId="3BA23701" w14:textId="77777777" w:rsidR="00E52D54" w:rsidRPr="00C32370" w:rsidRDefault="00E52D54" w:rsidP="004B444A">
      <w:pPr>
        <w:pStyle w:val="a3"/>
        <w:numPr>
          <w:ilvl w:val="0"/>
          <w:numId w:val="24"/>
        </w:numPr>
        <w:overflowPunct w:val="0"/>
        <w:autoSpaceDE w:val="0"/>
        <w:autoSpaceDN w:val="0"/>
        <w:spacing w:line="259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C32370">
        <w:rPr>
          <w:rFonts w:ascii="Tahoma" w:hAnsi="Tahoma" w:cs="Tahoma"/>
          <w:sz w:val="20"/>
          <w:szCs w:val="20"/>
        </w:rPr>
        <w:t xml:space="preserve">Анкета связанного лица; </w:t>
      </w:r>
    </w:p>
    <w:p w14:paraId="59250790" w14:textId="77777777" w:rsidR="00E52D54" w:rsidRPr="00C32370" w:rsidRDefault="00E52D54" w:rsidP="004B444A">
      <w:pPr>
        <w:pStyle w:val="a3"/>
        <w:numPr>
          <w:ilvl w:val="0"/>
          <w:numId w:val="24"/>
        </w:numPr>
        <w:overflowPunct w:val="0"/>
        <w:autoSpaceDE w:val="0"/>
        <w:autoSpaceDN w:val="0"/>
        <w:spacing w:line="259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C32370">
        <w:rPr>
          <w:rFonts w:ascii="Tahoma" w:hAnsi="Tahoma" w:cs="Tahoma"/>
          <w:sz w:val="20"/>
          <w:szCs w:val="20"/>
        </w:rPr>
        <w:t>Согласие связанного лица на обработку персональных данных (для физических лиц).</w:t>
      </w:r>
    </w:p>
    <w:p w14:paraId="7CA01638" w14:textId="77777777" w:rsidR="00E52D54" w:rsidRPr="00C32370" w:rsidRDefault="00E52D54" w:rsidP="004B444A">
      <w:pPr>
        <w:spacing w:line="259" w:lineRule="auto"/>
        <w:jc w:val="both"/>
        <w:rPr>
          <w:rFonts w:ascii="Tahoma" w:hAnsi="Tahoma" w:cs="Tahoma"/>
          <w:sz w:val="20"/>
          <w:szCs w:val="20"/>
        </w:rPr>
      </w:pPr>
    </w:p>
    <w:p w14:paraId="24816CAA" w14:textId="77777777" w:rsidR="00E52D54" w:rsidRPr="00C32370" w:rsidRDefault="00E52D54" w:rsidP="004B444A">
      <w:pPr>
        <w:spacing w:line="259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C32370">
        <w:rPr>
          <w:rFonts w:ascii="Tahoma" w:hAnsi="Tahoma" w:cs="Tahoma"/>
          <w:sz w:val="20"/>
          <w:szCs w:val="20"/>
        </w:rPr>
        <w:t xml:space="preserve">В случае наличия у Вас связанных юридических лиц, просим Вас </w:t>
      </w:r>
      <w:r w:rsidRPr="00C32370">
        <w:rPr>
          <w:rFonts w:ascii="Tahoma" w:hAnsi="Tahoma" w:cs="Tahoma"/>
          <w:b/>
          <w:bCs/>
          <w:sz w:val="20"/>
          <w:szCs w:val="20"/>
        </w:rPr>
        <w:t>заполнить и предоставить в Управление по противодействию недобросовестным рыночным практикам анкеты на Связанных юридических лиц.</w:t>
      </w:r>
    </w:p>
    <w:p w14:paraId="1432753A" w14:textId="77777777" w:rsidR="00E52D54" w:rsidRPr="00C32370" w:rsidRDefault="00E52D54" w:rsidP="004B444A">
      <w:pPr>
        <w:pStyle w:val="aff"/>
        <w:spacing w:after="200" w:line="259" w:lineRule="auto"/>
        <w:rPr>
          <w:rFonts w:ascii="Tahoma" w:hAnsi="Tahoma" w:cs="Tahoma"/>
          <w:bCs/>
          <w:sz w:val="20"/>
        </w:rPr>
      </w:pPr>
      <w:r w:rsidRPr="00C32370">
        <w:rPr>
          <w:rFonts w:ascii="Tahoma" w:hAnsi="Tahoma" w:cs="Tahoma"/>
          <w:bCs/>
          <w:sz w:val="20"/>
        </w:rPr>
        <w:t xml:space="preserve"> «____» __________ 20___ г. </w:t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  <w:t>__________________________</w:t>
      </w:r>
    </w:p>
    <w:p w14:paraId="6EC7DFC6" w14:textId="77777777" w:rsidR="00E52D54" w:rsidRPr="00C32370" w:rsidRDefault="00E52D54" w:rsidP="004B444A">
      <w:pPr>
        <w:pStyle w:val="aff"/>
        <w:spacing w:after="200" w:line="259" w:lineRule="auto"/>
        <w:rPr>
          <w:rFonts w:ascii="Tahoma" w:hAnsi="Tahoma" w:cs="Tahoma"/>
          <w:bCs/>
          <w:i/>
          <w:iCs/>
          <w:sz w:val="20"/>
        </w:rPr>
      </w:pP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20"/>
        </w:rPr>
        <w:tab/>
      </w:r>
      <w:r w:rsidRPr="00C32370">
        <w:rPr>
          <w:rFonts w:ascii="Tahoma" w:hAnsi="Tahoma" w:cs="Tahoma"/>
          <w:bCs/>
          <w:sz w:val="16"/>
          <w:szCs w:val="16"/>
        </w:rPr>
        <w:t xml:space="preserve">    </w:t>
      </w:r>
      <w:r w:rsidRPr="00C32370">
        <w:rPr>
          <w:rFonts w:ascii="Tahoma" w:hAnsi="Tahoma" w:cs="Tahoma"/>
          <w:bCs/>
          <w:i/>
          <w:iCs/>
          <w:sz w:val="16"/>
          <w:szCs w:val="16"/>
        </w:rPr>
        <w:t>(Подпись/расшифровка подписи)</w:t>
      </w:r>
    </w:p>
    <w:p w14:paraId="1D87E5BB" w14:textId="56F1A6E7" w:rsidR="00E52D54" w:rsidRPr="00C32370" w:rsidRDefault="00E52D54" w:rsidP="004B444A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br w:type="page"/>
      </w:r>
    </w:p>
    <w:p w14:paraId="1322D74A" w14:textId="40390FBF" w:rsidR="00E52D54" w:rsidRPr="00C32370" w:rsidRDefault="00E52D54" w:rsidP="00E66D33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Приложение 3. </w:t>
      </w:r>
      <w:r w:rsidR="00293A38" w:rsidRPr="00C32370">
        <w:rPr>
          <w:rFonts w:ascii="Tahoma" w:hAnsi="Tahoma" w:cs="Tahoma"/>
        </w:rPr>
        <w:t>Образец анкеты</w:t>
      </w:r>
      <w:r w:rsidRPr="00C32370">
        <w:rPr>
          <w:rFonts w:ascii="Tahoma" w:hAnsi="Tahoma" w:cs="Tahoma"/>
        </w:rPr>
        <w:t xml:space="preserve"> связанного лица</w:t>
      </w:r>
    </w:p>
    <w:p w14:paraId="53C739FA" w14:textId="59AE4F8E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709"/>
        <w:jc w:val="center"/>
        <w:textAlignment w:val="baseline"/>
        <w:rPr>
          <w:rFonts w:ascii="Tahoma" w:eastAsia="Times New Roman" w:hAnsi="Tahoma" w:cs="Tahoma"/>
          <w:b/>
          <w:color w:val="000000"/>
          <w:lang w:eastAsia="ru-RU"/>
        </w:rPr>
      </w:pPr>
      <w:r w:rsidRPr="00C32370">
        <w:rPr>
          <w:rFonts w:ascii="Tahoma" w:eastAsia="Times New Roman" w:hAnsi="Tahoma" w:cs="Tahoma"/>
          <w:b/>
          <w:color w:val="000000"/>
          <w:lang w:eastAsia="ru-RU"/>
        </w:rPr>
        <w:t>Настоящим Публичное акционерное общество «Московская Биржа ММВБ-РТС» информирует вас о следующем:</w:t>
      </w:r>
    </w:p>
    <w:p w14:paraId="1D07FE3E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center"/>
        <w:textAlignment w:val="baseline"/>
        <w:rPr>
          <w:rFonts w:ascii="Tahoma" w:eastAsia="Times New Roman" w:hAnsi="Tahoma" w:cs="Tahoma"/>
          <w:color w:val="000000"/>
          <w:lang w:eastAsia="ru-RU"/>
        </w:rPr>
      </w:pPr>
    </w:p>
    <w:p w14:paraId="56B162DE" w14:textId="59C6E0BC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709"/>
        <w:jc w:val="both"/>
        <w:textAlignment w:val="baseline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 xml:space="preserve">В целях обеспечения соблюдения запрета на использование инсайдерской информации и (или) манипулирование рынком в соответствии с требованиями </w:t>
      </w:r>
      <w:r w:rsidRPr="00C32370">
        <w:rPr>
          <w:rFonts w:ascii="Tahoma" w:eastAsia="Times New Roman" w:hAnsi="Tahoma" w:cs="Tahoma"/>
          <w:lang w:eastAsia="ru-RU"/>
        </w:rPr>
        <w:t xml:space="preserve">Федерального закона от 27.07.2010 №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</w:t>
      </w:r>
      <w:r w:rsidR="005300FE" w:rsidRPr="00C32370">
        <w:rPr>
          <w:rFonts w:ascii="Tahoma" w:eastAsia="Times New Roman" w:hAnsi="Tahoma" w:cs="Tahoma"/>
          <w:lang w:eastAsia="ru-RU"/>
        </w:rPr>
        <w:t xml:space="preserve">— </w:t>
      </w:r>
      <w:r w:rsidRPr="00C32370">
        <w:rPr>
          <w:rFonts w:ascii="Tahoma" w:eastAsia="Times New Roman" w:hAnsi="Tahoma" w:cs="Tahoma"/>
          <w:lang w:eastAsia="ru-RU"/>
        </w:rPr>
        <w:t>Закон), ПАО Московская Биржа (далее – Биржа) как эмитент и организатор торговли определяет условия совершения операций с финансовыми инструмента</w:t>
      </w:r>
      <w:r w:rsidR="005300FE" w:rsidRPr="00C32370">
        <w:rPr>
          <w:rFonts w:ascii="Tahoma" w:eastAsia="Times New Roman" w:hAnsi="Tahoma" w:cs="Tahoma"/>
          <w:lang w:eastAsia="ru-RU"/>
        </w:rPr>
        <w:t>ми</w:t>
      </w:r>
      <w:r w:rsidRPr="00C32370">
        <w:rPr>
          <w:rFonts w:ascii="Tahoma" w:eastAsia="Times New Roman" w:hAnsi="Tahoma" w:cs="Tahoma"/>
          <w:vertAlign w:val="superscript"/>
          <w:lang w:eastAsia="ru-RU"/>
        </w:rPr>
        <w:footnoteReference w:id="5"/>
      </w:r>
      <w:r w:rsidRPr="00C32370">
        <w:rPr>
          <w:rFonts w:ascii="Tahoma" w:eastAsia="Times New Roman" w:hAnsi="Tahoma" w:cs="Tahoma"/>
          <w:lang w:eastAsia="ru-RU"/>
        </w:rPr>
        <w:t xml:space="preserve"> </w:t>
      </w:r>
      <w:bookmarkStart w:id="21" w:name="_Hlk90309139"/>
      <w:r w:rsidRPr="00C32370">
        <w:rPr>
          <w:rFonts w:ascii="Tahoma" w:eastAsia="Times New Roman" w:hAnsi="Tahoma" w:cs="Tahoma"/>
          <w:lang w:eastAsia="ru-RU"/>
        </w:rPr>
        <w:t>работниками-инсайдерами, членами Наблюдательного совета, а также связанными с ними лицами</w:t>
      </w:r>
      <w:bookmarkEnd w:id="21"/>
      <w:r w:rsidRPr="00C32370">
        <w:rPr>
          <w:rFonts w:ascii="Tahoma" w:eastAsia="Times New Roman" w:hAnsi="Tahoma" w:cs="Tahoma"/>
          <w:vertAlign w:val="superscript"/>
          <w:lang w:eastAsia="ru-RU"/>
        </w:rPr>
        <w:footnoteReference w:id="6"/>
      </w:r>
      <w:r w:rsidRPr="00C32370">
        <w:rPr>
          <w:rFonts w:ascii="Tahoma" w:eastAsia="Times New Roman" w:hAnsi="Tahoma" w:cs="Tahoma"/>
          <w:lang w:eastAsia="ru-RU"/>
        </w:rPr>
        <w:t>.</w:t>
      </w:r>
    </w:p>
    <w:p w14:paraId="6E2AD063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outlineLvl w:val="0"/>
        <w:rPr>
          <w:rFonts w:ascii="Tahoma" w:eastAsia="Times New Roman" w:hAnsi="Tahoma" w:cs="Tahoma"/>
          <w:lang w:eastAsia="ru-RU"/>
        </w:rPr>
      </w:pPr>
      <w:bookmarkStart w:id="22" w:name="_Hlk90309172"/>
      <w:r w:rsidRPr="00C32370">
        <w:rPr>
          <w:rFonts w:ascii="Tahoma" w:eastAsia="Times New Roman" w:hAnsi="Tahoma" w:cs="Tahoma"/>
          <w:lang w:eastAsia="ru-RU"/>
        </w:rPr>
        <w:t>Во исполнение указанных требований Биржей утверждены следующие условия совершения операций с финансовыми инструментами лицами, связанными с работниками-инсайдерами, а также членами Наблюдательного совета Биржи:</w:t>
      </w:r>
    </w:p>
    <w:p w14:paraId="7B895BD3" w14:textId="77777777" w:rsidR="00E52D54" w:rsidRPr="00C32370" w:rsidRDefault="00E52D54" w:rsidP="004B444A">
      <w:pPr>
        <w:numPr>
          <w:ilvl w:val="0"/>
          <w:numId w:val="26"/>
        </w:numPr>
        <w:overflowPunct w:val="0"/>
        <w:autoSpaceDE w:val="0"/>
        <w:autoSpaceDN w:val="0"/>
        <w:adjustRightInd w:val="0"/>
        <w:spacing w:line="259" w:lineRule="auto"/>
        <w:jc w:val="both"/>
        <w:textAlignment w:val="baseline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Связанные лица совершают операции с акциями ПАО Московская Биржа при условии отсутствия установленного ограничительного периода</w:t>
      </w:r>
      <w:r w:rsidRPr="00C32370">
        <w:rPr>
          <w:rFonts w:ascii="Tahoma" w:eastAsia="Times New Roman" w:hAnsi="Tahoma" w:cs="Tahoma"/>
          <w:vertAlign w:val="superscript"/>
          <w:lang w:eastAsia="ru-RU"/>
        </w:rPr>
        <w:footnoteReference w:id="7"/>
      </w:r>
      <w:r w:rsidRPr="00C32370">
        <w:rPr>
          <w:rFonts w:ascii="Tahoma" w:eastAsia="Times New Roman" w:hAnsi="Tahoma" w:cs="Tahoma"/>
          <w:lang w:eastAsia="ru-RU"/>
        </w:rPr>
        <w:t>. Операции с иными финансовыми инструментами, иностранной валютой и операции РЕПО совершаются указанными лицами без ограничений.</w:t>
      </w:r>
    </w:p>
    <w:bookmarkEnd w:id="22"/>
    <w:p w14:paraId="5F94A337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Так как Вы являетесь Связанным лицом, перед совершением операций с обыкновенными акциями Биржи Вам необходимо убедиться в отсутствии ограничительного периода. </w:t>
      </w:r>
      <w:bookmarkStart w:id="24" w:name="_Hlk90309993"/>
      <w:r w:rsidRPr="00C32370">
        <w:rPr>
          <w:rFonts w:ascii="Tahoma" w:eastAsia="Times New Roman" w:hAnsi="Tahoma" w:cs="Tahoma"/>
          <w:lang w:eastAsia="ru-RU"/>
        </w:rPr>
        <w:t xml:space="preserve">Информация об установлении ограничительного периода раскрывается на сайте Биржи https://www.moex.com в разделе: Контроль за использованием инсайдерской информации ПАО Московская </w:t>
      </w:r>
      <w:proofErr w:type="gramStart"/>
      <w:r w:rsidRPr="00C32370">
        <w:rPr>
          <w:rFonts w:ascii="Tahoma" w:eastAsia="Times New Roman" w:hAnsi="Tahoma" w:cs="Tahoma"/>
          <w:lang w:eastAsia="ru-RU"/>
        </w:rPr>
        <w:t>Биржа &gt;</w:t>
      </w:r>
      <w:proofErr w:type="gramEnd"/>
      <w:r w:rsidRPr="00C32370">
        <w:rPr>
          <w:rFonts w:ascii="Tahoma" w:eastAsia="Times New Roman" w:hAnsi="Tahoma" w:cs="Tahoma"/>
          <w:lang w:eastAsia="ru-RU"/>
        </w:rPr>
        <w:t xml:space="preserve"> Условия совершения операций с финансовыми инструментами.</w:t>
      </w:r>
    </w:p>
    <w:bookmarkEnd w:id="24"/>
    <w:p w14:paraId="64464EAB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rPr>
          <w:rFonts w:ascii="Tahoma" w:eastAsia="Times New Roman" w:hAnsi="Tahoma" w:cs="Tahoma"/>
          <w:lang w:eastAsia="ru-RU"/>
        </w:rPr>
      </w:pPr>
    </w:p>
    <w:p w14:paraId="7844E037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outlineLvl w:val="0"/>
        <w:rPr>
          <w:rFonts w:ascii="Tahoma" w:eastAsia="Times New Roman" w:hAnsi="Tahoma" w:cs="Tahoma"/>
          <w:b/>
          <w:lang w:eastAsia="ru-RU"/>
        </w:rPr>
      </w:pPr>
      <w:r w:rsidRPr="00C32370">
        <w:rPr>
          <w:rFonts w:ascii="Tahoma" w:eastAsia="Times New Roman" w:hAnsi="Tahoma" w:cs="Tahoma"/>
          <w:b/>
          <w:lang w:eastAsia="ru-RU"/>
        </w:rPr>
        <w:t>Обращаем внимание, что совершение операций с финансовыми инструментами с нарушением вышеуказанных условий в соответствии с Законом является основанием для привлечения лиц, связанных с инсайдерами Биржи, к гражданско-правовой и иным видам ответственности.</w:t>
      </w:r>
    </w:p>
    <w:p w14:paraId="055AA5FB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both"/>
        <w:textAlignment w:val="baseline"/>
        <w:outlineLvl w:val="0"/>
        <w:rPr>
          <w:rFonts w:ascii="Tahoma" w:eastAsia="Times New Roman" w:hAnsi="Tahoma" w:cs="Tahoma"/>
          <w:lang w:eastAsia="ru-RU"/>
        </w:rPr>
      </w:pPr>
    </w:p>
    <w:p w14:paraId="019E3560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outlineLvl w:val="0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В связи с вышеизложенным, просим Вас, как лицо, связанное с работником-инсайдером Биржи или членом Наблюдательного совета, заполнить и обеспечить предоставление на Биржу Анкеты и Согласия на обработку персональных данных.</w:t>
      </w:r>
    </w:p>
    <w:p w14:paraId="00B7FE7A" w14:textId="77777777" w:rsidR="00E66D33" w:rsidRPr="00C32370" w:rsidRDefault="00E66D33" w:rsidP="004B444A">
      <w:pPr>
        <w:overflowPunct w:val="0"/>
        <w:autoSpaceDE w:val="0"/>
        <w:autoSpaceDN w:val="0"/>
        <w:adjustRightInd w:val="0"/>
        <w:spacing w:line="259" w:lineRule="auto"/>
        <w:jc w:val="center"/>
        <w:textAlignment w:val="baseline"/>
        <w:outlineLvl w:val="0"/>
        <w:rPr>
          <w:rFonts w:ascii="Tahoma" w:eastAsia="Times New Roman" w:hAnsi="Tahoma" w:cs="Tahoma"/>
          <w:b/>
          <w:bCs/>
          <w:lang w:eastAsia="ru-RU"/>
        </w:rPr>
      </w:pPr>
    </w:p>
    <w:p w14:paraId="2D725747" w14:textId="3583148C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center"/>
        <w:textAlignment w:val="baseline"/>
        <w:outlineLvl w:val="0"/>
        <w:rPr>
          <w:rFonts w:ascii="Tahoma" w:eastAsia="Times New Roman" w:hAnsi="Tahoma" w:cs="Tahoma"/>
          <w:b/>
          <w:bCs/>
          <w:lang w:eastAsia="ru-RU"/>
        </w:rPr>
      </w:pPr>
      <w:r w:rsidRPr="00C32370">
        <w:rPr>
          <w:rFonts w:ascii="Tahoma" w:eastAsia="Times New Roman" w:hAnsi="Tahoma" w:cs="Tahoma"/>
          <w:b/>
          <w:bCs/>
          <w:lang w:eastAsia="ru-RU"/>
        </w:rPr>
        <w:lastRenderedPageBreak/>
        <w:t>АНКЕТА</w:t>
      </w:r>
    </w:p>
    <w:p w14:paraId="168B0980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center"/>
        <w:textAlignment w:val="baseline"/>
        <w:rPr>
          <w:rFonts w:ascii="Tahoma" w:eastAsia="Times New Roman" w:hAnsi="Tahoma" w:cs="Tahoma"/>
          <w:b/>
          <w:bCs/>
          <w:lang w:eastAsia="ru-RU"/>
        </w:rPr>
      </w:pPr>
      <w:r w:rsidRPr="00C32370">
        <w:rPr>
          <w:rFonts w:ascii="Tahoma" w:eastAsia="Times New Roman" w:hAnsi="Tahoma" w:cs="Tahoma"/>
          <w:b/>
          <w:bCs/>
          <w:lang w:eastAsia="ru-RU"/>
        </w:rPr>
        <w:t>(связанного лица)</w:t>
      </w:r>
    </w:p>
    <w:p w14:paraId="6EF83625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bCs/>
          <w:lang w:eastAsia="ru-RU"/>
        </w:rPr>
      </w:pPr>
    </w:p>
    <w:p w14:paraId="43422C4E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bCs/>
          <w:lang w:eastAsia="ru-RU"/>
        </w:rPr>
      </w:pPr>
      <w:r w:rsidRPr="00C32370">
        <w:rPr>
          <w:rFonts w:ascii="Tahoma" w:eastAsia="Times New Roman" w:hAnsi="Tahoma" w:cs="Tahoma"/>
          <w:b/>
          <w:bCs/>
          <w:lang w:eastAsia="ru-RU"/>
        </w:rPr>
        <w:t>Информация о Связанном лице:</w:t>
      </w:r>
    </w:p>
    <w:tbl>
      <w:tblPr>
        <w:tblStyle w:val="13"/>
        <w:tblW w:w="10327" w:type="dxa"/>
        <w:tblInd w:w="-1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719"/>
        <w:gridCol w:w="609"/>
        <w:gridCol w:w="1088"/>
        <w:gridCol w:w="62"/>
        <w:gridCol w:w="1007"/>
        <w:gridCol w:w="2052"/>
        <w:gridCol w:w="3673"/>
      </w:tblGrid>
      <w:tr w:rsidR="00E52D54" w:rsidRPr="00C32370" w14:paraId="407EB1DB" w14:textId="77777777" w:rsidTr="00E52D54">
        <w:trPr>
          <w:trHeight w:val="65"/>
        </w:trPr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7C22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Фамилия:</w:t>
            </w:r>
          </w:p>
        </w:tc>
        <w:tc>
          <w:tcPr>
            <w:tcW w:w="6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90F5A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1BD23334" w14:textId="77777777" w:rsidTr="00E52D54">
        <w:trPr>
          <w:trHeight w:val="199"/>
        </w:trPr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074F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Имя:</w:t>
            </w:r>
          </w:p>
        </w:tc>
        <w:tc>
          <w:tcPr>
            <w:tcW w:w="6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738FD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6E83D5D0" w14:textId="77777777" w:rsidTr="00E52D54">
        <w:trPr>
          <w:trHeight w:val="204"/>
        </w:trPr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1DF1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 xml:space="preserve">Отчество: </w:t>
            </w:r>
          </w:p>
        </w:tc>
        <w:tc>
          <w:tcPr>
            <w:tcW w:w="6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8E68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5EE72116" w14:textId="77777777" w:rsidTr="00E52D54">
        <w:trPr>
          <w:trHeight w:val="318"/>
        </w:trPr>
        <w:tc>
          <w:tcPr>
            <w:tcW w:w="35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E88F1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Степень родства с инсайдером Биржи: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7379" w14:textId="77777777" w:rsidR="00E52D54" w:rsidRPr="00C32370" w:rsidRDefault="00CD0245" w:rsidP="004B444A">
            <w:pPr>
              <w:spacing w:after="200" w:line="259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sdt>
              <w:sdtPr>
                <w:rPr>
                  <w:rFonts w:ascii="Tahoma" w:hAnsi="Tahoma" w:cs="Tahoma"/>
                  <w:color w:val="000000"/>
                </w:rPr>
                <w:id w:val="1112482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D54" w:rsidRPr="00C32370">
                  <w:rPr>
                    <w:rFonts w:ascii="Segoe UI Symbol" w:hAnsi="Segoe UI Symbol" w:cs="Segoe UI Symbol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E52D54" w:rsidRPr="00C3237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Супруг (а)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AE58" w14:textId="77777777" w:rsidR="00E52D54" w:rsidRPr="00C32370" w:rsidRDefault="00CD0245" w:rsidP="004B444A">
            <w:pPr>
              <w:spacing w:after="200" w:line="259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sdt>
              <w:sdtPr>
                <w:rPr>
                  <w:rFonts w:ascii="Tahoma" w:hAnsi="Tahoma" w:cs="Tahoma"/>
                  <w:color w:val="000000"/>
                </w:rPr>
                <w:id w:val="1870340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D54" w:rsidRPr="00C32370">
                  <w:rPr>
                    <w:rFonts w:ascii="Segoe UI Symbol" w:hAnsi="Segoe UI Symbol" w:cs="Segoe UI Symbol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E52D54" w:rsidRPr="00C3237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Совершеннолетний (</w:t>
            </w:r>
            <w:proofErr w:type="spellStart"/>
            <w:r w:rsidR="00E52D54" w:rsidRPr="00C32370">
              <w:rPr>
                <w:rFonts w:ascii="Tahoma" w:hAnsi="Tahoma" w:cs="Tahoma"/>
                <w:color w:val="000000"/>
                <w:sz w:val="22"/>
                <w:szCs w:val="22"/>
              </w:rPr>
              <w:t>яя</w:t>
            </w:r>
            <w:proofErr w:type="spellEnd"/>
            <w:r w:rsidR="00E52D54" w:rsidRPr="00C32370">
              <w:rPr>
                <w:rFonts w:ascii="Tahoma" w:hAnsi="Tahoma" w:cs="Tahoma"/>
                <w:color w:val="000000"/>
                <w:sz w:val="22"/>
                <w:szCs w:val="22"/>
              </w:rPr>
              <w:t>) сын/дочь</w:t>
            </w:r>
          </w:p>
        </w:tc>
      </w:tr>
      <w:tr w:rsidR="00E52D54" w:rsidRPr="00C32370" w14:paraId="39A80BAE" w14:textId="77777777" w:rsidTr="00E52D54">
        <w:trPr>
          <w:trHeight w:val="318"/>
        </w:trPr>
        <w:tc>
          <w:tcPr>
            <w:tcW w:w="353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2EE5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EDB2" w14:textId="77777777" w:rsidR="00E52D54" w:rsidRPr="00C32370" w:rsidRDefault="00CD0245" w:rsidP="004B444A">
            <w:pPr>
              <w:spacing w:after="200" w:line="259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sdt>
              <w:sdtPr>
                <w:rPr>
                  <w:rFonts w:ascii="Tahoma" w:hAnsi="Tahoma" w:cs="Tahoma"/>
                  <w:color w:val="000000"/>
                </w:rPr>
                <w:id w:val="958300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D54" w:rsidRPr="00C32370">
                  <w:rPr>
                    <w:rFonts w:ascii="Segoe UI Symbol" w:hAnsi="Segoe UI Symbol" w:cs="Segoe UI Symbol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E52D54" w:rsidRPr="00C3237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Мать / Отец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8BB8" w14:textId="77777777" w:rsidR="00E52D54" w:rsidRPr="00C32370" w:rsidRDefault="00CD0245" w:rsidP="004B444A">
            <w:pPr>
              <w:spacing w:after="200" w:line="259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sdt>
              <w:sdtPr>
                <w:rPr>
                  <w:rFonts w:ascii="Tahoma" w:hAnsi="Tahoma" w:cs="Tahoma"/>
                  <w:color w:val="000000"/>
                </w:rPr>
                <w:id w:val="438724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D54" w:rsidRPr="00C32370">
                  <w:rPr>
                    <w:rFonts w:ascii="Segoe UI Symbol" w:hAnsi="Segoe UI Symbol" w:cs="Segoe UI Symbol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E52D54" w:rsidRPr="00C3237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Брат / Сестра</w:t>
            </w:r>
          </w:p>
        </w:tc>
      </w:tr>
      <w:tr w:rsidR="00E52D54" w:rsidRPr="00C32370" w14:paraId="45B06B97" w14:textId="77777777" w:rsidTr="00E52D54">
        <w:trPr>
          <w:trHeight w:val="65"/>
        </w:trPr>
        <w:tc>
          <w:tcPr>
            <w:tcW w:w="10327" w:type="dxa"/>
            <w:gridSpan w:val="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D4D305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71694310" w14:textId="77777777" w:rsidTr="00E52D54">
        <w:trPr>
          <w:trHeight w:val="204"/>
        </w:trPr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549A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Адрес фактического проживания:</w:t>
            </w:r>
          </w:p>
        </w:tc>
        <w:tc>
          <w:tcPr>
            <w:tcW w:w="6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5C22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234BF13C" w14:textId="77777777" w:rsidTr="00E52D54">
        <w:trPr>
          <w:trHeight w:val="87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BE49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  <w:lang w:val="en-US"/>
              </w:rPr>
              <w:t>e</w:t>
            </w:r>
            <w:r w:rsidRPr="00C32370">
              <w:rPr>
                <w:rFonts w:ascii="Tahoma" w:hAnsi="Tahoma" w:cs="Tahoma"/>
                <w:sz w:val="22"/>
                <w:szCs w:val="22"/>
              </w:rPr>
              <w:t>-</w:t>
            </w:r>
            <w:r w:rsidRPr="00C32370">
              <w:rPr>
                <w:rFonts w:ascii="Tahoma" w:hAnsi="Tahoma" w:cs="Tahoma"/>
                <w:sz w:val="22"/>
                <w:szCs w:val="22"/>
                <w:lang w:val="en-US"/>
              </w:rPr>
              <w:t>mail</w:t>
            </w:r>
          </w:p>
        </w:tc>
        <w:tc>
          <w:tcPr>
            <w:tcW w:w="92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F1EC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30E417CB" w14:textId="77777777" w:rsidTr="00E52D54">
        <w:trPr>
          <w:trHeight w:val="6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4012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Паспорт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D1FF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0D36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№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7D6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80B4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Выдан</w:t>
            </w:r>
          </w:p>
        </w:tc>
        <w:tc>
          <w:tcPr>
            <w:tcW w:w="5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4991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3971919A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bCs/>
          <w:lang w:eastAsia="ru-RU"/>
        </w:rPr>
      </w:pPr>
    </w:p>
    <w:p w14:paraId="54EB8607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bCs/>
          <w:lang w:eastAsia="ru-RU"/>
        </w:rPr>
      </w:pPr>
    </w:p>
    <w:p w14:paraId="6A81A683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lang w:eastAsia="ru-RU"/>
        </w:rPr>
      </w:pPr>
      <w:r w:rsidRPr="00C32370">
        <w:rPr>
          <w:rFonts w:ascii="Tahoma" w:eastAsia="Times New Roman" w:hAnsi="Tahoma" w:cs="Tahoma"/>
          <w:b/>
          <w:lang w:eastAsia="ru-RU"/>
        </w:rPr>
        <w:t>Информация о лице, с которым Вы являетесь связанным:</w:t>
      </w:r>
    </w:p>
    <w:tbl>
      <w:tblPr>
        <w:tblStyle w:val="13"/>
        <w:tblW w:w="10343" w:type="dxa"/>
        <w:tblInd w:w="-1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723"/>
      </w:tblGrid>
      <w:tr w:rsidR="00E52D54" w:rsidRPr="00C32370" w14:paraId="298B8296" w14:textId="77777777" w:rsidTr="00E52D54">
        <w:trPr>
          <w:trHeight w:val="19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E5FB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Фамилия:</w:t>
            </w:r>
          </w:p>
        </w:tc>
        <w:tc>
          <w:tcPr>
            <w:tcW w:w="8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815B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401E9EFA" w14:textId="77777777" w:rsidTr="00E52D54">
        <w:trPr>
          <w:trHeight w:val="19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D7826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Имя:</w:t>
            </w:r>
          </w:p>
        </w:tc>
        <w:tc>
          <w:tcPr>
            <w:tcW w:w="8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4AD5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11C7C978" w14:textId="77777777" w:rsidTr="00E52D54">
        <w:trPr>
          <w:trHeight w:val="20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AF3D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 xml:space="preserve">Отчество: </w:t>
            </w:r>
          </w:p>
        </w:tc>
        <w:tc>
          <w:tcPr>
            <w:tcW w:w="8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AFDF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3888B0B3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lang w:eastAsia="ru-RU"/>
        </w:rPr>
      </w:pPr>
    </w:p>
    <w:p w14:paraId="6EEF8E07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Я, ________________________, проинформирован(а) об условиях совершения финансовых операций на Бирже.</w:t>
      </w:r>
    </w:p>
    <w:p w14:paraId="77289BEC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i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                </w:t>
      </w:r>
      <w:r w:rsidRPr="00C32370">
        <w:rPr>
          <w:rFonts w:ascii="Tahoma" w:eastAsia="Times New Roman" w:hAnsi="Tahoma" w:cs="Tahoma"/>
          <w:i/>
          <w:lang w:eastAsia="ru-RU"/>
        </w:rPr>
        <w:t xml:space="preserve">(ФИО) </w:t>
      </w:r>
    </w:p>
    <w:p w14:paraId="6BF2B6D3" w14:textId="289EA30E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Cs/>
          <w:i/>
          <w:iCs/>
          <w:lang w:eastAsia="ru-RU"/>
        </w:rPr>
      </w:pPr>
      <w:r w:rsidRPr="00C32370">
        <w:rPr>
          <w:rFonts w:ascii="Tahoma" w:eastAsia="Times New Roman" w:hAnsi="Tahoma" w:cs="Tahoma"/>
          <w:bCs/>
          <w:lang w:eastAsia="ru-RU"/>
        </w:rPr>
        <w:t xml:space="preserve">«____» __________ 20___ г. </w:t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  <w:t xml:space="preserve">          _____________________</w:t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  <w:t xml:space="preserve">                  </w:t>
      </w:r>
      <w:r w:rsidRPr="00C32370">
        <w:rPr>
          <w:rFonts w:ascii="Tahoma" w:eastAsia="Times New Roman" w:hAnsi="Tahoma" w:cs="Tahoma"/>
          <w:bCs/>
          <w:lang w:eastAsia="ru-RU"/>
        </w:rPr>
        <w:tab/>
        <w:t xml:space="preserve">  </w:t>
      </w:r>
      <w:proofErr w:type="gramStart"/>
      <w:r w:rsidRPr="00C32370">
        <w:rPr>
          <w:rFonts w:ascii="Tahoma" w:eastAsia="Times New Roman" w:hAnsi="Tahoma" w:cs="Tahoma"/>
          <w:bCs/>
          <w:lang w:eastAsia="ru-RU"/>
        </w:rPr>
        <w:t xml:space="preserve">   </w:t>
      </w:r>
      <w:r w:rsidRPr="00C32370">
        <w:rPr>
          <w:rFonts w:ascii="Tahoma" w:eastAsia="Times New Roman" w:hAnsi="Tahoma" w:cs="Tahoma"/>
          <w:bCs/>
          <w:i/>
          <w:iCs/>
          <w:lang w:eastAsia="ru-RU"/>
        </w:rPr>
        <w:t>(</w:t>
      </w:r>
      <w:proofErr w:type="gramEnd"/>
      <w:r w:rsidRPr="00C32370">
        <w:rPr>
          <w:rFonts w:ascii="Tahoma" w:eastAsia="Times New Roman" w:hAnsi="Tahoma" w:cs="Tahoma"/>
          <w:bCs/>
          <w:i/>
          <w:iCs/>
          <w:lang w:eastAsia="ru-RU"/>
        </w:rPr>
        <w:t>Подпись Связанного лица)</w:t>
      </w:r>
    </w:p>
    <w:p w14:paraId="7632DA12" w14:textId="053CA20F" w:rsidR="00E52D54" w:rsidRPr="00C32370" w:rsidRDefault="00E52D54" w:rsidP="004B444A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br w:type="page"/>
      </w:r>
    </w:p>
    <w:p w14:paraId="64A2DE92" w14:textId="45FF85A7" w:rsidR="00E52D54" w:rsidRPr="00C32370" w:rsidRDefault="00E52D54" w:rsidP="00E66D33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>Приложение 4.</w:t>
      </w:r>
      <w:r w:rsidR="00293A38" w:rsidRPr="00C32370">
        <w:rPr>
          <w:rFonts w:ascii="Tahoma" w:hAnsi="Tahoma" w:cs="Tahoma"/>
        </w:rPr>
        <w:t xml:space="preserve"> Образец анкеты </w:t>
      </w:r>
      <w:r w:rsidRPr="00C32370">
        <w:rPr>
          <w:rFonts w:ascii="Tahoma" w:hAnsi="Tahoma" w:cs="Tahoma"/>
        </w:rPr>
        <w:t>связанного юридического лица</w:t>
      </w:r>
    </w:p>
    <w:p w14:paraId="4FDD38BE" w14:textId="506D8F83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center"/>
        <w:textAlignment w:val="baseline"/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</w:pPr>
      <w:r w:rsidRPr="00C32370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Настоящим Публичное акционерное общество «Московская Биржа ММВБ-РТС» информирует вас о следующем:</w:t>
      </w:r>
    </w:p>
    <w:p w14:paraId="74D6B9EC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center"/>
        <w:textAlignment w:val="baseline"/>
        <w:rPr>
          <w:rFonts w:ascii="Tahoma" w:eastAsia="Times New Roman" w:hAnsi="Tahoma" w:cs="Tahoma"/>
          <w:color w:val="000000"/>
          <w:lang w:eastAsia="ru-RU"/>
        </w:rPr>
      </w:pPr>
    </w:p>
    <w:p w14:paraId="6CA777F6" w14:textId="6191B50F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709"/>
        <w:jc w:val="both"/>
        <w:textAlignment w:val="baseline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color w:val="000000"/>
          <w:lang w:eastAsia="ru-RU"/>
        </w:rPr>
        <w:t xml:space="preserve">В целях обеспечения соблюдения запрета на использование инсайдерской информации и (или) манипулирование рынком в соответствии с требованиями </w:t>
      </w:r>
      <w:r w:rsidRPr="00C32370">
        <w:rPr>
          <w:rFonts w:ascii="Tahoma" w:eastAsia="Times New Roman" w:hAnsi="Tahoma" w:cs="Tahoma"/>
          <w:lang w:eastAsia="ru-RU"/>
        </w:rPr>
        <w:t>Федерального закона от 27.07.2010 №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- Закон), ПАО Московская Биржа (далее – Биржа) как эмитент и организатор торговли определяет условия совершения операций с финансовыми инструмента</w:t>
      </w:r>
      <w:r w:rsidR="005300FE" w:rsidRPr="00C32370">
        <w:rPr>
          <w:rFonts w:ascii="Tahoma" w:eastAsia="Times New Roman" w:hAnsi="Tahoma" w:cs="Tahoma"/>
          <w:lang w:eastAsia="ru-RU"/>
        </w:rPr>
        <w:t>ми</w:t>
      </w:r>
      <w:r w:rsidRPr="00C32370">
        <w:rPr>
          <w:rFonts w:ascii="Tahoma" w:eastAsia="Times New Roman" w:hAnsi="Tahoma" w:cs="Tahoma"/>
          <w:vertAlign w:val="superscript"/>
          <w:lang w:eastAsia="ru-RU"/>
        </w:rPr>
        <w:footnoteReference w:id="8"/>
      </w:r>
      <w:r w:rsidRPr="00C32370">
        <w:rPr>
          <w:rFonts w:ascii="Tahoma" w:eastAsia="Times New Roman" w:hAnsi="Tahoma" w:cs="Tahoma"/>
          <w:lang w:eastAsia="ru-RU"/>
        </w:rPr>
        <w:t xml:space="preserve"> работниками-инсайдерами, членами Наблюдательного совета, а также связанными с ними лицами</w:t>
      </w:r>
      <w:r w:rsidRPr="00C32370">
        <w:rPr>
          <w:rFonts w:ascii="Tahoma" w:eastAsia="Times New Roman" w:hAnsi="Tahoma" w:cs="Tahoma"/>
          <w:vertAlign w:val="superscript"/>
          <w:lang w:eastAsia="ru-RU"/>
        </w:rPr>
        <w:t xml:space="preserve"> </w:t>
      </w:r>
      <w:r w:rsidRPr="00C32370">
        <w:rPr>
          <w:rFonts w:ascii="Tahoma" w:eastAsia="Times New Roman" w:hAnsi="Tahoma" w:cs="Tahoma"/>
          <w:vertAlign w:val="superscript"/>
          <w:lang w:eastAsia="ru-RU"/>
        </w:rPr>
        <w:footnoteReference w:id="9"/>
      </w:r>
      <w:r w:rsidRPr="00C32370">
        <w:rPr>
          <w:rFonts w:ascii="Tahoma" w:eastAsia="Times New Roman" w:hAnsi="Tahoma" w:cs="Tahoma"/>
          <w:lang w:eastAsia="ru-RU"/>
        </w:rPr>
        <w:t>.</w:t>
      </w:r>
    </w:p>
    <w:p w14:paraId="6FB2017D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outlineLvl w:val="0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Во исполнение указанных требований Биржей утверждены следующие условия совершения операций с финансовыми инструментами лицами, связанными с работниками-инсайдерами, а также с членами Наблюдательного совета Биржи:</w:t>
      </w:r>
    </w:p>
    <w:p w14:paraId="1AF0129F" w14:textId="176440AD" w:rsidR="00E52D54" w:rsidRPr="00C32370" w:rsidRDefault="00E52D54" w:rsidP="004B444A">
      <w:pPr>
        <w:numPr>
          <w:ilvl w:val="0"/>
          <w:numId w:val="26"/>
        </w:numPr>
        <w:overflowPunct w:val="0"/>
        <w:autoSpaceDE w:val="0"/>
        <w:autoSpaceDN w:val="0"/>
        <w:adjustRightInd w:val="0"/>
        <w:spacing w:line="259" w:lineRule="auto"/>
        <w:jc w:val="both"/>
        <w:textAlignment w:val="baseline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Связанные лица совершают операции с акциями ПАО Московская Биржа при условии отсутствия установленного ограничительного периода</w:t>
      </w:r>
      <w:r w:rsidRPr="00C32370">
        <w:rPr>
          <w:rFonts w:ascii="Tahoma" w:eastAsia="Times New Roman" w:hAnsi="Tahoma" w:cs="Tahoma"/>
          <w:vertAlign w:val="superscript"/>
          <w:lang w:eastAsia="ru-RU"/>
        </w:rPr>
        <w:footnoteReference w:id="10"/>
      </w:r>
      <w:r w:rsidRPr="00C32370">
        <w:rPr>
          <w:rFonts w:ascii="Tahoma" w:eastAsia="Times New Roman" w:hAnsi="Tahoma" w:cs="Tahoma"/>
          <w:lang w:eastAsia="ru-RU"/>
        </w:rPr>
        <w:t>. Операции с иными финансовыми инструментами, иностранной валютой и операции РЕПО совершаются указанными лицами без ограничений.</w:t>
      </w:r>
    </w:p>
    <w:p w14:paraId="07071B22" w14:textId="6B31A26D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Юридическому лицу, являющемуся Связанным, необходимо убедиться в отсутствии ограничительного периода. Информация об установлении ограничительного периода раскрывается на сайте Биржи </w:t>
      </w:r>
      <w:r w:rsidR="00D66B18" w:rsidRPr="00C32370">
        <w:rPr>
          <w:rFonts w:ascii="Tahoma" w:eastAsia="Times New Roman" w:hAnsi="Tahoma" w:cs="Tahoma"/>
          <w:lang w:eastAsia="ru-RU"/>
        </w:rPr>
        <w:t>https://www.moex.com/s535</w:t>
      </w:r>
      <w:r w:rsidR="00D66B18" w:rsidRPr="00C32370" w:rsidDel="00D66B18">
        <w:rPr>
          <w:rFonts w:ascii="Tahoma" w:eastAsia="Times New Roman" w:hAnsi="Tahoma" w:cs="Tahoma"/>
          <w:lang w:eastAsia="ru-RU"/>
        </w:rPr>
        <w:t xml:space="preserve"> </w:t>
      </w:r>
      <w:r w:rsidRPr="00C32370">
        <w:rPr>
          <w:rFonts w:ascii="Tahoma" w:eastAsia="Times New Roman" w:hAnsi="Tahoma" w:cs="Tahoma"/>
          <w:lang w:eastAsia="ru-RU"/>
        </w:rPr>
        <w:t xml:space="preserve">в разделе: </w:t>
      </w:r>
      <w:r w:rsidR="00AC306A" w:rsidRPr="00C32370">
        <w:rPr>
          <w:rFonts w:ascii="Tahoma" w:eastAsia="Times New Roman" w:hAnsi="Tahoma" w:cs="Tahoma"/>
          <w:lang w:eastAsia="ru-RU"/>
        </w:rPr>
        <w:t>«</w:t>
      </w:r>
      <w:r w:rsidRPr="00C32370">
        <w:rPr>
          <w:rFonts w:ascii="Tahoma" w:eastAsia="Times New Roman" w:hAnsi="Tahoma" w:cs="Tahoma"/>
          <w:lang w:eastAsia="ru-RU"/>
        </w:rPr>
        <w:t>Контроль за использованием инсайдерской информации</w:t>
      </w:r>
      <w:proofErr w:type="gramStart"/>
      <w:r w:rsidR="00AC306A" w:rsidRPr="00C32370">
        <w:rPr>
          <w:rFonts w:ascii="Tahoma" w:eastAsia="Times New Roman" w:hAnsi="Tahoma" w:cs="Tahoma"/>
          <w:lang w:eastAsia="ru-RU"/>
        </w:rPr>
        <w:t>»</w:t>
      </w:r>
      <w:r w:rsidRPr="00C32370">
        <w:rPr>
          <w:rFonts w:ascii="Tahoma" w:eastAsia="Times New Roman" w:hAnsi="Tahoma" w:cs="Tahoma"/>
          <w:lang w:eastAsia="ru-RU"/>
        </w:rPr>
        <w:t xml:space="preserve"> &gt;</w:t>
      </w:r>
      <w:proofErr w:type="gramEnd"/>
      <w:r w:rsidRPr="00C32370">
        <w:rPr>
          <w:rFonts w:ascii="Tahoma" w:eastAsia="Times New Roman" w:hAnsi="Tahoma" w:cs="Tahoma"/>
          <w:lang w:eastAsia="ru-RU"/>
        </w:rPr>
        <w:t xml:space="preserve"> </w:t>
      </w:r>
      <w:r w:rsidR="00AC306A" w:rsidRPr="00C32370">
        <w:rPr>
          <w:rFonts w:ascii="Tahoma" w:eastAsia="Times New Roman" w:hAnsi="Tahoma" w:cs="Tahoma"/>
          <w:lang w:eastAsia="ru-RU"/>
        </w:rPr>
        <w:t>«</w:t>
      </w:r>
      <w:r w:rsidRPr="00C32370">
        <w:rPr>
          <w:rFonts w:ascii="Tahoma" w:eastAsia="Times New Roman" w:hAnsi="Tahoma" w:cs="Tahoma"/>
          <w:lang w:eastAsia="ru-RU"/>
        </w:rPr>
        <w:t>Условия совершения операций с финансовыми инструментами</w:t>
      </w:r>
      <w:r w:rsidR="00AC306A" w:rsidRPr="00C32370">
        <w:rPr>
          <w:rFonts w:ascii="Tahoma" w:eastAsia="Times New Roman" w:hAnsi="Tahoma" w:cs="Tahoma"/>
          <w:lang w:eastAsia="ru-RU"/>
        </w:rPr>
        <w:t>»</w:t>
      </w:r>
      <w:r w:rsidRPr="00C32370">
        <w:rPr>
          <w:rFonts w:ascii="Tahoma" w:eastAsia="Times New Roman" w:hAnsi="Tahoma" w:cs="Tahoma"/>
          <w:lang w:eastAsia="ru-RU"/>
        </w:rPr>
        <w:t>.</w:t>
      </w:r>
    </w:p>
    <w:p w14:paraId="36A891C3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rPr>
          <w:rFonts w:ascii="Tahoma" w:eastAsia="Times New Roman" w:hAnsi="Tahoma" w:cs="Tahoma"/>
          <w:lang w:eastAsia="ru-RU"/>
        </w:rPr>
      </w:pPr>
    </w:p>
    <w:p w14:paraId="7BECB855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outlineLvl w:val="0"/>
        <w:rPr>
          <w:rFonts w:ascii="Tahoma" w:eastAsia="Times New Roman" w:hAnsi="Tahoma" w:cs="Tahoma"/>
          <w:b/>
          <w:lang w:eastAsia="ru-RU"/>
        </w:rPr>
      </w:pPr>
      <w:r w:rsidRPr="00C32370">
        <w:rPr>
          <w:rFonts w:ascii="Tahoma" w:eastAsia="Times New Roman" w:hAnsi="Tahoma" w:cs="Tahoma"/>
          <w:b/>
          <w:lang w:eastAsia="ru-RU"/>
        </w:rPr>
        <w:t>Обращаем внимание, что совершение операций с финансовыми инструментами с нарушением вышеуказанных условий в соответствии с Законом является основанием для привлечения лиц, связанных с инсайдерами Биржи, к гражданско-правовой и иным видам ответственности.</w:t>
      </w:r>
    </w:p>
    <w:p w14:paraId="4368948F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both"/>
        <w:textAlignment w:val="baseline"/>
        <w:outlineLvl w:val="0"/>
        <w:rPr>
          <w:rFonts w:ascii="Tahoma" w:eastAsia="Times New Roman" w:hAnsi="Tahoma" w:cs="Tahoma"/>
          <w:lang w:eastAsia="ru-RU"/>
        </w:rPr>
      </w:pPr>
    </w:p>
    <w:p w14:paraId="1E17F935" w14:textId="4569D20C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outlineLvl w:val="0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Если у Вас как у работника-инсайдера или члена Наблюдательного совета Биржи есть Связанные </w:t>
      </w:r>
      <w:r w:rsidRPr="00C32370">
        <w:rPr>
          <w:rFonts w:ascii="Tahoma" w:eastAsia="Times New Roman" w:hAnsi="Tahoma" w:cs="Tahoma"/>
          <w:b/>
          <w:bCs/>
          <w:lang w:eastAsia="ru-RU"/>
        </w:rPr>
        <w:t>юридические лица</w:t>
      </w:r>
      <w:r w:rsidRPr="00C32370">
        <w:rPr>
          <w:rFonts w:ascii="Tahoma" w:eastAsia="Times New Roman" w:hAnsi="Tahoma" w:cs="Tahoma"/>
          <w:lang w:eastAsia="ru-RU"/>
        </w:rPr>
        <w:t>, просим Вас заполнить Анкету (если лиц несколько, просим Вас заполнить Анкету на каждое такое лицо).</w:t>
      </w:r>
    </w:p>
    <w:p w14:paraId="18C03621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ind w:firstLine="360"/>
        <w:jc w:val="both"/>
        <w:textAlignment w:val="baseline"/>
        <w:outlineLvl w:val="0"/>
        <w:rPr>
          <w:rFonts w:ascii="Tahoma" w:eastAsia="Times New Roman" w:hAnsi="Tahoma" w:cs="Tahoma"/>
          <w:lang w:eastAsia="ru-RU"/>
        </w:rPr>
      </w:pPr>
    </w:p>
    <w:p w14:paraId="20E95B98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center"/>
        <w:textAlignment w:val="baseline"/>
        <w:outlineLvl w:val="0"/>
        <w:rPr>
          <w:rFonts w:ascii="Tahoma" w:eastAsia="Times New Roman" w:hAnsi="Tahoma" w:cs="Tahoma"/>
          <w:b/>
          <w:bCs/>
          <w:lang w:eastAsia="ru-RU"/>
        </w:rPr>
      </w:pPr>
      <w:r w:rsidRPr="00C32370">
        <w:rPr>
          <w:rFonts w:ascii="Tahoma" w:eastAsia="Times New Roman" w:hAnsi="Tahoma" w:cs="Tahoma"/>
          <w:b/>
          <w:bCs/>
          <w:lang w:eastAsia="ru-RU"/>
        </w:rPr>
        <w:lastRenderedPageBreak/>
        <w:t>АНКЕТА</w:t>
      </w:r>
    </w:p>
    <w:p w14:paraId="336B9443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jc w:val="center"/>
        <w:textAlignment w:val="baseline"/>
        <w:rPr>
          <w:rFonts w:ascii="Tahoma" w:eastAsia="Times New Roman" w:hAnsi="Tahoma" w:cs="Tahoma"/>
          <w:b/>
          <w:bCs/>
          <w:lang w:eastAsia="ru-RU"/>
        </w:rPr>
      </w:pPr>
      <w:r w:rsidRPr="00C32370">
        <w:rPr>
          <w:rFonts w:ascii="Tahoma" w:eastAsia="Times New Roman" w:hAnsi="Tahoma" w:cs="Tahoma"/>
          <w:b/>
          <w:bCs/>
          <w:lang w:eastAsia="ru-RU"/>
        </w:rPr>
        <w:t>(связанного юридического лица)</w:t>
      </w:r>
    </w:p>
    <w:p w14:paraId="4123911A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bCs/>
          <w:lang w:eastAsia="ru-RU"/>
        </w:rPr>
      </w:pPr>
    </w:p>
    <w:p w14:paraId="0C826638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bCs/>
          <w:lang w:eastAsia="ru-RU"/>
        </w:rPr>
      </w:pPr>
      <w:r w:rsidRPr="00C32370">
        <w:rPr>
          <w:rFonts w:ascii="Tahoma" w:eastAsia="Times New Roman" w:hAnsi="Tahoma" w:cs="Tahoma"/>
          <w:b/>
          <w:bCs/>
          <w:lang w:eastAsia="ru-RU"/>
        </w:rPr>
        <w:t>Информация о Юридическом связанном лице:</w:t>
      </w:r>
    </w:p>
    <w:tbl>
      <w:tblPr>
        <w:tblStyle w:val="23"/>
        <w:tblW w:w="10327" w:type="dxa"/>
        <w:tblInd w:w="-1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8347"/>
      </w:tblGrid>
      <w:tr w:rsidR="00E52D54" w:rsidRPr="00C32370" w14:paraId="1A58009B" w14:textId="77777777" w:rsidTr="00E52D54">
        <w:trPr>
          <w:trHeight w:val="6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28AC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Наименование: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F60C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40FC6823" w14:textId="77777777" w:rsidTr="00E52D54">
        <w:trPr>
          <w:trHeight w:val="19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BFBDF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ИНН: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7160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33D44064" w14:textId="77777777" w:rsidTr="00E52D54">
        <w:trPr>
          <w:trHeight w:val="20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CEB9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  <w:lang w:val="en-US"/>
              </w:rPr>
              <w:t>e</w:t>
            </w:r>
            <w:r w:rsidRPr="00C32370">
              <w:rPr>
                <w:rFonts w:ascii="Tahoma" w:hAnsi="Tahoma" w:cs="Tahoma"/>
                <w:sz w:val="22"/>
                <w:szCs w:val="22"/>
              </w:rPr>
              <w:t>-</w:t>
            </w:r>
            <w:r w:rsidRPr="00C32370">
              <w:rPr>
                <w:rFonts w:ascii="Tahoma" w:hAnsi="Tahoma" w:cs="Tahoma"/>
                <w:sz w:val="22"/>
                <w:szCs w:val="22"/>
                <w:lang w:val="en-US"/>
              </w:rPr>
              <w:t>mail</w:t>
            </w:r>
            <w:r w:rsidRPr="00C3237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E580A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1BBCECCF" w14:textId="77777777" w:rsidTr="00E52D54">
        <w:trPr>
          <w:trHeight w:val="20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FE1D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  <w:r w:rsidRPr="00C32370">
              <w:rPr>
                <w:rFonts w:ascii="Tahoma" w:hAnsi="Tahoma" w:cs="Tahoma"/>
                <w:sz w:val="22"/>
                <w:szCs w:val="22"/>
              </w:rPr>
              <w:t>Адрес для корреспонденции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8ACF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39D59139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bCs/>
          <w:lang w:eastAsia="ru-RU"/>
        </w:rPr>
      </w:pPr>
    </w:p>
    <w:p w14:paraId="5131113F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/>
          <w:lang w:eastAsia="ru-RU"/>
        </w:rPr>
      </w:pPr>
      <w:r w:rsidRPr="00C32370">
        <w:rPr>
          <w:rFonts w:ascii="Tahoma" w:eastAsia="Times New Roman" w:hAnsi="Tahoma" w:cs="Tahoma"/>
          <w:b/>
          <w:lang w:eastAsia="ru-RU"/>
        </w:rPr>
        <w:t>Информация об инсайдере Биржи / члене Наблюдательного совета:</w:t>
      </w:r>
    </w:p>
    <w:tbl>
      <w:tblPr>
        <w:tblStyle w:val="23"/>
        <w:tblW w:w="10343" w:type="dxa"/>
        <w:tblInd w:w="-1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8363"/>
      </w:tblGrid>
      <w:tr w:rsidR="00E52D54" w:rsidRPr="00C32370" w14:paraId="3B0AB286" w14:textId="77777777" w:rsidTr="00E52D54">
        <w:trPr>
          <w:trHeight w:val="1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7A0C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Фамилия: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083B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39487E4D" w14:textId="77777777" w:rsidTr="00E52D54">
        <w:trPr>
          <w:trHeight w:val="19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9885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Имя: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F7FC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7C13D421" w14:textId="77777777" w:rsidTr="00E52D54">
        <w:trPr>
          <w:trHeight w:val="20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1E33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A6A6A6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 xml:space="preserve">Отчество: 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D5648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2229C7F1" w14:textId="77777777" w:rsidTr="00E52D54">
        <w:trPr>
          <w:trHeight w:val="20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FD3C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Должность в ЮЛ: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BB64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2D54" w:rsidRPr="00C32370" w14:paraId="238044F2" w14:textId="77777777" w:rsidTr="00E52D54">
        <w:trPr>
          <w:trHeight w:val="20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2F82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32370">
              <w:rPr>
                <w:rFonts w:ascii="Tahoma" w:hAnsi="Tahoma" w:cs="Tahoma"/>
                <w:color w:val="000000"/>
                <w:sz w:val="22"/>
                <w:szCs w:val="22"/>
              </w:rPr>
              <w:t>Доля владения ЮЛ: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6897" w14:textId="77777777" w:rsidR="00E52D54" w:rsidRPr="00C32370" w:rsidRDefault="00E52D54" w:rsidP="004B444A">
            <w:pPr>
              <w:spacing w:after="200" w:line="259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0AE1B476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lang w:eastAsia="ru-RU"/>
        </w:rPr>
      </w:pPr>
    </w:p>
    <w:p w14:paraId="0FD4BD5B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lang w:eastAsia="ru-RU"/>
        </w:rPr>
      </w:pPr>
    </w:p>
    <w:p w14:paraId="6F70FF28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lang w:eastAsia="ru-RU"/>
        </w:rPr>
      </w:pPr>
    </w:p>
    <w:p w14:paraId="5CF99D16" w14:textId="77777777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lang w:eastAsia="ru-RU"/>
        </w:rPr>
      </w:pPr>
    </w:p>
    <w:p w14:paraId="6F0C430F" w14:textId="07ABFCA4" w:rsidR="00E52D54" w:rsidRPr="00C32370" w:rsidRDefault="00E52D54" w:rsidP="004B444A">
      <w:pPr>
        <w:overflowPunct w:val="0"/>
        <w:autoSpaceDE w:val="0"/>
        <w:autoSpaceDN w:val="0"/>
        <w:adjustRightInd w:val="0"/>
        <w:spacing w:line="259" w:lineRule="auto"/>
        <w:textAlignment w:val="baseline"/>
        <w:rPr>
          <w:rFonts w:ascii="Tahoma" w:eastAsia="Times New Roman" w:hAnsi="Tahoma" w:cs="Tahoma"/>
          <w:bCs/>
          <w:i/>
          <w:iCs/>
          <w:lang w:eastAsia="ru-RU"/>
        </w:rPr>
      </w:pPr>
      <w:r w:rsidRPr="00C32370">
        <w:rPr>
          <w:rFonts w:ascii="Tahoma" w:eastAsia="Times New Roman" w:hAnsi="Tahoma" w:cs="Tahoma"/>
          <w:bCs/>
          <w:lang w:eastAsia="ru-RU"/>
        </w:rPr>
        <w:t xml:space="preserve">«____» __________ 20___ г. </w:t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  <w:t xml:space="preserve">          __________________________</w:t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</w:r>
      <w:r w:rsidRPr="00C32370">
        <w:rPr>
          <w:rFonts w:ascii="Tahoma" w:eastAsia="Times New Roman" w:hAnsi="Tahoma" w:cs="Tahoma"/>
          <w:bCs/>
          <w:lang w:eastAsia="ru-RU"/>
        </w:rPr>
        <w:tab/>
        <w:t xml:space="preserve"> </w:t>
      </w:r>
      <w:r w:rsidRPr="00C32370">
        <w:rPr>
          <w:rFonts w:ascii="Tahoma" w:eastAsia="Times New Roman" w:hAnsi="Tahoma" w:cs="Tahoma"/>
          <w:bCs/>
          <w:i/>
          <w:iCs/>
          <w:lang w:eastAsia="ru-RU"/>
        </w:rPr>
        <w:t>(Подпись инсайдера Биржи / члена Наблюдательного совета)</w:t>
      </w:r>
    </w:p>
    <w:p w14:paraId="0221C583" w14:textId="1C316792" w:rsidR="00E52D54" w:rsidRPr="00C32370" w:rsidRDefault="00E52D54" w:rsidP="004B444A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br w:type="page"/>
      </w:r>
    </w:p>
    <w:p w14:paraId="691B7E84" w14:textId="154D8C90" w:rsidR="00E52D54" w:rsidRPr="00C32370" w:rsidRDefault="00E52D54" w:rsidP="00447242">
      <w:pPr>
        <w:spacing w:line="259" w:lineRule="auto"/>
        <w:jc w:val="both"/>
        <w:rPr>
          <w:rFonts w:ascii="Tahoma" w:eastAsia="Times New Roman" w:hAnsi="Tahoma" w:cs="Tahoma"/>
          <w:b/>
          <w:bCs/>
          <w:sz w:val="20"/>
          <w:szCs w:val="20"/>
          <w:lang w:eastAsia="ru-RU"/>
        </w:rPr>
      </w:pPr>
      <w:r w:rsidRPr="00C32370">
        <w:rPr>
          <w:rFonts w:ascii="Tahoma" w:hAnsi="Tahoma" w:cs="Tahoma"/>
        </w:rPr>
        <w:lastRenderedPageBreak/>
        <w:t xml:space="preserve">Приложение 5. </w:t>
      </w:r>
      <w:r w:rsidR="00293A38" w:rsidRPr="00C32370">
        <w:rPr>
          <w:rFonts w:ascii="Tahoma" w:hAnsi="Tahoma" w:cs="Tahoma"/>
        </w:rPr>
        <w:t xml:space="preserve">Образец уведомительного </w:t>
      </w:r>
      <w:r w:rsidRPr="00C32370">
        <w:rPr>
          <w:rFonts w:ascii="Tahoma" w:hAnsi="Tahoma" w:cs="Tahoma"/>
        </w:rPr>
        <w:t>письм</w:t>
      </w:r>
      <w:r w:rsidR="00293A38" w:rsidRPr="00C32370">
        <w:rPr>
          <w:rFonts w:ascii="Tahoma" w:hAnsi="Tahoma" w:cs="Tahoma"/>
        </w:rPr>
        <w:t>а</w:t>
      </w:r>
      <w:r w:rsidRPr="00C32370">
        <w:rPr>
          <w:rFonts w:ascii="Tahoma" w:hAnsi="Tahoma" w:cs="Tahoma"/>
        </w:rPr>
        <w:t xml:space="preserve"> для связанных юридических лиц об Условиях </w:t>
      </w:r>
    </w:p>
    <w:p w14:paraId="5ED17CFF" w14:textId="77777777" w:rsidR="00E52D54" w:rsidRPr="00C32370" w:rsidRDefault="00E52D54" w:rsidP="00447242">
      <w:pPr>
        <w:spacing w:line="259" w:lineRule="auto"/>
        <w:jc w:val="center"/>
        <w:rPr>
          <w:rFonts w:ascii="Tahoma" w:eastAsia="Times New Roman" w:hAnsi="Tahoma" w:cs="Tahoma"/>
          <w:b/>
          <w:bCs/>
          <w:lang w:eastAsia="ru-RU"/>
        </w:rPr>
      </w:pPr>
    </w:p>
    <w:p w14:paraId="25B523D2" w14:textId="77777777" w:rsidR="00E52D54" w:rsidRPr="00C32370" w:rsidRDefault="00E52D54" w:rsidP="00447242">
      <w:pPr>
        <w:spacing w:line="259" w:lineRule="auto"/>
        <w:ind w:firstLine="720"/>
        <w:jc w:val="center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О соблюдении связанными лицами Условий ПАО Московская Биржа</w:t>
      </w:r>
    </w:p>
    <w:p w14:paraId="312BF952" w14:textId="77777777" w:rsidR="00E52D54" w:rsidRPr="00C32370" w:rsidRDefault="00E52D54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</w:p>
    <w:p w14:paraId="04BACDDC" w14:textId="03C5D609" w:rsidR="00E52D54" w:rsidRPr="00C32370" w:rsidRDefault="00E52D54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Настоящим письмом Публичное акционерное общество «Московская Биржа ММВБ-РТС» информирует Вас о том, что в целях обеспечения соблюдения запрета на использование инсайдерской информации и (или) манипулирование рынком в соответствии с требованиями Федерального закона от 27.07.2010 №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- Закон), ПАО Московская Биржа (далее – Биржа) как эмитент и организатор торговли определяет условия совершения операций с финансовыми инструментами  работниками-инсайдерами, членами Наблюдательного совета Биржи, а также и связанными с ними лицами. </w:t>
      </w:r>
    </w:p>
    <w:p w14:paraId="0D78169D" w14:textId="77777777" w:rsidR="00E52D54" w:rsidRPr="00C32370" w:rsidRDefault="00E52D54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В исполнение указанных требований Биржей утверждены следующие условия совершения операций с финансовыми инструментами для Связанных лиц: </w:t>
      </w:r>
    </w:p>
    <w:p w14:paraId="7F865313" w14:textId="48D0A13A" w:rsidR="00E52D54" w:rsidRPr="00C32370" w:rsidRDefault="00E52D54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• Связанные лица совершают операции с акциями ПАО Московская Биржа при условии отсутствия установленного ограничительного периода. Операции с иными финансовыми инструментами, иностранной валютой и операции РЕПО совершаются указанными лицами без ограничений. </w:t>
      </w:r>
    </w:p>
    <w:p w14:paraId="5F2DFC48" w14:textId="77777777" w:rsidR="00E52D54" w:rsidRPr="00C32370" w:rsidRDefault="00E52D54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Так как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>&lt;наименование организации&gt;</w:t>
      </w:r>
      <w:r w:rsidRPr="00C32370">
        <w:rPr>
          <w:rFonts w:ascii="Tahoma" w:eastAsia="Times New Roman" w:hAnsi="Tahoma" w:cs="Tahoma"/>
          <w:lang w:eastAsia="ru-RU"/>
        </w:rPr>
        <w:t xml:space="preserve"> было указано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>&lt;ФИО инсайдера&gt;</w:t>
      </w:r>
      <w:r w:rsidRPr="00C32370">
        <w:rPr>
          <w:rFonts w:ascii="Tahoma" w:eastAsia="Times New Roman" w:hAnsi="Tahoma" w:cs="Tahoma"/>
          <w:lang w:eastAsia="ru-RU"/>
        </w:rPr>
        <w:t xml:space="preserve"> в качестве Связанного лица, Биржа сообщает о необходимости перед совершением операций с обыкновенными акциями Биржи убедиться в отсутствии ограничительного периода. </w:t>
      </w:r>
    </w:p>
    <w:p w14:paraId="2A2478A7" w14:textId="0C4747D1" w:rsidR="00E52D54" w:rsidRPr="00C32370" w:rsidRDefault="00E52D54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Информация об установлении ограничительного периода раскрывается на сайте Биржи https://www.moex.com в разделе: </w:t>
      </w:r>
      <w:r w:rsidR="002B0C9B" w:rsidRPr="00C32370">
        <w:rPr>
          <w:rFonts w:ascii="Tahoma" w:eastAsia="Times New Roman" w:hAnsi="Tahoma" w:cs="Tahoma"/>
          <w:lang w:eastAsia="ru-RU"/>
        </w:rPr>
        <w:t>«</w:t>
      </w:r>
      <w:r w:rsidRPr="00C32370">
        <w:rPr>
          <w:rFonts w:ascii="Tahoma" w:eastAsia="Times New Roman" w:hAnsi="Tahoma" w:cs="Tahoma"/>
          <w:lang w:eastAsia="ru-RU"/>
        </w:rPr>
        <w:t>Контроль за использованием инсайдерской информации ПАО Московская Биржа</w:t>
      </w:r>
      <w:proofErr w:type="gramStart"/>
      <w:r w:rsidR="002B0C9B" w:rsidRPr="00C32370">
        <w:rPr>
          <w:rFonts w:ascii="Tahoma" w:eastAsia="Times New Roman" w:hAnsi="Tahoma" w:cs="Tahoma"/>
          <w:lang w:eastAsia="ru-RU"/>
        </w:rPr>
        <w:t>»</w:t>
      </w:r>
      <w:r w:rsidRPr="00C32370">
        <w:rPr>
          <w:rFonts w:ascii="Tahoma" w:eastAsia="Times New Roman" w:hAnsi="Tahoma" w:cs="Tahoma"/>
          <w:lang w:eastAsia="ru-RU"/>
        </w:rPr>
        <w:t xml:space="preserve"> &gt;</w:t>
      </w:r>
      <w:proofErr w:type="gramEnd"/>
      <w:r w:rsidRPr="00C32370">
        <w:rPr>
          <w:rFonts w:ascii="Tahoma" w:eastAsia="Times New Roman" w:hAnsi="Tahoma" w:cs="Tahoma"/>
          <w:lang w:eastAsia="ru-RU"/>
        </w:rPr>
        <w:t xml:space="preserve"> </w:t>
      </w:r>
      <w:r w:rsidR="002B0C9B" w:rsidRPr="00C32370">
        <w:rPr>
          <w:rFonts w:ascii="Tahoma" w:eastAsia="Times New Roman" w:hAnsi="Tahoma" w:cs="Tahoma"/>
          <w:lang w:eastAsia="ru-RU"/>
        </w:rPr>
        <w:t>«</w:t>
      </w:r>
      <w:r w:rsidRPr="00C32370">
        <w:rPr>
          <w:rFonts w:ascii="Tahoma" w:eastAsia="Times New Roman" w:hAnsi="Tahoma" w:cs="Tahoma"/>
          <w:lang w:eastAsia="ru-RU"/>
        </w:rPr>
        <w:t>Условия совершения операций с финансовыми инструментами</w:t>
      </w:r>
      <w:r w:rsidR="002B0C9B" w:rsidRPr="00C32370">
        <w:rPr>
          <w:rFonts w:ascii="Tahoma" w:eastAsia="Times New Roman" w:hAnsi="Tahoma" w:cs="Tahoma"/>
          <w:lang w:eastAsia="ru-RU"/>
        </w:rPr>
        <w:t>»</w:t>
      </w:r>
      <w:r w:rsidRPr="00C32370">
        <w:rPr>
          <w:rFonts w:ascii="Tahoma" w:eastAsia="Times New Roman" w:hAnsi="Tahoma" w:cs="Tahoma"/>
          <w:lang w:eastAsia="ru-RU"/>
        </w:rPr>
        <w:t xml:space="preserve">. </w:t>
      </w:r>
    </w:p>
    <w:p w14:paraId="543559CA" w14:textId="77777777" w:rsidR="00E52D54" w:rsidRPr="00C32370" w:rsidRDefault="00E52D54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Обращаем внимание, что в соответствии с пунктом 4 статьи 11 Закона совершение операций с финансовыми инструментами с нарушением вышеуказанных условий является основанием для привлечения лиц, связанных с инсайдерами Биржи, к гражданско-правовой и иным видам ответственности.</w:t>
      </w:r>
    </w:p>
    <w:p w14:paraId="1DC270ED" w14:textId="77777777" w:rsidR="00E52D54" w:rsidRPr="00C32370" w:rsidRDefault="00E52D54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</w:p>
    <w:p w14:paraId="22BCAF71" w14:textId="77777777" w:rsidR="00E52D54" w:rsidRPr="00C32370" w:rsidRDefault="00E52D54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</w:p>
    <w:p w14:paraId="3BA33FCB" w14:textId="77777777" w:rsidR="00E52D54" w:rsidRPr="00C32370" w:rsidRDefault="00E52D54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</w:p>
    <w:p w14:paraId="00D31C00" w14:textId="77777777" w:rsidR="00E52D54" w:rsidRPr="00C32370" w:rsidRDefault="00E52D54" w:rsidP="004B444A">
      <w:pPr>
        <w:spacing w:line="259" w:lineRule="auto"/>
        <w:rPr>
          <w:rFonts w:ascii="Tahoma" w:eastAsia="Times New Roman" w:hAnsi="Tahoma" w:cs="Tahoma"/>
          <w:lang w:eastAsia="ru-RU"/>
        </w:rPr>
      </w:pPr>
    </w:p>
    <w:p w14:paraId="3DE5E9E4" w14:textId="77777777" w:rsidR="00E52D54" w:rsidRPr="00C32370" w:rsidRDefault="00E52D54" w:rsidP="004B444A">
      <w:pPr>
        <w:spacing w:line="259" w:lineRule="auto"/>
        <w:rPr>
          <w:rFonts w:ascii="Tahoma" w:eastAsia="Times New Roman" w:hAnsi="Tahoma" w:cs="Tahoma"/>
          <w:lang w:eastAsia="ru-RU"/>
        </w:rPr>
      </w:pPr>
    </w:p>
    <w:p w14:paraId="2257B3F8" w14:textId="753DF0F6" w:rsidR="001B66F0" w:rsidRPr="00C32370" w:rsidRDefault="00E52D54" w:rsidP="004B444A">
      <w:pPr>
        <w:spacing w:line="259" w:lineRule="auto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ab/>
      </w:r>
      <w:r w:rsidRPr="00C32370">
        <w:rPr>
          <w:rFonts w:ascii="Tahoma" w:eastAsia="Times New Roman" w:hAnsi="Tahoma" w:cs="Tahoma"/>
          <w:lang w:eastAsia="ru-RU"/>
        </w:rPr>
        <w:tab/>
        <w:t xml:space="preserve">                                                                                        </w:t>
      </w:r>
    </w:p>
    <w:p w14:paraId="1396235D" w14:textId="77777777" w:rsidR="001B66F0" w:rsidRPr="00C32370" w:rsidRDefault="001B66F0" w:rsidP="004B444A">
      <w:pPr>
        <w:spacing w:line="259" w:lineRule="auto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br w:type="page"/>
      </w:r>
    </w:p>
    <w:p w14:paraId="6DB56E5C" w14:textId="77777777" w:rsidR="00E52D54" w:rsidRPr="00C32370" w:rsidRDefault="00E52D54" w:rsidP="004B444A">
      <w:pPr>
        <w:spacing w:line="259" w:lineRule="auto"/>
        <w:rPr>
          <w:rFonts w:ascii="Tahoma" w:eastAsia="Times New Roman" w:hAnsi="Tahoma" w:cs="Tahoma"/>
          <w:sz w:val="20"/>
          <w:szCs w:val="20"/>
          <w:lang w:eastAsia="ru-RU"/>
        </w:rPr>
      </w:pPr>
    </w:p>
    <w:p w14:paraId="6C22F8C3" w14:textId="7A8538ED" w:rsidR="003551FD" w:rsidRPr="00C32370" w:rsidRDefault="003551FD" w:rsidP="00447242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Приложение 6. </w:t>
      </w:r>
      <w:r w:rsidR="00293A38" w:rsidRPr="00C32370">
        <w:rPr>
          <w:rFonts w:ascii="Tahoma" w:hAnsi="Tahoma" w:cs="Tahoma"/>
        </w:rPr>
        <w:t>Образец письма</w:t>
      </w:r>
      <w:r w:rsidRPr="00C32370">
        <w:rPr>
          <w:rFonts w:ascii="Tahoma" w:hAnsi="Tahoma" w:cs="Tahoma"/>
        </w:rPr>
        <w:t xml:space="preserve"> о нарушении Условий ПАО Московская Биржа (Физические лица)</w:t>
      </w:r>
    </w:p>
    <w:p w14:paraId="673F452F" w14:textId="77777777" w:rsidR="00447242" w:rsidRPr="00C32370" w:rsidRDefault="00447242" w:rsidP="00447242">
      <w:pPr>
        <w:spacing w:line="259" w:lineRule="auto"/>
        <w:jc w:val="both"/>
        <w:rPr>
          <w:rFonts w:ascii="Tahoma" w:hAnsi="Tahoma" w:cs="Tahoma"/>
        </w:rPr>
      </w:pPr>
    </w:p>
    <w:p w14:paraId="7AA4EFFD" w14:textId="3BC2012F" w:rsidR="003551FD" w:rsidRPr="00C32370" w:rsidRDefault="003551FD" w:rsidP="00447242">
      <w:pPr>
        <w:spacing w:line="259" w:lineRule="auto"/>
        <w:ind w:firstLine="720"/>
        <w:jc w:val="center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О соблюдении связанными лицами Условий ПАО Московская Биржа</w:t>
      </w:r>
    </w:p>
    <w:p w14:paraId="6C197509" w14:textId="014E05BA" w:rsidR="003551FD" w:rsidRPr="00C32370" w:rsidRDefault="003551FD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Настоящим письмом Публичное акционерное общество «Московская Биржа ММВБ-РТС» информирует Вас о том, что в целях обеспечения соблюдения запрета на использование инсайдерской информации и (или) манипулирование рынком в соответствии с требованиями Федерального закона от 27.07.2010 №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- Закон), ПАО Московская Биржа (далее – Биржа) как эмитент и организатор торговли определяет условия совершения операций с финансовыми инструментами  работниками-инсайдерами, членами Наблюдательного совета Биржи, а также и связанными с ними лицами. </w:t>
      </w:r>
    </w:p>
    <w:p w14:paraId="27ABD0CF" w14:textId="77777777" w:rsidR="003551FD" w:rsidRPr="00C32370" w:rsidRDefault="003551FD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В исполнение указанных требований Биржей утверждены следующие условия совершения операций с финансовыми инструментами для Связанных лиц: </w:t>
      </w:r>
    </w:p>
    <w:p w14:paraId="27DFCEBA" w14:textId="2E0CF82A" w:rsidR="003551FD" w:rsidRPr="00C32370" w:rsidRDefault="003551FD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• Связанные лица совершают операции с акциями ПАО Московская Биржа при условии отсутствия установленного ограничительного периода. Операции с иными финансовыми инструментами, иностранной валютой и операции РЕПО совершаются указанными лицами без ограничений. </w:t>
      </w:r>
    </w:p>
    <w:p w14:paraId="3BB4744A" w14:textId="5A37AA88" w:rsidR="003551FD" w:rsidRPr="00C32370" w:rsidRDefault="003551FD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Доводим до Вашего сведения, что в течение ограничительного периода, который был установлен с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 xml:space="preserve">&lt;ДАТА начала&gt; </w:t>
      </w:r>
      <w:r w:rsidRPr="00C32370">
        <w:rPr>
          <w:rFonts w:ascii="Tahoma" w:eastAsia="Times New Roman" w:hAnsi="Tahoma" w:cs="Tahoma"/>
          <w:lang w:eastAsia="ru-RU"/>
        </w:rPr>
        <w:t xml:space="preserve">по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>&lt;ДАТА Окончания&gt;</w:t>
      </w:r>
      <w:r w:rsidRPr="00C32370">
        <w:rPr>
          <w:rFonts w:ascii="Tahoma" w:eastAsia="Times New Roman" w:hAnsi="Tahoma" w:cs="Tahoma"/>
          <w:lang w:eastAsia="ru-RU"/>
        </w:rPr>
        <w:t xml:space="preserve">, Вы,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>&lt;ФИО связанного лица&gt;,</w:t>
      </w:r>
      <w:r w:rsidRPr="00C32370">
        <w:rPr>
          <w:rFonts w:ascii="Tahoma" w:eastAsia="Times New Roman" w:hAnsi="Tahoma" w:cs="Tahoma"/>
          <w:lang w:eastAsia="ru-RU"/>
        </w:rPr>
        <w:t xml:space="preserve"> совершили операции с акциями ПАО Московская Биржа. Операции были совершены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 xml:space="preserve">&lt;ДАТА&gt; </w:t>
      </w:r>
      <w:r w:rsidRPr="00C32370">
        <w:rPr>
          <w:rFonts w:ascii="Tahoma" w:eastAsia="Times New Roman" w:hAnsi="Tahoma" w:cs="Tahoma"/>
          <w:lang w:eastAsia="ru-RU"/>
        </w:rPr>
        <w:t xml:space="preserve">с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 xml:space="preserve">&lt;количество акций&gt; </w:t>
      </w:r>
      <w:r w:rsidRPr="00C32370">
        <w:rPr>
          <w:rFonts w:ascii="Tahoma" w:eastAsia="Times New Roman" w:hAnsi="Tahoma" w:cs="Tahoma"/>
          <w:lang w:eastAsia="ru-RU"/>
        </w:rPr>
        <w:t>акциями ПАО Московская Биржа.</w:t>
      </w:r>
    </w:p>
    <w:p w14:paraId="14DE0AD6" w14:textId="77777777" w:rsidR="003551FD" w:rsidRPr="00C32370" w:rsidRDefault="003551FD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Так как Вы являетесь лицом, связанным с инсайдером Биржи, перед совершением операций с обыкновенными акциями Биржи, Вам необходимо убедиться в отсутствии запрета на совершение операций с ними в течение ограничительного периода. </w:t>
      </w:r>
    </w:p>
    <w:p w14:paraId="6437CD8F" w14:textId="6A311785" w:rsidR="003551FD" w:rsidRPr="00C32370" w:rsidRDefault="003551FD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Информация об установлении ограничительного периода раскрывается на сайте Биржи </w:t>
      </w:r>
      <w:r w:rsidR="002B0C9B" w:rsidRPr="00C32370">
        <w:rPr>
          <w:rFonts w:ascii="Tahoma" w:eastAsia="Times New Roman" w:hAnsi="Tahoma" w:cs="Tahoma"/>
          <w:lang w:eastAsia="ru-RU"/>
        </w:rPr>
        <w:t>https://www.moex.com/s535</w:t>
      </w:r>
      <w:r w:rsidR="002B0C9B" w:rsidRPr="00C32370" w:rsidDel="00D66B18">
        <w:rPr>
          <w:rFonts w:ascii="Tahoma" w:eastAsia="Times New Roman" w:hAnsi="Tahoma" w:cs="Tahoma"/>
          <w:lang w:eastAsia="ru-RU"/>
        </w:rPr>
        <w:t xml:space="preserve"> </w:t>
      </w:r>
      <w:r w:rsidR="002B0C9B" w:rsidRPr="00C32370">
        <w:rPr>
          <w:rFonts w:ascii="Tahoma" w:eastAsia="Times New Roman" w:hAnsi="Tahoma" w:cs="Tahoma"/>
          <w:lang w:eastAsia="ru-RU"/>
        </w:rPr>
        <w:t>в разделе: «Контроль за использованием инсайдерской информации</w:t>
      </w:r>
      <w:proofErr w:type="gramStart"/>
      <w:r w:rsidR="002B0C9B" w:rsidRPr="00C32370">
        <w:rPr>
          <w:rFonts w:ascii="Tahoma" w:eastAsia="Times New Roman" w:hAnsi="Tahoma" w:cs="Tahoma"/>
          <w:lang w:eastAsia="ru-RU"/>
        </w:rPr>
        <w:t>» &gt;</w:t>
      </w:r>
      <w:proofErr w:type="gramEnd"/>
      <w:r w:rsidR="002B0C9B" w:rsidRPr="00C32370">
        <w:rPr>
          <w:rFonts w:ascii="Tahoma" w:eastAsia="Times New Roman" w:hAnsi="Tahoma" w:cs="Tahoma"/>
          <w:lang w:eastAsia="ru-RU"/>
        </w:rPr>
        <w:t xml:space="preserve"> «Условия совершения операций с финансовыми инструментами»</w:t>
      </w:r>
      <w:r w:rsidRPr="00C32370">
        <w:rPr>
          <w:rFonts w:ascii="Tahoma" w:eastAsia="Times New Roman" w:hAnsi="Tahoma" w:cs="Tahoma"/>
          <w:lang w:eastAsia="ru-RU"/>
        </w:rPr>
        <w:t xml:space="preserve">. </w:t>
      </w:r>
    </w:p>
    <w:p w14:paraId="4BD5D073" w14:textId="77777777" w:rsidR="003551FD" w:rsidRPr="00C32370" w:rsidRDefault="003551FD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Обращаем внимание, что в соответствии с пунктом 4 статьи 11 Закона совершение операций с финансовыми инструментами с нарушением вышеуказанных условий является основанием для привлечения лиц, связанных с инсайдерами Биржи, к гражданско-правовой и иным видам ответственности.</w:t>
      </w:r>
    </w:p>
    <w:p w14:paraId="61F7CDBB" w14:textId="77777777" w:rsidR="003551FD" w:rsidRPr="00C32370" w:rsidRDefault="003551FD" w:rsidP="004B444A">
      <w:pPr>
        <w:spacing w:line="259" w:lineRule="auto"/>
        <w:rPr>
          <w:rFonts w:ascii="Tahoma" w:eastAsia="Times New Roman" w:hAnsi="Tahoma" w:cs="Tahoma"/>
          <w:lang w:eastAsia="ru-RU"/>
        </w:rPr>
      </w:pPr>
    </w:p>
    <w:p w14:paraId="7A9C75D7" w14:textId="77777777" w:rsidR="003551FD" w:rsidRPr="00C32370" w:rsidRDefault="003551FD" w:rsidP="004B444A">
      <w:pPr>
        <w:spacing w:line="259" w:lineRule="auto"/>
        <w:rPr>
          <w:rFonts w:ascii="Tahoma" w:eastAsia="Times New Roman" w:hAnsi="Tahoma" w:cs="Tahoma"/>
          <w:lang w:eastAsia="ru-RU"/>
        </w:rPr>
      </w:pPr>
    </w:p>
    <w:p w14:paraId="0F75946B" w14:textId="3F5F881E" w:rsidR="003551FD" w:rsidRPr="00C32370" w:rsidRDefault="003551FD" w:rsidP="004B444A">
      <w:pPr>
        <w:spacing w:line="259" w:lineRule="auto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ab/>
      </w:r>
      <w:r w:rsidRPr="00C32370">
        <w:rPr>
          <w:rFonts w:ascii="Tahoma" w:eastAsia="Times New Roman" w:hAnsi="Tahoma" w:cs="Tahoma"/>
          <w:lang w:eastAsia="ru-RU"/>
        </w:rPr>
        <w:tab/>
        <w:t xml:space="preserve"> </w:t>
      </w:r>
    </w:p>
    <w:p w14:paraId="6681EBAA" w14:textId="0DE261CD" w:rsidR="003551FD" w:rsidRPr="00C32370" w:rsidRDefault="001B66F0" w:rsidP="004B444A">
      <w:pPr>
        <w:spacing w:line="259" w:lineRule="auto"/>
        <w:rPr>
          <w:rFonts w:ascii="Tahoma" w:eastAsia="Times New Roman" w:hAnsi="Tahoma" w:cs="Tahoma"/>
          <w:sz w:val="20"/>
          <w:szCs w:val="20"/>
          <w:lang w:eastAsia="ru-RU"/>
        </w:rPr>
      </w:pPr>
      <w:r w:rsidRPr="00C32370">
        <w:rPr>
          <w:rFonts w:ascii="Tahoma" w:eastAsia="Times New Roman" w:hAnsi="Tahoma" w:cs="Tahoma"/>
          <w:sz w:val="20"/>
          <w:szCs w:val="20"/>
          <w:lang w:eastAsia="ru-RU"/>
        </w:rPr>
        <w:br w:type="page"/>
      </w:r>
    </w:p>
    <w:p w14:paraId="4139DFF4" w14:textId="3C2E0675" w:rsidR="003551FD" w:rsidRPr="00C32370" w:rsidRDefault="003551FD" w:rsidP="0080144C">
      <w:pPr>
        <w:spacing w:line="259" w:lineRule="auto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Приложение 7. </w:t>
      </w:r>
      <w:r w:rsidR="00293A38" w:rsidRPr="00C32370">
        <w:rPr>
          <w:rFonts w:ascii="Tahoma" w:hAnsi="Tahoma" w:cs="Tahoma"/>
        </w:rPr>
        <w:t>Образец письма</w:t>
      </w:r>
      <w:r w:rsidRPr="00C32370">
        <w:rPr>
          <w:rFonts w:ascii="Tahoma" w:hAnsi="Tahoma" w:cs="Tahoma"/>
        </w:rPr>
        <w:t xml:space="preserve"> о нарушении Условий ПАО Московская Биржа (Юридические лица)</w:t>
      </w:r>
    </w:p>
    <w:p w14:paraId="72DB6F6D" w14:textId="77777777" w:rsidR="003551FD" w:rsidRPr="00C32370" w:rsidRDefault="003551FD" w:rsidP="00447242">
      <w:pPr>
        <w:spacing w:line="259" w:lineRule="auto"/>
        <w:ind w:firstLine="720"/>
        <w:jc w:val="center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О соблюдении связанными лицами Условий ПАО Московская Биржа</w:t>
      </w:r>
    </w:p>
    <w:p w14:paraId="674E9504" w14:textId="77777777" w:rsidR="003551FD" w:rsidRPr="00C32370" w:rsidRDefault="003551FD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</w:p>
    <w:p w14:paraId="3E8F1B91" w14:textId="5D1CCDC0" w:rsidR="003551FD" w:rsidRPr="00C32370" w:rsidRDefault="003551FD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Настоящим письмом Публичное акционерное общество «Московская Биржа ММВБ-РТС» информирует Вас о том, что в целях обеспечения соблюдения запрета на использование инсайдерской информации и (или) манипулирование рынком в соответствии с требованиями Федерального закона от 27.07.2010 №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- Закон), ПАО Московская Биржа (далее – Биржа) как эмитент и организатор торговли определяет условия совершения операций с финансовыми инструментами  работниками-инсайдерами, членами Наблюдательного совета Биржи, а также и связанными с ними лицами. </w:t>
      </w:r>
    </w:p>
    <w:p w14:paraId="132163F8" w14:textId="77777777" w:rsidR="003551FD" w:rsidRPr="00C32370" w:rsidRDefault="003551FD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В исполнение указанных требований Биржей утверждены следующие условия совершения операций с финансовыми инструментами для Связанных лиц: </w:t>
      </w:r>
    </w:p>
    <w:p w14:paraId="6AA69EDB" w14:textId="350E3969" w:rsidR="003551FD" w:rsidRPr="00C32370" w:rsidRDefault="003551FD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• Связанные лица совершают операции с акциями ПАО Московская Биржа при условии отсутствия установленного ограничительного периода. Операции с иными финансовыми инструментами, иностранной валютой и операции РЕПО совершаются указанными лицами без ограничений. </w:t>
      </w:r>
    </w:p>
    <w:p w14:paraId="67E5CCAE" w14:textId="7DBD31E1" w:rsidR="003551FD" w:rsidRPr="00C32370" w:rsidRDefault="003551FD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Информируем о том, что в течение ограничительного периода, который был установлен с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 xml:space="preserve">&lt;ДАТА начала&gt; </w:t>
      </w:r>
      <w:r w:rsidRPr="00C32370">
        <w:rPr>
          <w:rFonts w:ascii="Tahoma" w:eastAsia="Times New Roman" w:hAnsi="Tahoma" w:cs="Tahoma"/>
          <w:lang w:eastAsia="ru-RU"/>
        </w:rPr>
        <w:t xml:space="preserve">по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>&lt;ДАТА Окончания&gt;</w:t>
      </w:r>
      <w:r w:rsidRPr="00C32370">
        <w:rPr>
          <w:rFonts w:ascii="Tahoma" w:eastAsia="Times New Roman" w:hAnsi="Tahoma" w:cs="Tahoma"/>
          <w:lang w:eastAsia="ru-RU"/>
        </w:rPr>
        <w:t xml:space="preserve">,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>&lt;наименование организации&gt;</w:t>
      </w:r>
      <w:r w:rsidRPr="00C32370">
        <w:rPr>
          <w:rFonts w:ascii="Tahoma" w:eastAsia="Times New Roman" w:hAnsi="Tahoma" w:cs="Tahoma"/>
          <w:lang w:eastAsia="ru-RU"/>
        </w:rPr>
        <w:t xml:space="preserve"> совершило операции с акциями ПАО Московская Биржа. Операции были совершены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 xml:space="preserve">&lt;ДАТА&gt; </w:t>
      </w:r>
      <w:r w:rsidRPr="00C32370">
        <w:rPr>
          <w:rFonts w:ascii="Tahoma" w:eastAsia="Times New Roman" w:hAnsi="Tahoma" w:cs="Tahoma"/>
          <w:lang w:eastAsia="ru-RU"/>
        </w:rPr>
        <w:t xml:space="preserve">с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 xml:space="preserve">&lt;количество акций&gt; </w:t>
      </w:r>
      <w:r w:rsidRPr="00C32370">
        <w:rPr>
          <w:rFonts w:ascii="Tahoma" w:eastAsia="Times New Roman" w:hAnsi="Tahoma" w:cs="Tahoma"/>
          <w:lang w:eastAsia="ru-RU"/>
        </w:rPr>
        <w:t>акциями ПАО Московская Биржа.</w:t>
      </w:r>
    </w:p>
    <w:p w14:paraId="75EA0FF1" w14:textId="77777777" w:rsidR="003551FD" w:rsidRPr="00C32370" w:rsidRDefault="003551FD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Так как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>&lt;наименование организации&gt;</w:t>
      </w:r>
      <w:r w:rsidRPr="00C32370">
        <w:rPr>
          <w:rFonts w:ascii="Tahoma" w:eastAsia="Times New Roman" w:hAnsi="Tahoma" w:cs="Tahoma"/>
          <w:lang w:eastAsia="ru-RU"/>
        </w:rPr>
        <w:t xml:space="preserve"> было указано </w:t>
      </w:r>
      <w:r w:rsidRPr="00C32370">
        <w:rPr>
          <w:rFonts w:ascii="Tahoma" w:eastAsia="Times New Roman" w:hAnsi="Tahoma" w:cs="Tahoma"/>
          <w:i/>
          <w:iCs/>
          <w:u w:val="single"/>
          <w:lang w:eastAsia="ru-RU"/>
        </w:rPr>
        <w:t>&lt;ФИО инсайдера&gt;</w:t>
      </w:r>
      <w:r w:rsidRPr="00C32370">
        <w:rPr>
          <w:rFonts w:ascii="Tahoma" w:eastAsia="Times New Roman" w:hAnsi="Tahoma" w:cs="Tahoma"/>
          <w:lang w:eastAsia="ru-RU"/>
        </w:rPr>
        <w:t xml:space="preserve"> в качестве Связанного лица, Биржа сообщает о необходимости перед совершением операций с обыкновенными акциями Биржи убедиться в отсутствии ограничительного периода. </w:t>
      </w:r>
    </w:p>
    <w:p w14:paraId="56454F2C" w14:textId="20954921" w:rsidR="003551FD" w:rsidRPr="00C32370" w:rsidRDefault="003551FD" w:rsidP="00447242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 xml:space="preserve">Информация об установлении ограничительного периода раскрывается на сайте Биржи </w:t>
      </w:r>
      <w:r w:rsidR="002B0C9B" w:rsidRPr="00C32370">
        <w:rPr>
          <w:rFonts w:ascii="Tahoma" w:eastAsia="Times New Roman" w:hAnsi="Tahoma" w:cs="Tahoma"/>
          <w:lang w:eastAsia="ru-RU"/>
        </w:rPr>
        <w:t>https://www.moex.com/s535</w:t>
      </w:r>
      <w:r w:rsidR="002B0C9B" w:rsidRPr="00C32370" w:rsidDel="00D66B18">
        <w:rPr>
          <w:rFonts w:ascii="Tahoma" w:eastAsia="Times New Roman" w:hAnsi="Tahoma" w:cs="Tahoma"/>
          <w:lang w:eastAsia="ru-RU"/>
        </w:rPr>
        <w:t xml:space="preserve"> </w:t>
      </w:r>
      <w:r w:rsidR="002B0C9B" w:rsidRPr="00C32370">
        <w:rPr>
          <w:rFonts w:ascii="Tahoma" w:eastAsia="Times New Roman" w:hAnsi="Tahoma" w:cs="Tahoma"/>
          <w:lang w:eastAsia="ru-RU"/>
        </w:rPr>
        <w:t>в разделе: «Контроль за использованием инсайдерской информации</w:t>
      </w:r>
      <w:proofErr w:type="gramStart"/>
      <w:r w:rsidR="002B0C9B" w:rsidRPr="00C32370">
        <w:rPr>
          <w:rFonts w:ascii="Tahoma" w:eastAsia="Times New Roman" w:hAnsi="Tahoma" w:cs="Tahoma"/>
          <w:lang w:eastAsia="ru-RU"/>
        </w:rPr>
        <w:t>» &gt;</w:t>
      </w:r>
      <w:proofErr w:type="gramEnd"/>
      <w:r w:rsidR="002B0C9B" w:rsidRPr="00C32370">
        <w:rPr>
          <w:rFonts w:ascii="Tahoma" w:eastAsia="Times New Roman" w:hAnsi="Tahoma" w:cs="Tahoma"/>
          <w:lang w:eastAsia="ru-RU"/>
        </w:rPr>
        <w:t xml:space="preserve"> «Условия совершения операций с финансовыми инструментами»</w:t>
      </w:r>
      <w:r w:rsidRPr="00C32370">
        <w:rPr>
          <w:rFonts w:ascii="Tahoma" w:eastAsia="Times New Roman" w:hAnsi="Tahoma" w:cs="Tahoma"/>
          <w:lang w:eastAsia="ru-RU"/>
        </w:rPr>
        <w:t>.</w:t>
      </w:r>
    </w:p>
    <w:p w14:paraId="3BFB2340" w14:textId="77777777" w:rsidR="003551FD" w:rsidRPr="00C32370" w:rsidRDefault="003551FD" w:rsidP="004B444A">
      <w:pPr>
        <w:spacing w:line="259" w:lineRule="auto"/>
        <w:ind w:firstLine="720"/>
        <w:jc w:val="both"/>
        <w:rPr>
          <w:rFonts w:ascii="Tahoma" w:eastAsia="Times New Roman" w:hAnsi="Tahoma" w:cs="Tahoma"/>
          <w:lang w:eastAsia="ru-RU"/>
        </w:rPr>
      </w:pPr>
      <w:r w:rsidRPr="00C32370">
        <w:rPr>
          <w:rFonts w:ascii="Tahoma" w:eastAsia="Times New Roman" w:hAnsi="Tahoma" w:cs="Tahoma"/>
          <w:lang w:eastAsia="ru-RU"/>
        </w:rPr>
        <w:t>Обращаем внимание, что в соответствии с пунктом 4 статьи 11 Закона совершение операций с финансовыми инструментами с нарушением вышеуказанных условий является основанием для привлечения лиц, связанных с инсайдерами Биржи, к гражданско-правовой и иным видам ответственности.</w:t>
      </w:r>
    </w:p>
    <w:p w14:paraId="42304D9C" w14:textId="77777777" w:rsidR="003551FD" w:rsidRPr="00C32370" w:rsidRDefault="003551FD" w:rsidP="004B444A">
      <w:pPr>
        <w:spacing w:line="259" w:lineRule="auto"/>
        <w:rPr>
          <w:rFonts w:ascii="Tahoma" w:eastAsia="Times New Roman" w:hAnsi="Tahoma" w:cs="Tahoma"/>
          <w:lang w:eastAsia="ru-RU"/>
        </w:rPr>
      </w:pPr>
    </w:p>
    <w:p w14:paraId="2ABEB330" w14:textId="7A4E7E76" w:rsidR="003551FD" w:rsidRPr="00C32370" w:rsidRDefault="003551FD" w:rsidP="004B444A">
      <w:pPr>
        <w:spacing w:line="259" w:lineRule="auto"/>
        <w:rPr>
          <w:rFonts w:ascii="Tahoma" w:eastAsia="Times New Roman" w:hAnsi="Tahoma" w:cs="Tahoma"/>
          <w:lang w:eastAsia="ru-RU"/>
        </w:rPr>
      </w:pPr>
    </w:p>
    <w:p w14:paraId="70ECF13B" w14:textId="77777777" w:rsidR="003551FD" w:rsidRPr="00C32370" w:rsidRDefault="003551FD" w:rsidP="004B444A">
      <w:pPr>
        <w:spacing w:line="259" w:lineRule="auto"/>
        <w:rPr>
          <w:rFonts w:ascii="Tahoma" w:eastAsia="Times New Roman" w:hAnsi="Tahoma" w:cs="Tahoma"/>
          <w:sz w:val="20"/>
          <w:szCs w:val="20"/>
          <w:lang w:eastAsia="ru-RU"/>
        </w:rPr>
      </w:pPr>
    </w:p>
    <w:p w14:paraId="2E5F05F6" w14:textId="04EBC07E" w:rsidR="00790FBF" w:rsidRPr="00C32370" w:rsidRDefault="00790FBF" w:rsidP="004B444A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br w:type="page"/>
      </w:r>
    </w:p>
    <w:p w14:paraId="515EB4B6" w14:textId="2D52921A" w:rsidR="00790FBF" w:rsidRPr="00C32370" w:rsidRDefault="00790FBF" w:rsidP="00447242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Приложение 8. </w:t>
      </w:r>
      <w:r w:rsidR="00293A38" w:rsidRPr="00C32370">
        <w:rPr>
          <w:rFonts w:ascii="Tahoma" w:hAnsi="Tahoma" w:cs="Tahoma"/>
        </w:rPr>
        <w:t>Образец у</w:t>
      </w:r>
      <w:r w:rsidRPr="00C32370">
        <w:rPr>
          <w:rFonts w:ascii="Tahoma" w:hAnsi="Tahoma" w:cs="Tahoma"/>
        </w:rPr>
        <w:t>ведомительно</w:t>
      </w:r>
      <w:r w:rsidR="00293A38" w:rsidRPr="00C32370">
        <w:rPr>
          <w:rFonts w:ascii="Tahoma" w:hAnsi="Tahoma" w:cs="Tahoma"/>
        </w:rPr>
        <w:t>го</w:t>
      </w:r>
      <w:r w:rsidRPr="00C32370">
        <w:rPr>
          <w:rFonts w:ascii="Tahoma" w:hAnsi="Tahoma" w:cs="Tahoma"/>
        </w:rPr>
        <w:t xml:space="preserve"> письм</w:t>
      </w:r>
      <w:r w:rsidR="00293A38" w:rsidRPr="00C32370">
        <w:rPr>
          <w:rFonts w:ascii="Tahoma" w:hAnsi="Tahoma" w:cs="Tahoma"/>
        </w:rPr>
        <w:t>а</w:t>
      </w:r>
      <w:r w:rsidRPr="00C32370">
        <w:rPr>
          <w:rFonts w:ascii="Tahoma" w:hAnsi="Tahoma" w:cs="Tahoma"/>
        </w:rPr>
        <w:t xml:space="preserve"> об отказе</w:t>
      </w:r>
    </w:p>
    <w:p w14:paraId="3F473E6C" w14:textId="77777777" w:rsidR="00790FBF" w:rsidRPr="00C32370" w:rsidRDefault="00790FBF" w:rsidP="004B444A">
      <w:pPr>
        <w:spacing w:line="259" w:lineRule="auto"/>
        <w:rPr>
          <w:rFonts w:ascii="Tahoma" w:eastAsia="Times New Roman" w:hAnsi="Tahoma" w:cs="Tahoma"/>
          <w:b/>
          <w:bCs/>
          <w:sz w:val="20"/>
          <w:szCs w:val="20"/>
          <w:lang w:eastAsia="ru-RU"/>
        </w:rPr>
      </w:pPr>
    </w:p>
    <w:p w14:paraId="2B3292E5" w14:textId="77777777" w:rsidR="00790FBF" w:rsidRPr="00C32370" w:rsidRDefault="00790FBF" w:rsidP="004B444A">
      <w:pPr>
        <w:spacing w:line="259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ru-RU"/>
        </w:rPr>
      </w:pPr>
    </w:p>
    <w:p w14:paraId="4E3A36FA" w14:textId="77777777" w:rsidR="00790FBF" w:rsidRPr="00C32370" w:rsidRDefault="00790FBF" w:rsidP="004B444A">
      <w:pPr>
        <w:spacing w:line="259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ru-RU"/>
        </w:rPr>
      </w:pPr>
    </w:p>
    <w:p w14:paraId="2A5C0238" w14:textId="77777777" w:rsidR="00790FBF" w:rsidRPr="00C32370" w:rsidRDefault="00790FBF" w:rsidP="004B444A">
      <w:pPr>
        <w:spacing w:line="259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ru-RU"/>
        </w:rPr>
      </w:pPr>
    </w:p>
    <w:p w14:paraId="26CDD950" w14:textId="77777777" w:rsidR="00790FBF" w:rsidRPr="00C32370" w:rsidRDefault="00790FBF" w:rsidP="004B444A">
      <w:pPr>
        <w:spacing w:line="259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ru-RU"/>
        </w:rPr>
      </w:pPr>
    </w:p>
    <w:p w14:paraId="4216AA07" w14:textId="77777777" w:rsidR="00790FBF" w:rsidRPr="00C32370" w:rsidRDefault="00790FBF" w:rsidP="004B444A">
      <w:pPr>
        <w:spacing w:line="259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ru-RU"/>
        </w:rPr>
      </w:pPr>
    </w:p>
    <w:p w14:paraId="7A85B1D2" w14:textId="77777777" w:rsidR="00790FBF" w:rsidRPr="00C32370" w:rsidRDefault="00790FBF" w:rsidP="004B444A">
      <w:pPr>
        <w:spacing w:line="259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ru-RU"/>
        </w:rPr>
      </w:pPr>
    </w:p>
    <w:p w14:paraId="7603B8FA" w14:textId="77777777" w:rsidR="00790FBF" w:rsidRPr="00C32370" w:rsidRDefault="00790FBF" w:rsidP="004B444A">
      <w:pPr>
        <w:spacing w:line="259" w:lineRule="auto"/>
        <w:jc w:val="center"/>
        <w:rPr>
          <w:rFonts w:ascii="Tahoma" w:eastAsia="Times New Roman" w:hAnsi="Tahoma" w:cs="Tahoma"/>
          <w:b/>
          <w:bCs/>
          <w:caps/>
          <w:sz w:val="24"/>
          <w:szCs w:val="24"/>
          <w:lang w:eastAsia="ru-RU"/>
        </w:rPr>
      </w:pPr>
      <w:r w:rsidRPr="00C32370">
        <w:rPr>
          <w:rFonts w:ascii="Tahoma" w:eastAsia="Times New Roman" w:hAnsi="Tahoma" w:cs="Tahoma"/>
          <w:b/>
          <w:bCs/>
          <w:caps/>
          <w:sz w:val="24"/>
          <w:szCs w:val="24"/>
          <w:lang w:eastAsia="ru-RU"/>
        </w:rPr>
        <w:t>уведомительное письмо</w:t>
      </w:r>
    </w:p>
    <w:p w14:paraId="07DC3A0C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26AB8F24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1E9F1512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57F827D5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661CFD7A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01352F21" w14:textId="02DF75C5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Я,_____________________________________________________________________, являющийся инсайдером ПАО Московская Биржа, уведомляю </w:t>
      </w:r>
      <w:r w:rsidR="001B66F0"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ПАО 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>Московск</w:t>
      </w:r>
      <w:r w:rsidR="001B66F0" w:rsidRPr="00C32370">
        <w:rPr>
          <w:rFonts w:ascii="Tahoma" w:eastAsia="Times New Roman" w:hAnsi="Tahoma" w:cs="Tahoma"/>
          <w:sz w:val="24"/>
          <w:szCs w:val="24"/>
          <w:lang w:eastAsia="ru-RU"/>
        </w:rPr>
        <w:t>ая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 Бирж</w:t>
      </w:r>
      <w:r w:rsidR="001B66F0" w:rsidRPr="00C32370">
        <w:rPr>
          <w:rFonts w:ascii="Tahoma" w:eastAsia="Times New Roman" w:hAnsi="Tahoma" w:cs="Tahoma"/>
          <w:sz w:val="24"/>
          <w:szCs w:val="24"/>
          <w:lang w:eastAsia="ru-RU"/>
        </w:rPr>
        <w:t>а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 о</w:t>
      </w:r>
      <w:r w:rsidR="001B66F0" w:rsidRPr="00C32370">
        <w:rPr>
          <w:rFonts w:ascii="Tahoma" w:eastAsia="Times New Roman" w:hAnsi="Tahoma" w:cs="Tahoma"/>
          <w:sz w:val="24"/>
          <w:szCs w:val="24"/>
          <w:lang w:eastAsia="ru-RU"/>
        </w:rPr>
        <w:t>б отказе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 связанно</w:t>
      </w:r>
      <w:r w:rsidR="001B66F0" w:rsidRPr="00C32370">
        <w:rPr>
          <w:rFonts w:ascii="Tahoma" w:eastAsia="Times New Roman" w:hAnsi="Tahoma" w:cs="Tahoma"/>
          <w:sz w:val="24"/>
          <w:szCs w:val="24"/>
          <w:lang w:eastAsia="ru-RU"/>
        </w:rPr>
        <w:t>го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>(</w:t>
      </w:r>
      <w:proofErr w:type="spellStart"/>
      <w:r w:rsidRPr="00C32370">
        <w:rPr>
          <w:rFonts w:ascii="Tahoma" w:eastAsia="Times New Roman" w:hAnsi="Tahoma" w:cs="Tahoma"/>
          <w:sz w:val="24"/>
          <w:szCs w:val="24"/>
          <w:lang w:eastAsia="ru-RU"/>
        </w:rPr>
        <w:t>ы</w:t>
      </w:r>
      <w:r w:rsidR="001B66F0" w:rsidRPr="00C32370">
        <w:rPr>
          <w:rFonts w:ascii="Tahoma" w:eastAsia="Times New Roman" w:hAnsi="Tahoma" w:cs="Tahoma"/>
          <w:sz w:val="24"/>
          <w:szCs w:val="24"/>
          <w:lang w:eastAsia="ru-RU"/>
        </w:rPr>
        <w:t>х</w:t>
      </w:r>
      <w:proofErr w:type="spellEnd"/>
      <w:r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) со мной лиц(а) </w:t>
      </w:r>
      <w:r w:rsidR="001B66F0" w:rsidRPr="00C32370">
        <w:rPr>
          <w:rFonts w:ascii="Tahoma" w:eastAsia="Times New Roman" w:hAnsi="Tahoma" w:cs="Tahoma"/>
          <w:sz w:val="24"/>
          <w:szCs w:val="24"/>
          <w:lang w:eastAsia="ru-RU"/>
        </w:rPr>
        <w:t>в предоставлении информации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, а также </w:t>
      </w:r>
      <w:r w:rsidR="006969CD" w:rsidRPr="00C32370">
        <w:rPr>
          <w:rFonts w:ascii="Tahoma" w:eastAsia="Times New Roman" w:hAnsi="Tahoma" w:cs="Tahoma"/>
          <w:sz w:val="24"/>
          <w:szCs w:val="24"/>
          <w:lang w:eastAsia="ru-RU"/>
        </w:rPr>
        <w:t>с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>огласи</w:t>
      </w:r>
      <w:r w:rsidR="006969CD" w:rsidRPr="00C32370">
        <w:rPr>
          <w:rFonts w:ascii="Tahoma" w:eastAsia="Times New Roman" w:hAnsi="Tahoma" w:cs="Tahoma"/>
          <w:sz w:val="24"/>
          <w:szCs w:val="24"/>
          <w:lang w:eastAsia="ru-RU"/>
        </w:rPr>
        <w:t>я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 на обработку персональных данных.</w:t>
      </w:r>
    </w:p>
    <w:p w14:paraId="705DB77D" w14:textId="77777777" w:rsidR="00790FBF" w:rsidRPr="00C32370" w:rsidRDefault="00790FBF" w:rsidP="004B444A">
      <w:pPr>
        <w:spacing w:line="259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</w:p>
    <w:p w14:paraId="56552095" w14:textId="77777777" w:rsidR="00790FBF" w:rsidRPr="00C32370" w:rsidRDefault="00790FBF" w:rsidP="004B444A">
      <w:pPr>
        <w:spacing w:line="259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</w:p>
    <w:p w14:paraId="1ACFE858" w14:textId="77777777" w:rsidR="00790FBF" w:rsidRPr="00C32370" w:rsidRDefault="00790FBF" w:rsidP="004B444A">
      <w:pPr>
        <w:spacing w:line="259" w:lineRule="auto"/>
        <w:jc w:val="both"/>
        <w:rPr>
          <w:rFonts w:ascii="Tahoma" w:eastAsia="Times New Roman" w:hAnsi="Tahoma" w:cs="Tahoma"/>
          <w:i/>
          <w:iCs/>
          <w:sz w:val="20"/>
          <w:szCs w:val="20"/>
          <w:lang w:eastAsia="ru-RU"/>
        </w:rPr>
      </w:pPr>
      <w:r w:rsidRPr="00C32370">
        <w:rPr>
          <w:rFonts w:ascii="Tahoma" w:eastAsia="Times New Roman" w:hAnsi="Tahoma" w:cs="Tahoma"/>
          <w:sz w:val="24"/>
          <w:szCs w:val="24"/>
          <w:lang w:eastAsia="ru-RU"/>
        </w:rPr>
        <w:t xml:space="preserve">«____» __________ 20___ г. 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  <w:t>_____________________</w:t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sz w:val="24"/>
          <w:szCs w:val="24"/>
          <w:lang w:eastAsia="ru-RU"/>
        </w:rPr>
        <w:tab/>
      </w:r>
      <w:r w:rsidRPr="00C32370">
        <w:rPr>
          <w:rFonts w:ascii="Tahoma" w:eastAsia="Times New Roman" w:hAnsi="Tahoma" w:cs="Tahoma"/>
          <w:i/>
          <w:iCs/>
          <w:sz w:val="20"/>
          <w:szCs w:val="20"/>
          <w:lang w:eastAsia="ru-RU"/>
        </w:rPr>
        <w:t>(Подпись инсайдера Биржи)</w:t>
      </w:r>
    </w:p>
    <w:p w14:paraId="3511473E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4"/>
          <w:szCs w:val="24"/>
          <w:lang w:eastAsia="ru-RU"/>
        </w:rPr>
      </w:pPr>
    </w:p>
    <w:p w14:paraId="72E6F61A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217C48D2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3802600E" w14:textId="77777777" w:rsidR="00790FBF" w:rsidRPr="00C32370" w:rsidRDefault="00790FBF" w:rsidP="004B444A">
      <w:pPr>
        <w:spacing w:line="259" w:lineRule="auto"/>
        <w:ind w:firstLine="567"/>
        <w:jc w:val="both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4E2BC2AA" w14:textId="77777777" w:rsidR="00790FBF" w:rsidRPr="00C32370" w:rsidRDefault="00790FBF" w:rsidP="004B444A">
      <w:pPr>
        <w:spacing w:line="259" w:lineRule="auto"/>
        <w:ind w:firstLine="567"/>
        <w:rPr>
          <w:rFonts w:ascii="Tahoma" w:eastAsia="Times New Roman" w:hAnsi="Tahoma" w:cs="Tahoma"/>
          <w:caps/>
          <w:sz w:val="20"/>
          <w:szCs w:val="20"/>
          <w:lang w:eastAsia="ru-RU"/>
        </w:rPr>
      </w:pPr>
    </w:p>
    <w:p w14:paraId="63446189" w14:textId="36B0A55F" w:rsidR="006969CD" w:rsidRPr="00C32370" w:rsidRDefault="006969CD" w:rsidP="004B444A">
      <w:pPr>
        <w:spacing w:line="259" w:lineRule="auto"/>
        <w:rPr>
          <w:rFonts w:ascii="Tahoma" w:hAnsi="Tahoma" w:cs="Tahoma"/>
        </w:rPr>
      </w:pPr>
      <w:r w:rsidRPr="00C32370">
        <w:rPr>
          <w:rFonts w:ascii="Tahoma" w:hAnsi="Tahoma" w:cs="Tahoma"/>
        </w:rPr>
        <w:br w:type="page"/>
      </w:r>
    </w:p>
    <w:p w14:paraId="57AB7D12" w14:textId="5E06BAE9" w:rsidR="00102916" w:rsidRPr="00C32370" w:rsidRDefault="00102916" w:rsidP="00102916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Приложение 9. </w:t>
      </w:r>
      <w:r w:rsidR="0080144C" w:rsidRPr="00C32370">
        <w:rPr>
          <w:rFonts w:ascii="Tahoma" w:hAnsi="Tahoma" w:cs="Tahoma"/>
        </w:rPr>
        <w:t>Образец уведомительного</w:t>
      </w:r>
      <w:r w:rsidRPr="00C32370">
        <w:rPr>
          <w:rFonts w:ascii="Tahoma" w:hAnsi="Tahoma" w:cs="Tahoma"/>
        </w:rPr>
        <w:t xml:space="preserve"> письм</w:t>
      </w:r>
      <w:r w:rsidR="0080144C" w:rsidRPr="00C32370">
        <w:rPr>
          <w:rFonts w:ascii="Tahoma" w:hAnsi="Tahoma" w:cs="Tahoma"/>
        </w:rPr>
        <w:t>а</w:t>
      </w:r>
      <w:r w:rsidRPr="00C32370">
        <w:rPr>
          <w:rFonts w:ascii="Tahoma" w:hAnsi="Tahoma" w:cs="Tahoma"/>
        </w:rPr>
        <w:t xml:space="preserve"> об отсутствии </w:t>
      </w:r>
      <w:r w:rsidR="00293A38" w:rsidRPr="00C32370">
        <w:rPr>
          <w:rFonts w:ascii="Tahoma" w:hAnsi="Tahoma" w:cs="Tahoma"/>
        </w:rPr>
        <w:t>брокерских счетов</w:t>
      </w:r>
    </w:p>
    <w:p w14:paraId="65DF2790" w14:textId="77777777" w:rsidR="00102916" w:rsidRPr="00C32370" w:rsidRDefault="00102916">
      <w:pPr>
        <w:rPr>
          <w:rFonts w:ascii="Tahoma" w:hAnsi="Tahoma" w:cs="Tahoma"/>
        </w:rPr>
      </w:pPr>
    </w:p>
    <w:p w14:paraId="5CE9D20C" w14:textId="77777777" w:rsidR="00102916" w:rsidRPr="00C32370" w:rsidRDefault="00102916" w:rsidP="00B97F32">
      <w:pPr>
        <w:jc w:val="center"/>
        <w:rPr>
          <w:rFonts w:ascii="Tahoma" w:hAnsi="Tahoma" w:cs="Tahoma"/>
        </w:rPr>
      </w:pPr>
      <w:r w:rsidRPr="00C32370">
        <w:rPr>
          <w:rFonts w:ascii="Tahoma" w:hAnsi="Tahoma" w:cs="Tahoma"/>
        </w:rPr>
        <w:t>УВЕДОМИТЕЛЬНОЕ ПИСЬМО</w:t>
      </w:r>
    </w:p>
    <w:p w14:paraId="112BF5E5" w14:textId="77777777" w:rsidR="00102916" w:rsidRPr="00C32370" w:rsidRDefault="00102916" w:rsidP="00102916">
      <w:pPr>
        <w:rPr>
          <w:rFonts w:ascii="Tahoma" w:hAnsi="Tahoma" w:cs="Tahoma"/>
        </w:rPr>
      </w:pPr>
    </w:p>
    <w:p w14:paraId="5E851C5E" w14:textId="77777777" w:rsidR="00102916" w:rsidRPr="00C32370" w:rsidRDefault="00102916" w:rsidP="00102916">
      <w:pPr>
        <w:rPr>
          <w:rFonts w:ascii="Tahoma" w:hAnsi="Tahoma" w:cs="Tahoma"/>
        </w:rPr>
      </w:pPr>
    </w:p>
    <w:p w14:paraId="339E3B9C" w14:textId="77777777" w:rsidR="00102916" w:rsidRPr="00C32370" w:rsidRDefault="00102916" w:rsidP="00102916">
      <w:pPr>
        <w:rPr>
          <w:rFonts w:ascii="Tahoma" w:hAnsi="Tahoma" w:cs="Tahoma"/>
        </w:rPr>
      </w:pPr>
    </w:p>
    <w:p w14:paraId="58619401" w14:textId="77777777" w:rsidR="00102916" w:rsidRPr="00C32370" w:rsidRDefault="00102916" w:rsidP="00102916">
      <w:pPr>
        <w:rPr>
          <w:rFonts w:ascii="Tahoma" w:hAnsi="Tahoma" w:cs="Tahoma"/>
        </w:rPr>
      </w:pPr>
    </w:p>
    <w:p w14:paraId="3277DD61" w14:textId="77777777" w:rsidR="00102916" w:rsidRPr="00C32370" w:rsidRDefault="00102916" w:rsidP="00102916">
      <w:pPr>
        <w:rPr>
          <w:rFonts w:ascii="Tahoma" w:hAnsi="Tahoma" w:cs="Tahoma"/>
        </w:rPr>
      </w:pPr>
    </w:p>
    <w:p w14:paraId="3B74A51C" w14:textId="77777777" w:rsidR="00102916" w:rsidRPr="00C32370" w:rsidRDefault="00102916" w:rsidP="00102916">
      <w:pPr>
        <w:rPr>
          <w:rFonts w:ascii="Tahoma" w:hAnsi="Tahoma" w:cs="Tahoma"/>
        </w:rPr>
      </w:pPr>
      <w:r w:rsidRPr="00C32370">
        <w:rPr>
          <w:rFonts w:ascii="Tahoma" w:hAnsi="Tahoma" w:cs="Tahoma"/>
        </w:rPr>
        <w:t>Я, ________________________________________________________________________, являющийся инсайдером ПАО Московская Биржа, уведомляю Московскую Биржу о том, что связанное(</w:t>
      </w:r>
      <w:proofErr w:type="spellStart"/>
      <w:r w:rsidRPr="00C32370">
        <w:rPr>
          <w:rFonts w:ascii="Tahoma" w:hAnsi="Tahoma" w:cs="Tahoma"/>
        </w:rPr>
        <w:t>ые</w:t>
      </w:r>
      <w:proofErr w:type="spellEnd"/>
      <w:r w:rsidRPr="00C32370">
        <w:rPr>
          <w:rFonts w:ascii="Tahoma" w:hAnsi="Tahoma" w:cs="Tahoma"/>
        </w:rPr>
        <w:t>) со мной лицо(а) не имеет(ют) открытых брокерских инвестиционных счетов.</w:t>
      </w:r>
    </w:p>
    <w:p w14:paraId="04EEF8F8" w14:textId="77777777" w:rsidR="00102916" w:rsidRPr="00C32370" w:rsidRDefault="00102916" w:rsidP="00102916">
      <w:pPr>
        <w:rPr>
          <w:rFonts w:ascii="Tahoma" w:hAnsi="Tahoma" w:cs="Tahoma"/>
        </w:rPr>
      </w:pPr>
      <w:r w:rsidRPr="00C32370">
        <w:rPr>
          <w:rFonts w:ascii="Tahoma" w:hAnsi="Tahoma" w:cs="Tahoma"/>
        </w:rPr>
        <w:t>При появлении у связанного(</w:t>
      </w:r>
      <w:proofErr w:type="spellStart"/>
      <w:r w:rsidRPr="00C32370">
        <w:rPr>
          <w:rFonts w:ascii="Tahoma" w:hAnsi="Tahoma" w:cs="Tahoma"/>
        </w:rPr>
        <w:t>ых</w:t>
      </w:r>
      <w:proofErr w:type="spellEnd"/>
      <w:r w:rsidRPr="00C32370">
        <w:rPr>
          <w:rFonts w:ascii="Tahoma" w:hAnsi="Tahoma" w:cs="Tahoma"/>
        </w:rPr>
        <w:t>) со мной лица(ах) открытого(</w:t>
      </w:r>
      <w:proofErr w:type="spellStart"/>
      <w:r w:rsidRPr="00C32370">
        <w:rPr>
          <w:rFonts w:ascii="Tahoma" w:hAnsi="Tahoma" w:cs="Tahoma"/>
        </w:rPr>
        <w:t>ых</w:t>
      </w:r>
      <w:proofErr w:type="spellEnd"/>
      <w:r w:rsidRPr="00C32370">
        <w:rPr>
          <w:rFonts w:ascii="Tahoma" w:hAnsi="Tahoma" w:cs="Tahoma"/>
        </w:rPr>
        <w:t>) брокерского(их) инвестиционного(</w:t>
      </w:r>
      <w:proofErr w:type="spellStart"/>
      <w:r w:rsidRPr="00C32370">
        <w:rPr>
          <w:rFonts w:ascii="Tahoma" w:hAnsi="Tahoma" w:cs="Tahoma"/>
        </w:rPr>
        <w:t>ых</w:t>
      </w:r>
      <w:proofErr w:type="spellEnd"/>
      <w:r w:rsidRPr="00C32370">
        <w:rPr>
          <w:rFonts w:ascii="Tahoma" w:hAnsi="Tahoma" w:cs="Tahoma"/>
        </w:rPr>
        <w:t>) счета(</w:t>
      </w:r>
      <w:proofErr w:type="spellStart"/>
      <w:r w:rsidRPr="00C32370">
        <w:rPr>
          <w:rFonts w:ascii="Tahoma" w:hAnsi="Tahoma" w:cs="Tahoma"/>
        </w:rPr>
        <w:t>ов</w:t>
      </w:r>
      <w:proofErr w:type="spellEnd"/>
      <w:r w:rsidRPr="00C32370">
        <w:rPr>
          <w:rFonts w:ascii="Tahoma" w:hAnsi="Tahoma" w:cs="Tahoma"/>
        </w:rPr>
        <w:t>) обязуюсь предоставить всю информацию в Департамент по внутреннему контролю и комплаенсу на compliance@moex.com.</w:t>
      </w:r>
    </w:p>
    <w:p w14:paraId="5ED1F4BE" w14:textId="77777777" w:rsidR="00102916" w:rsidRPr="00C32370" w:rsidRDefault="00102916" w:rsidP="00102916">
      <w:pPr>
        <w:rPr>
          <w:rFonts w:ascii="Tahoma" w:hAnsi="Tahoma" w:cs="Tahoma"/>
        </w:rPr>
      </w:pPr>
    </w:p>
    <w:p w14:paraId="37A71522" w14:textId="77777777" w:rsidR="00102916" w:rsidRPr="00C32370" w:rsidRDefault="00102916" w:rsidP="00102916">
      <w:pPr>
        <w:rPr>
          <w:rFonts w:ascii="Tahoma" w:hAnsi="Tahoma" w:cs="Tahoma"/>
        </w:rPr>
      </w:pPr>
      <w:r w:rsidRPr="00C32370">
        <w:rPr>
          <w:rFonts w:ascii="Tahoma" w:hAnsi="Tahoma" w:cs="Tahoma"/>
        </w:rPr>
        <w:t xml:space="preserve">«____» __________ 20___ г. </w:t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  <w:t>_____________________</w:t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</w:r>
      <w:r w:rsidRPr="00C32370">
        <w:rPr>
          <w:rFonts w:ascii="Tahoma" w:hAnsi="Tahoma" w:cs="Tahoma"/>
        </w:rPr>
        <w:tab/>
        <w:t>(Подпись инсайдера Биржи)</w:t>
      </w:r>
    </w:p>
    <w:p w14:paraId="1FE299B6" w14:textId="77777777" w:rsidR="00102916" w:rsidRPr="00C32370" w:rsidRDefault="00102916" w:rsidP="00102916">
      <w:pPr>
        <w:rPr>
          <w:rFonts w:ascii="Tahoma" w:hAnsi="Tahoma" w:cs="Tahoma"/>
        </w:rPr>
      </w:pPr>
    </w:p>
    <w:p w14:paraId="532FA538" w14:textId="77777777" w:rsidR="00102916" w:rsidRPr="00C32370" w:rsidRDefault="00102916" w:rsidP="00102916">
      <w:pPr>
        <w:rPr>
          <w:rFonts w:ascii="Tahoma" w:hAnsi="Tahoma" w:cs="Tahoma"/>
        </w:rPr>
      </w:pPr>
    </w:p>
    <w:p w14:paraId="77A03202" w14:textId="6A309C0A" w:rsidR="00102916" w:rsidRPr="00C32370" w:rsidRDefault="00102916">
      <w:pPr>
        <w:rPr>
          <w:rFonts w:ascii="Tahoma" w:hAnsi="Tahoma" w:cs="Tahoma"/>
        </w:rPr>
      </w:pPr>
      <w:r w:rsidRPr="00C32370">
        <w:rPr>
          <w:rFonts w:ascii="Tahoma" w:hAnsi="Tahoma" w:cs="Tahoma"/>
        </w:rPr>
        <w:br w:type="page"/>
      </w:r>
    </w:p>
    <w:p w14:paraId="31C4FD76" w14:textId="6E02C7F0" w:rsidR="00A200E2" w:rsidRPr="00C32370" w:rsidRDefault="006969CD" w:rsidP="00447242">
      <w:pPr>
        <w:spacing w:line="259" w:lineRule="auto"/>
        <w:jc w:val="both"/>
        <w:rPr>
          <w:rFonts w:ascii="Tahoma" w:hAnsi="Tahoma" w:cs="Tahoma"/>
        </w:rPr>
      </w:pPr>
      <w:r w:rsidRPr="00C32370">
        <w:rPr>
          <w:rFonts w:ascii="Tahoma" w:hAnsi="Tahoma" w:cs="Tahoma"/>
        </w:rPr>
        <w:lastRenderedPageBreak/>
        <w:t xml:space="preserve">Приложение </w:t>
      </w:r>
      <w:r w:rsidR="0018195A" w:rsidRPr="00C32370">
        <w:rPr>
          <w:rFonts w:ascii="Tahoma" w:hAnsi="Tahoma" w:cs="Tahoma"/>
        </w:rPr>
        <w:t>10</w:t>
      </w:r>
      <w:r w:rsidRPr="00C32370">
        <w:rPr>
          <w:rFonts w:ascii="Tahoma" w:hAnsi="Tahoma" w:cs="Tahoma"/>
        </w:rPr>
        <w:t xml:space="preserve">. </w:t>
      </w:r>
      <w:r w:rsidR="0080144C" w:rsidRPr="00C32370">
        <w:rPr>
          <w:rFonts w:ascii="Tahoma" w:hAnsi="Tahoma" w:cs="Tahoma"/>
        </w:rPr>
        <w:t>Образец согласия</w:t>
      </w:r>
      <w:r w:rsidRPr="00C32370">
        <w:rPr>
          <w:rFonts w:ascii="Tahoma" w:hAnsi="Tahoma" w:cs="Tahoma"/>
        </w:rPr>
        <w:t xml:space="preserve"> на обработку персональных данных для связанных лиц</w:t>
      </w:r>
    </w:p>
    <w:tbl>
      <w:tblPr>
        <w:tblW w:w="989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90"/>
      </w:tblGrid>
      <w:tr w:rsidR="0025282E" w:rsidRPr="00C32370" w14:paraId="2A148BBB" w14:textId="77777777" w:rsidTr="008C6BD2">
        <w:tc>
          <w:tcPr>
            <w:tcW w:w="9890" w:type="dxa"/>
            <w:shd w:val="clear" w:color="auto" w:fill="auto"/>
          </w:tcPr>
          <w:p w14:paraId="58B636D8" w14:textId="77777777" w:rsidR="0025282E" w:rsidRPr="00C32370" w:rsidRDefault="0025282E" w:rsidP="004B444A">
            <w:pPr>
              <w:spacing w:line="259" w:lineRule="auto"/>
              <w:jc w:val="center"/>
              <w:rPr>
                <w:rFonts w:ascii="Tahoma" w:hAnsi="Tahoma" w:cs="Tahoma"/>
                <w:b/>
              </w:rPr>
            </w:pPr>
            <w:r w:rsidRPr="00C32370">
              <w:rPr>
                <w:rFonts w:ascii="Tahoma" w:hAnsi="Tahoma" w:cs="Tahoma"/>
                <w:b/>
              </w:rPr>
              <w:t xml:space="preserve">Согласие </w:t>
            </w:r>
          </w:p>
          <w:p w14:paraId="6162E5BE" w14:textId="77777777" w:rsidR="0025282E" w:rsidRPr="00C32370" w:rsidRDefault="0025282E" w:rsidP="004B444A">
            <w:pPr>
              <w:spacing w:line="259" w:lineRule="auto"/>
              <w:jc w:val="center"/>
              <w:rPr>
                <w:rFonts w:ascii="Tahoma" w:hAnsi="Tahoma" w:cs="Tahoma"/>
                <w:b/>
              </w:rPr>
            </w:pPr>
            <w:r w:rsidRPr="00C32370">
              <w:rPr>
                <w:rFonts w:ascii="Tahoma" w:hAnsi="Tahoma" w:cs="Tahoma"/>
                <w:b/>
              </w:rPr>
              <w:t xml:space="preserve">на обработку персональных данных </w:t>
            </w:r>
          </w:p>
        </w:tc>
      </w:tr>
      <w:tr w:rsidR="0025282E" w:rsidRPr="00C32370" w14:paraId="150C5C5C" w14:textId="77777777" w:rsidTr="008C6BD2">
        <w:tc>
          <w:tcPr>
            <w:tcW w:w="9890" w:type="dxa"/>
            <w:shd w:val="clear" w:color="auto" w:fill="auto"/>
          </w:tcPr>
          <w:p w14:paraId="71415960" w14:textId="77777777" w:rsidR="0025282E" w:rsidRPr="00C32370" w:rsidRDefault="0025282E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</w:p>
          <w:p w14:paraId="730EACE9" w14:textId="77777777" w:rsidR="0025282E" w:rsidRPr="00C32370" w:rsidRDefault="0025282E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Настоящим я, ____________________________________________________________________</w:t>
            </w:r>
          </w:p>
        </w:tc>
      </w:tr>
      <w:tr w:rsidR="0025282E" w:rsidRPr="00C32370" w14:paraId="2EE7796F" w14:textId="77777777" w:rsidTr="008C6BD2">
        <w:tc>
          <w:tcPr>
            <w:tcW w:w="9890" w:type="dxa"/>
            <w:shd w:val="clear" w:color="auto" w:fill="auto"/>
          </w:tcPr>
          <w:p w14:paraId="163FF6B0" w14:textId="77777777" w:rsidR="0025282E" w:rsidRPr="00C32370" w:rsidRDefault="0025282E" w:rsidP="004B444A">
            <w:pPr>
              <w:spacing w:line="259" w:lineRule="auto"/>
              <w:jc w:val="both"/>
              <w:rPr>
                <w:rFonts w:ascii="Tahoma" w:hAnsi="Tahoma" w:cs="Tahoma"/>
                <w:i/>
              </w:rPr>
            </w:pPr>
            <w:r w:rsidRPr="00C32370">
              <w:rPr>
                <w:rFonts w:ascii="Tahoma" w:hAnsi="Tahoma" w:cs="Tahoma"/>
                <w:i/>
                <w:color w:val="808080" w:themeColor="background1" w:themeShade="80"/>
              </w:rPr>
              <w:t>(фамилия, имя, отчество; наименование основного документа, удостоверяющего личность, его номер, сведения о дате выдачи указанного документа и выдавшем его органе)</w:t>
            </w:r>
          </w:p>
        </w:tc>
      </w:tr>
      <w:tr w:rsidR="0025282E" w:rsidRPr="00C32370" w14:paraId="4FCC1D67" w14:textId="77777777" w:rsidTr="008C6BD2">
        <w:tc>
          <w:tcPr>
            <w:tcW w:w="9890" w:type="dxa"/>
            <w:shd w:val="clear" w:color="auto" w:fill="auto"/>
          </w:tcPr>
          <w:p w14:paraId="012A5359" w14:textId="77777777" w:rsidR="0025282E" w:rsidRPr="00C32370" w:rsidRDefault="0025282E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________________________________________________________________________________</w:t>
            </w:r>
          </w:p>
        </w:tc>
      </w:tr>
      <w:tr w:rsidR="0025282E" w:rsidRPr="00C32370" w14:paraId="21639C30" w14:textId="77777777" w:rsidTr="008C6BD2">
        <w:tc>
          <w:tcPr>
            <w:tcW w:w="9890" w:type="dxa"/>
            <w:shd w:val="clear" w:color="auto" w:fill="auto"/>
          </w:tcPr>
          <w:p w14:paraId="6490C85E" w14:textId="77777777" w:rsidR="0025282E" w:rsidRPr="00C32370" w:rsidRDefault="0025282E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________________________________________________________________________________</w:t>
            </w:r>
          </w:p>
        </w:tc>
      </w:tr>
      <w:tr w:rsidR="0025282E" w:rsidRPr="00C32370" w14:paraId="0A66D566" w14:textId="77777777" w:rsidTr="008C6BD2">
        <w:tc>
          <w:tcPr>
            <w:tcW w:w="9890" w:type="dxa"/>
            <w:shd w:val="clear" w:color="auto" w:fill="auto"/>
          </w:tcPr>
          <w:p w14:paraId="056B8F58" w14:textId="77777777" w:rsidR="0025282E" w:rsidRPr="00C32370" w:rsidRDefault="0025282E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зарегистрирован (а) по адресу: _____________________________________________________</w:t>
            </w:r>
          </w:p>
        </w:tc>
      </w:tr>
      <w:tr w:rsidR="0025282E" w:rsidRPr="00C32370" w14:paraId="1E194BEA" w14:textId="77777777" w:rsidTr="008C6BD2">
        <w:tc>
          <w:tcPr>
            <w:tcW w:w="9890" w:type="dxa"/>
            <w:shd w:val="clear" w:color="auto" w:fill="auto"/>
          </w:tcPr>
          <w:p w14:paraId="261566E6" w14:textId="77777777" w:rsidR="0025282E" w:rsidRPr="00C32370" w:rsidRDefault="0025282E" w:rsidP="004B444A">
            <w:pPr>
              <w:spacing w:line="259" w:lineRule="auto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________________________________________________________________________________</w:t>
            </w:r>
          </w:p>
        </w:tc>
      </w:tr>
      <w:tr w:rsidR="0025282E" w:rsidRPr="00C32370" w14:paraId="5905789A" w14:textId="77777777" w:rsidTr="008C6BD2">
        <w:tc>
          <w:tcPr>
            <w:tcW w:w="9890" w:type="dxa"/>
            <w:shd w:val="clear" w:color="auto" w:fill="auto"/>
          </w:tcPr>
          <w:p w14:paraId="4B8218FD" w14:textId="77777777" w:rsidR="0025282E" w:rsidRPr="00C32370" w:rsidRDefault="0025282E" w:rsidP="004B444A">
            <w:pPr>
              <w:spacing w:line="259" w:lineRule="auto"/>
              <w:jc w:val="both"/>
              <w:rPr>
                <w:rFonts w:ascii="Tahoma" w:hAnsi="Tahoma" w:cs="Tahoma"/>
                <w:b/>
              </w:rPr>
            </w:pPr>
            <w:r w:rsidRPr="00C32370">
              <w:rPr>
                <w:rFonts w:ascii="Tahoma" w:hAnsi="Tahoma" w:cs="Tahoma"/>
              </w:rPr>
              <w:t>своей волей и в своем интересе даю ПАО Московская Биржа (далее – «Биржа») (</w:t>
            </w:r>
            <w:proofErr w:type="gramStart"/>
            <w:r w:rsidRPr="00C32370">
              <w:rPr>
                <w:rFonts w:ascii="Tahoma" w:hAnsi="Tahoma" w:cs="Tahoma"/>
              </w:rPr>
              <w:t>адрес места нахождения</w:t>
            </w:r>
            <w:proofErr w:type="gramEnd"/>
            <w:r w:rsidRPr="00C32370">
              <w:rPr>
                <w:rFonts w:ascii="Tahoma" w:hAnsi="Tahoma" w:cs="Tahoma"/>
              </w:rPr>
              <w:t xml:space="preserve">: РФ, г. Москва, Большой Кисловский пер., д. 13) согласие на автоматизированную, а также без использования средств автоматизации </w:t>
            </w:r>
            <w:r w:rsidRPr="00C32370">
              <w:rPr>
                <w:rFonts w:ascii="Tahoma" w:hAnsi="Tahoma" w:cs="Tahoma"/>
                <w:color w:val="000000" w:themeColor="text1"/>
              </w:rPr>
              <w:t xml:space="preserve">обработку следующих </w:t>
            </w:r>
            <w:r w:rsidRPr="00C32370">
              <w:rPr>
                <w:rFonts w:ascii="Tahoma" w:hAnsi="Tahoma" w:cs="Tahoma"/>
              </w:rPr>
              <w:t>моих персональных данных (далее-Согласие):</w:t>
            </w:r>
          </w:p>
        </w:tc>
      </w:tr>
      <w:tr w:rsidR="0025282E" w:rsidRPr="00C32370" w14:paraId="4A098BAF" w14:textId="77777777" w:rsidTr="008C6BD2">
        <w:tc>
          <w:tcPr>
            <w:tcW w:w="9890" w:type="dxa"/>
            <w:shd w:val="clear" w:color="auto" w:fill="auto"/>
          </w:tcPr>
          <w:p w14:paraId="41F08BDB" w14:textId="77777777" w:rsidR="0025282E" w:rsidRPr="00C32370" w:rsidRDefault="0025282E" w:rsidP="004B444A">
            <w:pPr>
              <w:numPr>
                <w:ilvl w:val="0"/>
                <w:numId w:val="27"/>
              </w:numPr>
              <w:spacing w:line="259" w:lineRule="auto"/>
              <w:ind w:left="460" w:hanging="284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фамилия, имя, отчество; </w:t>
            </w:r>
          </w:p>
          <w:p w14:paraId="44321737" w14:textId="77777777" w:rsidR="0025282E" w:rsidRPr="00C32370" w:rsidRDefault="0025282E" w:rsidP="004B444A">
            <w:pPr>
              <w:numPr>
                <w:ilvl w:val="0"/>
                <w:numId w:val="27"/>
              </w:numPr>
              <w:spacing w:line="259" w:lineRule="auto"/>
              <w:ind w:left="460" w:hanging="284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адрес регистрации (почтовый адрес);</w:t>
            </w:r>
          </w:p>
          <w:p w14:paraId="50B17DD5" w14:textId="77777777" w:rsidR="0025282E" w:rsidRPr="00C32370" w:rsidRDefault="0025282E" w:rsidP="004B444A">
            <w:pPr>
              <w:numPr>
                <w:ilvl w:val="0"/>
                <w:numId w:val="27"/>
              </w:numPr>
              <w:spacing w:line="259" w:lineRule="auto"/>
              <w:ind w:left="460" w:hanging="284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адрес электронной почты;</w:t>
            </w:r>
          </w:p>
          <w:p w14:paraId="443540F3" w14:textId="77777777" w:rsidR="0025282E" w:rsidRPr="00C32370" w:rsidRDefault="0025282E" w:rsidP="004B444A">
            <w:pPr>
              <w:numPr>
                <w:ilvl w:val="0"/>
                <w:numId w:val="27"/>
              </w:numPr>
              <w:spacing w:line="259" w:lineRule="auto"/>
              <w:ind w:left="460" w:hanging="284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серия и номер паспорта</w:t>
            </w:r>
          </w:p>
        </w:tc>
      </w:tr>
    </w:tbl>
    <w:p w14:paraId="6B409782" w14:textId="77777777" w:rsidR="0025282E" w:rsidRPr="00C32370" w:rsidRDefault="0025282E" w:rsidP="004B444A">
      <w:pPr>
        <w:spacing w:line="259" w:lineRule="auto"/>
        <w:jc w:val="both"/>
        <w:rPr>
          <w:rFonts w:ascii="Tahoma" w:hAnsi="Tahoma" w:cs="Tahoma"/>
        </w:rPr>
      </w:pPr>
    </w:p>
    <w:tbl>
      <w:tblPr>
        <w:tblW w:w="9918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3284"/>
        <w:gridCol w:w="3285"/>
        <w:gridCol w:w="3349"/>
      </w:tblGrid>
      <w:tr w:rsidR="0025282E" w:rsidRPr="00C32370" w14:paraId="3C7A861C" w14:textId="77777777" w:rsidTr="008C6BD2">
        <w:tc>
          <w:tcPr>
            <w:tcW w:w="9918" w:type="dxa"/>
            <w:gridSpan w:val="3"/>
            <w:shd w:val="clear" w:color="auto" w:fill="auto"/>
          </w:tcPr>
          <w:p w14:paraId="28013563" w14:textId="77777777" w:rsidR="0025282E" w:rsidRPr="00C32370" w:rsidRDefault="0025282E" w:rsidP="004B444A">
            <w:pPr>
              <w:spacing w:line="259" w:lineRule="auto"/>
              <w:ind w:left="28"/>
              <w:jc w:val="both"/>
              <w:rPr>
                <w:rFonts w:ascii="Tahoma" w:hAnsi="Tahoma" w:cs="Tahoma"/>
                <w:b/>
              </w:rPr>
            </w:pPr>
            <w:r w:rsidRPr="00C32370">
              <w:rPr>
                <w:rFonts w:ascii="Tahoma" w:hAnsi="Tahoma" w:cs="Tahoma"/>
                <w:b/>
              </w:rPr>
              <w:t>Цели обработки персональных данных:</w:t>
            </w:r>
          </w:p>
          <w:p w14:paraId="5169E4D1" w14:textId="77777777" w:rsidR="0025282E" w:rsidRPr="00C32370" w:rsidRDefault="0025282E" w:rsidP="00447242">
            <w:pPr>
              <w:pStyle w:val="aff"/>
              <w:spacing w:after="200" w:line="259" w:lineRule="auto"/>
              <w:ind w:firstLine="747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C32370">
              <w:rPr>
                <w:rFonts w:ascii="Tahoma" w:hAnsi="Tahoma" w:cs="Tahoma"/>
                <w:bCs/>
                <w:sz w:val="22"/>
                <w:szCs w:val="22"/>
              </w:rPr>
              <w:t>Соблюдение положений федерального закона от 27.07.2010 № 224-ФЗ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в ПАО Московская Биржа, включая автоматическую обработку.</w:t>
            </w:r>
          </w:p>
          <w:p w14:paraId="667BF533" w14:textId="77777777" w:rsidR="0025282E" w:rsidRPr="00C32370" w:rsidRDefault="0025282E" w:rsidP="00447242">
            <w:pPr>
              <w:pStyle w:val="aff"/>
              <w:spacing w:after="200" w:line="259" w:lineRule="auto"/>
              <w:ind w:firstLine="747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C32370">
              <w:rPr>
                <w:rFonts w:ascii="Tahoma" w:hAnsi="Tahoma" w:cs="Tahoma"/>
                <w:bCs/>
                <w:sz w:val="22"/>
                <w:szCs w:val="22"/>
              </w:rPr>
              <w:t>Осуществление ПАО Московская Биржа внутреннего контроля за соблюдением лицами, связанными с инсайдерами ПАО Московская Биржа условий совершения операций с финансовыми инструментами, установленных ПАО Московская Биржа в соответствии с требованиями законодательства о противодействии неправомерному использованию инсайдерской информации и манипулированию рынком.</w:t>
            </w:r>
          </w:p>
        </w:tc>
      </w:tr>
      <w:tr w:rsidR="0025282E" w:rsidRPr="00C32370" w14:paraId="63EE2DD6" w14:textId="77777777" w:rsidTr="008C6BD2">
        <w:tc>
          <w:tcPr>
            <w:tcW w:w="9918" w:type="dxa"/>
            <w:gridSpan w:val="3"/>
            <w:shd w:val="clear" w:color="auto" w:fill="auto"/>
          </w:tcPr>
          <w:p w14:paraId="4377BF2E" w14:textId="77777777" w:rsidR="0025282E" w:rsidRPr="00C32370" w:rsidRDefault="0025282E" w:rsidP="00447242">
            <w:pPr>
              <w:spacing w:line="259" w:lineRule="auto"/>
              <w:ind w:left="28" w:firstLine="719"/>
              <w:jc w:val="both"/>
              <w:rPr>
                <w:rFonts w:ascii="Tahoma" w:hAnsi="Tahoma" w:cs="Tahoma"/>
                <w:b/>
              </w:rPr>
            </w:pPr>
            <w:r w:rsidRPr="00C32370">
              <w:rPr>
                <w:rFonts w:ascii="Tahoma" w:hAnsi="Tahoma" w:cs="Tahoma"/>
                <w:b/>
              </w:rPr>
              <w:t xml:space="preserve">Перечень действий с персональными данными, на совершение которых дается согласие: </w:t>
            </w:r>
            <w:r w:rsidRPr="00C32370">
              <w:rPr>
                <w:rFonts w:ascii="Tahoma" w:hAnsi="Tahoma" w:cs="Tahoma"/>
              </w:rPr>
              <w:t>сбор; запись; систематизация; накопление; хранение; уточнение (обновление, изменение); извлечение; использование; обезличивание; блокирование; удаление; уничтожение; передача (предоставление, доступ).</w:t>
            </w:r>
          </w:p>
        </w:tc>
      </w:tr>
      <w:tr w:rsidR="0025282E" w:rsidRPr="00C32370" w14:paraId="34246C9C" w14:textId="77777777" w:rsidTr="008C6BD2">
        <w:tc>
          <w:tcPr>
            <w:tcW w:w="9918" w:type="dxa"/>
            <w:gridSpan w:val="3"/>
            <w:shd w:val="clear" w:color="auto" w:fill="auto"/>
          </w:tcPr>
          <w:p w14:paraId="43615AAF" w14:textId="77777777" w:rsidR="0025282E" w:rsidRPr="00C32370" w:rsidRDefault="0025282E" w:rsidP="00447242">
            <w:pPr>
              <w:spacing w:line="259" w:lineRule="auto"/>
              <w:ind w:left="28" w:firstLine="719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Я подтверждаю, что предоставленные мною персональные данные являются полными, актуальными и достоверными.</w:t>
            </w:r>
          </w:p>
          <w:p w14:paraId="08E0D3A7" w14:textId="2577DE78" w:rsidR="0025282E" w:rsidRPr="00C32370" w:rsidRDefault="0025282E" w:rsidP="00447242">
            <w:pPr>
              <w:spacing w:line="259" w:lineRule="auto"/>
              <w:ind w:left="28" w:firstLine="719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lastRenderedPageBreak/>
              <w:t>Я обязуюсь своевременно извещать Биржу</w:t>
            </w:r>
            <w:r w:rsidR="00447242" w:rsidRPr="00C32370">
              <w:rPr>
                <w:rFonts w:ascii="Tahoma" w:hAnsi="Tahoma" w:cs="Tahoma"/>
              </w:rPr>
              <w:t xml:space="preserve"> </w:t>
            </w:r>
            <w:r w:rsidRPr="00C32370">
              <w:rPr>
                <w:rFonts w:ascii="Tahoma" w:hAnsi="Tahoma" w:cs="Tahoma"/>
              </w:rPr>
              <w:t>об изменении предоставленных мной персональных данных.</w:t>
            </w:r>
          </w:p>
        </w:tc>
      </w:tr>
      <w:tr w:rsidR="0025282E" w:rsidRPr="00C32370" w14:paraId="3DCD6D32" w14:textId="77777777" w:rsidTr="008C6BD2">
        <w:tc>
          <w:tcPr>
            <w:tcW w:w="9918" w:type="dxa"/>
            <w:gridSpan w:val="3"/>
            <w:shd w:val="clear" w:color="auto" w:fill="auto"/>
          </w:tcPr>
          <w:p w14:paraId="74676653" w14:textId="77777777" w:rsidR="0025282E" w:rsidRPr="00C32370" w:rsidRDefault="0025282E" w:rsidP="00447242">
            <w:pPr>
              <w:spacing w:line="259" w:lineRule="auto"/>
              <w:ind w:left="28" w:firstLine="719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lastRenderedPageBreak/>
              <w:t>Согласие вступает в силу с момента его подписания до отзыва в порядке, предусмотренном настоящим Согласием.</w:t>
            </w:r>
          </w:p>
        </w:tc>
      </w:tr>
      <w:tr w:rsidR="0025282E" w:rsidRPr="00C32370" w14:paraId="7A63F819" w14:textId="77777777" w:rsidTr="008C6BD2">
        <w:tc>
          <w:tcPr>
            <w:tcW w:w="9918" w:type="dxa"/>
            <w:gridSpan w:val="3"/>
            <w:shd w:val="clear" w:color="auto" w:fill="auto"/>
          </w:tcPr>
          <w:p w14:paraId="0CE2F880" w14:textId="77777777" w:rsidR="0025282E" w:rsidRPr="00C32370" w:rsidRDefault="0025282E" w:rsidP="00447242">
            <w:pPr>
              <w:spacing w:line="259" w:lineRule="auto"/>
              <w:ind w:left="28" w:firstLine="719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 xml:space="preserve">Настоящее согласие может быть отозвано мною на основании письменного заявления, направленного по </w:t>
            </w:r>
            <w:proofErr w:type="gramStart"/>
            <w:r w:rsidRPr="00C32370">
              <w:rPr>
                <w:rFonts w:ascii="Tahoma" w:hAnsi="Tahoma" w:cs="Tahoma"/>
              </w:rPr>
              <w:t>адресу места нахождения</w:t>
            </w:r>
            <w:proofErr w:type="gramEnd"/>
            <w:r w:rsidRPr="00C32370">
              <w:rPr>
                <w:rFonts w:ascii="Tahoma" w:hAnsi="Tahoma" w:cs="Tahoma"/>
              </w:rPr>
              <w:t xml:space="preserve"> Биржи по почте заказным письмом с уведомлением о вручении, либо врученного лично под расписку представителю Биржи.</w:t>
            </w:r>
          </w:p>
        </w:tc>
      </w:tr>
      <w:tr w:rsidR="0025282E" w:rsidRPr="00C32370" w14:paraId="5C38E83B" w14:textId="77777777" w:rsidTr="008C6BD2">
        <w:tc>
          <w:tcPr>
            <w:tcW w:w="3284" w:type="dxa"/>
            <w:shd w:val="clear" w:color="auto" w:fill="auto"/>
          </w:tcPr>
          <w:p w14:paraId="6831E0B9" w14:textId="77777777" w:rsidR="0025282E" w:rsidRPr="00C32370" w:rsidRDefault="0025282E" w:rsidP="004B444A">
            <w:pPr>
              <w:spacing w:line="259" w:lineRule="auto"/>
              <w:ind w:left="459"/>
              <w:jc w:val="both"/>
              <w:rPr>
                <w:rFonts w:ascii="Tahoma" w:hAnsi="Tahoma" w:cs="Tahoma"/>
              </w:rPr>
            </w:pPr>
          </w:p>
          <w:p w14:paraId="5C870CF8" w14:textId="77777777" w:rsidR="0025282E" w:rsidRPr="00C32370" w:rsidRDefault="0025282E" w:rsidP="004B444A">
            <w:pPr>
              <w:spacing w:line="259" w:lineRule="auto"/>
              <w:ind w:left="459"/>
              <w:jc w:val="both"/>
              <w:rPr>
                <w:rFonts w:ascii="Tahoma" w:hAnsi="Tahoma" w:cs="Tahoma"/>
              </w:rPr>
            </w:pPr>
          </w:p>
          <w:p w14:paraId="44097849" w14:textId="77777777" w:rsidR="0025282E" w:rsidRPr="00C32370" w:rsidRDefault="0025282E" w:rsidP="004B444A">
            <w:pPr>
              <w:spacing w:line="259" w:lineRule="auto"/>
              <w:ind w:left="459"/>
              <w:jc w:val="both"/>
              <w:rPr>
                <w:rFonts w:ascii="Tahoma" w:hAnsi="Tahoma" w:cs="Tahoma"/>
              </w:rPr>
            </w:pPr>
          </w:p>
          <w:p w14:paraId="3A585B77" w14:textId="77777777" w:rsidR="0025282E" w:rsidRPr="00C32370" w:rsidRDefault="0025282E" w:rsidP="004B444A">
            <w:pPr>
              <w:spacing w:line="259" w:lineRule="auto"/>
              <w:ind w:left="459"/>
              <w:jc w:val="both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______________</w:t>
            </w:r>
          </w:p>
          <w:p w14:paraId="6AB9C0FD" w14:textId="77777777" w:rsidR="0025282E" w:rsidRPr="00C32370" w:rsidRDefault="0025282E" w:rsidP="004B444A">
            <w:pPr>
              <w:spacing w:line="259" w:lineRule="auto"/>
              <w:ind w:left="459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  <w:lang w:val="en-US"/>
              </w:rPr>
              <w:t xml:space="preserve">         </w:t>
            </w:r>
            <w:r w:rsidRPr="00C32370">
              <w:rPr>
                <w:rFonts w:ascii="Tahoma" w:hAnsi="Tahoma" w:cs="Tahoma"/>
              </w:rPr>
              <w:t>Ф И О</w:t>
            </w:r>
          </w:p>
        </w:tc>
        <w:tc>
          <w:tcPr>
            <w:tcW w:w="3285" w:type="dxa"/>
            <w:shd w:val="clear" w:color="auto" w:fill="auto"/>
          </w:tcPr>
          <w:p w14:paraId="732DA52A" w14:textId="77777777" w:rsidR="0025282E" w:rsidRPr="00C32370" w:rsidRDefault="0025282E" w:rsidP="004B444A">
            <w:pPr>
              <w:spacing w:line="259" w:lineRule="auto"/>
              <w:ind w:left="459"/>
              <w:jc w:val="center"/>
              <w:rPr>
                <w:rFonts w:ascii="Tahoma" w:hAnsi="Tahoma" w:cs="Tahoma"/>
              </w:rPr>
            </w:pPr>
          </w:p>
          <w:p w14:paraId="392634BE" w14:textId="77777777" w:rsidR="0025282E" w:rsidRPr="00C32370" w:rsidRDefault="0025282E" w:rsidP="004B444A">
            <w:pPr>
              <w:spacing w:line="259" w:lineRule="auto"/>
              <w:ind w:left="459"/>
              <w:jc w:val="center"/>
              <w:rPr>
                <w:rFonts w:ascii="Tahoma" w:hAnsi="Tahoma" w:cs="Tahoma"/>
              </w:rPr>
            </w:pPr>
          </w:p>
          <w:p w14:paraId="09C239DD" w14:textId="77777777" w:rsidR="0025282E" w:rsidRPr="00C32370" w:rsidRDefault="0025282E" w:rsidP="004B444A">
            <w:pPr>
              <w:spacing w:line="259" w:lineRule="auto"/>
              <w:ind w:left="459"/>
              <w:jc w:val="center"/>
              <w:rPr>
                <w:rFonts w:ascii="Tahoma" w:hAnsi="Tahoma" w:cs="Tahoma"/>
              </w:rPr>
            </w:pPr>
          </w:p>
          <w:p w14:paraId="7B3288C8" w14:textId="77777777" w:rsidR="0025282E" w:rsidRPr="00C32370" w:rsidRDefault="0025282E" w:rsidP="004B444A">
            <w:pPr>
              <w:spacing w:line="259" w:lineRule="auto"/>
              <w:ind w:left="459"/>
              <w:jc w:val="center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_________________</w:t>
            </w:r>
          </w:p>
          <w:p w14:paraId="5CB65505" w14:textId="77777777" w:rsidR="0025282E" w:rsidRPr="00C32370" w:rsidRDefault="0025282E" w:rsidP="004B444A">
            <w:pPr>
              <w:spacing w:line="259" w:lineRule="auto"/>
              <w:ind w:left="459"/>
              <w:jc w:val="center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подпись</w:t>
            </w:r>
          </w:p>
        </w:tc>
        <w:tc>
          <w:tcPr>
            <w:tcW w:w="3349" w:type="dxa"/>
            <w:shd w:val="clear" w:color="auto" w:fill="auto"/>
          </w:tcPr>
          <w:p w14:paraId="59E87E1A" w14:textId="77777777" w:rsidR="0025282E" w:rsidRPr="00C32370" w:rsidRDefault="0025282E" w:rsidP="004B444A">
            <w:pPr>
              <w:spacing w:line="259" w:lineRule="auto"/>
              <w:ind w:left="459"/>
              <w:jc w:val="right"/>
              <w:rPr>
                <w:rFonts w:ascii="Tahoma" w:hAnsi="Tahoma" w:cs="Tahoma"/>
              </w:rPr>
            </w:pPr>
          </w:p>
          <w:p w14:paraId="473A8AC1" w14:textId="77777777" w:rsidR="0025282E" w:rsidRPr="00C32370" w:rsidRDefault="0025282E" w:rsidP="004B444A">
            <w:pPr>
              <w:spacing w:line="259" w:lineRule="auto"/>
              <w:ind w:left="459"/>
              <w:jc w:val="right"/>
              <w:rPr>
                <w:rFonts w:ascii="Tahoma" w:hAnsi="Tahoma" w:cs="Tahoma"/>
              </w:rPr>
            </w:pPr>
          </w:p>
          <w:p w14:paraId="2BE9E9C1" w14:textId="77777777" w:rsidR="0025282E" w:rsidRPr="00C32370" w:rsidRDefault="0025282E" w:rsidP="004B444A">
            <w:pPr>
              <w:spacing w:line="259" w:lineRule="auto"/>
              <w:ind w:left="459"/>
              <w:jc w:val="right"/>
              <w:rPr>
                <w:rFonts w:ascii="Tahoma" w:hAnsi="Tahoma" w:cs="Tahoma"/>
              </w:rPr>
            </w:pPr>
          </w:p>
          <w:p w14:paraId="47B94A35" w14:textId="77777777" w:rsidR="0025282E" w:rsidRPr="00C32370" w:rsidRDefault="0025282E" w:rsidP="004B444A">
            <w:pPr>
              <w:spacing w:line="259" w:lineRule="auto"/>
              <w:ind w:left="459"/>
              <w:jc w:val="right"/>
              <w:rPr>
                <w:rFonts w:ascii="Tahoma" w:hAnsi="Tahoma" w:cs="Tahoma"/>
              </w:rPr>
            </w:pPr>
            <w:r w:rsidRPr="00C32370">
              <w:rPr>
                <w:rFonts w:ascii="Tahoma" w:hAnsi="Tahoma" w:cs="Tahoma"/>
              </w:rPr>
              <w:t>___ ____________ ____</w:t>
            </w:r>
          </w:p>
          <w:p w14:paraId="2A60BCD4" w14:textId="77777777" w:rsidR="0025282E" w:rsidRPr="00C32370" w:rsidRDefault="0025282E" w:rsidP="004B444A">
            <w:pPr>
              <w:spacing w:line="259" w:lineRule="auto"/>
              <w:ind w:left="459"/>
              <w:jc w:val="center"/>
              <w:rPr>
                <w:rFonts w:ascii="Tahoma" w:hAnsi="Tahoma" w:cs="Tahoma"/>
                <w:color w:val="000000" w:themeColor="text1"/>
              </w:rPr>
            </w:pPr>
            <w:r w:rsidRPr="00C32370">
              <w:rPr>
                <w:rFonts w:ascii="Tahoma" w:hAnsi="Tahoma" w:cs="Tahoma"/>
              </w:rPr>
              <w:t>дата</w:t>
            </w:r>
          </w:p>
        </w:tc>
      </w:tr>
    </w:tbl>
    <w:p w14:paraId="0E3209C3" w14:textId="77777777" w:rsidR="0025282E" w:rsidRPr="00C32370" w:rsidRDefault="0025282E" w:rsidP="004B444A">
      <w:pPr>
        <w:spacing w:line="259" w:lineRule="auto"/>
        <w:jc w:val="both"/>
        <w:rPr>
          <w:rFonts w:ascii="Tahoma" w:hAnsi="Tahoma" w:cs="Tahoma"/>
          <w:color w:val="000000" w:themeColor="text1"/>
          <w:sz w:val="20"/>
        </w:rPr>
      </w:pPr>
    </w:p>
    <w:p w14:paraId="30AD27A7" w14:textId="77777777" w:rsidR="0025282E" w:rsidRPr="00C32370" w:rsidRDefault="0025282E" w:rsidP="004B444A">
      <w:pPr>
        <w:spacing w:line="259" w:lineRule="auto"/>
        <w:jc w:val="both"/>
        <w:rPr>
          <w:rFonts w:ascii="Tahoma" w:hAnsi="Tahoma" w:cs="Tahoma"/>
          <w:color w:val="000000" w:themeColor="text1"/>
          <w:sz w:val="20"/>
        </w:rPr>
      </w:pPr>
    </w:p>
    <w:p w14:paraId="7DD6F2C7" w14:textId="77777777" w:rsidR="0025282E" w:rsidRPr="00C32370" w:rsidRDefault="0025282E" w:rsidP="004B444A">
      <w:pPr>
        <w:spacing w:line="259" w:lineRule="auto"/>
        <w:jc w:val="both"/>
        <w:rPr>
          <w:rFonts w:ascii="Tahoma" w:hAnsi="Tahoma" w:cs="Tahoma"/>
          <w:color w:val="000000" w:themeColor="text1"/>
          <w:sz w:val="20"/>
        </w:rPr>
      </w:pPr>
    </w:p>
    <w:p w14:paraId="3A2CB694" w14:textId="77777777" w:rsidR="0025282E" w:rsidRPr="00C32370" w:rsidRDefault="0025282E" w:rsidP="004B444A">
      <w:pPr>
        <w:spacing w:line="259" w:lineRule="auto"/>
        <w:ind w:left="460"/>
        <w:jc w:val="both"/>
        <w:rPr>
          <w:rFonts w:ascii="Tahoma" w:hAnsi="Tahoma" w:cs="Tahoma"/>
          <w:sz w:val="20"/>
        </w:rPr>
      </w:pPr>
    </w:p>
    <w:p w14:paraId="60651006" w14:textId="77777777" w:rsidR="0025282E" w:rsidRPr="00C32370" w:rsidRDefault="0025282E" w:rsidP="004B444A">
      <w:pPr>
        <w:spacing w:line="259" w:lineRule="auto"/>
        <w:rPr>
          <w:rFonts w:ascii="Tahoma" w:hAnsi="Tahoma" w:cs="Tahoma"/>
        </w:rPr>
      </w:pPr>
    </w:p>
    <w:p w14:paraId="32B770E8" w14:textId="77777777" w:rsidR="006969CD" w:rsidRPr="00C32370" w:rsidRDefault="006969CD" w:rsidP="004B444A">
      <w:pPr>
        <w:spacing w:line="259" w:lineRule="auto"/>
        <w:jc w:val="both"/>
        <w:rPr>
          <w:rFonts w:ascii="Tahoma" w:hAnsi="Tahoma" w:cs="Tahoma"/>
        </w:rPr>
      </w:pPr>
    </w:p>
    <w:sectPr w:rsidR="006969CD" w:rsidRPr="00C32370" w:rsidSect="00E66D33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7C83" w14:textId="77777777" w:rsidR="00AB2BD2" w:rsidRDefault="00AB2BD2" w:rsidP="00630B68">
      <w:pPr>
        <w:spacing w:after="0" w:line="240" w:lineRule="auto"/>
      </w:pPr>
      <w:r>
        <w:separator/>
      </w:r>
    </w:p>
  </w:endnote>
  <w:endnote w:type="continuationSeparator" w:id="0">
    <w:p w14:paraId="19C74B21" w14:textId="77777777" w:rsidR="00AB2BD2" w:rsidRDefault="00AB2BD2" w:rsidP="0063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58745"/>
      <w:docPartObj>
        <w:docPartGallery w:val="Page Numbers (Bottom of Page)"/>
        <w:docPartUnique/>
      </w:docPartObj>
    </w:sdtPr>
    <w:sdtEndPr/>
    <w:sdtContent>
      <w:p w14:paraId="1955B04A" w14:textId="7187D1E0" w:rsidR="00657F5A" w:rsidRDefault="00657F5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91CAA0" w14:textId="77777777" w:rsidR="00657F5A" w:rsidRDefault="00657F5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89602"/>
      <w:docPartObj>
        <w:docPartGallery w:val="Page Numbers (Bottom of Page)"/>
        <w:docPartUnique/>
      </w:docPartObj>
    </w:sdtPr>
    <w:sdtEndPr/>
    <w:sdtContent>
      <w:p w14:paraId="53088EAD" w14:textId="31CF13D7" w:rsidR="00657F5A" w:rsidRDefault="00657F5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A0D92" w14:textId="77777777" w:rsidR="00657F5A" w:rsidRDefault="00657F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DA79" w14:textId="77777777" w:rsidR="00AB2BD2" w:rsidRDefault="00AB2BD2" w:rsidP="00630B68">
      <w:pPr>
        <w:spacing w:after="0" w:line="240" w:lineRule="auto"/>
      </w:pPr>
      <w:r>
        <w:separator/>
      </w:r>
    </w:p>
  </w:footnote>
  <w:footnote w:type="continuationSeparator" w:id="0">
    <w:p w14:paraId="49E02996" w14:textId="77777777" w:rsidR="00AB2BD2" w:rsidRDefault="00AB2BD2" w:rsidP="00630B68">
      <w:pPr>
        <w:spacing w:after="0" w:line="240" w:lineRule="auto"/>
      </w:pPr>
      <w:r>
        <w:continuationSeparator/>
      </w:r>
    </w:p>
  </w:footnote>
  <w:footnote w:id="1">
    <w:p w14:paraId="27CA737F" w14:textId="7F5EDCB9" w:rsidR="00142DDC" w:rsidRDefault="00142DDC" w:rsidP="002120B8">
      <w:pPr>
        <w:pStyle w:val="ac"/>
        <w:jc w:val="both"/>
      </w:pPr>
      <w:r>
        <w:rPr>
          <w:rStyle w:val="ae"/>
        </w:rPr>
        <w:footnoteRef/>
      </w:r>
      <w:r>
        <w:t xml:space="preserve"> </w:t>
      </w:r>
      <w:r w:rsidRPr="00935207">
        <w:rPr>
          <w:rFonts w:ascii="Tahoma" w:hAnsi="Tahoma" w:cs="Tahoma"/>
        </w:rPr>
        <w:t>Информирование Биржей Банка России осуществляется в соответствии с Указанием Банка России от 5 декабря 2021</w:t>
      </w:r>
      <w:r w:rsidRPr="00693590">
        <w:rPr>
          <w:rFonts w:ascii="Tahoma" w:hAnsi="Tahoma" w:cs="Tahoma"/>
        </w:rPr>
        <w:t xml:space="preserve"> № 5969 </w:t>
      </w:r>
      <w:r w:rsidRPr="006A7863">
        <w:rPr>
          <w:rFonts w:ascii="Tahoma" w:hAnsi="Tahoma" w:cs="Tahoma"/>
        </w:rPr>
        <w:t xml:space="preserve">-У «О порядке взаимодействия Банка России с кредитными организациями, </w:t>
      </w:r>
      <w:proofErr w:type="spellStart"/>
      <w:r w:rsidRPr="006A7863">
        <w:rPr>
          <w:rFonts w:ascii="Tahoma" w:hAnsi="Tahoma" w:cs="Tahoma"/>
        </w:rPr>
        <w:t>н</w:t>
      </w:r>
      <w:r w:rsidRPr="00935207">
        <w:rPr>
          <w:rFonts w:ascii="Tahoma" w:hAnsi="Tahoma" w:cs="Tahoma"/>
        </w:rPr>
        <w:t>екредитными</w:t>
      </w:r>
      <w:proofErr w:type="spellEnd"/>
      <w:r w:rsidRPr="00935207">
        <w:rPr>
          <w:rFonts w:ascii="Tahoma" w:hAnsi="Tahoma" w:cs="Tahoma"/>
        </w:rPr>
        <w:t xml:space="preserve"> финансовыми организациями и другими участниками информационного обмена при использовании ими информационных ресурсов Банка России, в том числе личного кабинета».</w:t>
      </w:r>
    </w:p>
  </w:footnote>
  <w:footnote w:id="2">
    <w:p w14:paraId="390EF7DC" w14:textId="76BE71BF" w:rsidR="00122AC8" w:rsidRPr="00880E50" w:rsidRDefault="00122AC8" w:rsidP="00122AC8">
      <w:pPr>
        <w:pStyle w:val="ac"/>
        <w:jc w:val="both"/>
      </w:pPr>
      <w:r w:rsidRPr="002D366C">
        <w:rPr>
          <w:rStyle w:val="ae"/>
          <w:rFonts w:ascii="Tahoma" w:hAnsi="Tahoma" w:cs="Tahoma"/>
          <w:szCs w:val="16"/>
        </w:rPr>
        <w:footnoteRef/>
      </w:r>
      <w:r w:rsidRPr="002D366C">
        <w:rPr>
          <w:rFonts w:ascii="Tahoma" w:hAnsi="Tahoma" w:cs="Tahoma"/>
          <w:szCs w:val="16"/>
        </w:rPr>
        <w:t xml:space="preserve"> </w:t>
      </w:r>
      <w:r w:rsidRPr="00880E50">
        <w:t>Утверждена ПАО Московская Биржа приказом от 10.04.2023 МБ-П-2023-893</w:t>
      </w:r>
      <w:r w:rsidR="00FD09C0">
        <w:t>.</w:t>
      </w:r>
    </w:p>
  </w:footnote>
  <w:footnote w:id="3">
    <w:p w14:paraId="34F83E3E" w14:textId="50EC42D0" w:rsidR="00657F5A" w:rsidRPr="00830A76" w:rsidRDefault="00657F5A" w:rsidP="00087F92">
      <w:pPr>
        <w:pStyle w:val="a3"/>
        <w:tabs>
          <w:tab w:val="left" w:pos="1134"/>
        </w:tabs>
        <w:spacing w:before="240" w:after="240" w:line="259" w:lineRule="auto"/>
        <w:ind w:left="567"/>
        <w:contextualSpacing w:val="0"/>
        <w:jc w:val="both"/>
        <w:rPr>
          <w:rFonts w:ascii="Tahoma" w:hAnsi="Tahoma" w:cs="Tahoma"/>
          <w:sz w:val="20"/>
          <w:szCs w:val="20"/>
        </w:rPr>
      </w:pPr>
      <w:r w:rsidRPr="00CC130E">
        <w:rPr>
          <w:rStyle w:val="ae"/>
          <w:rFonts w:ascii="Tahoma" w:hAnsi="Tahoma" w:cs="Tahoma"/>
        </w:rPr>
        <w:footnoteRef/>
      </w:r>
      <w:r w:rsidRPr="00CC130E">
        <w:rPr>
          <w:rFonts w:ascii="Tahoma" w:hAnsi="Tahoma" w:cs="Tahoma"/>
        </w:rPr>
        <w:t xml:space="preserve"> </w:t>
      </w:r>
      <w:r w:rsidRPr="00830A76">
        <w:rPr>
          <w:rFonts w:ascii="Tahoma" w:hAnsi="Tahoma" w:cs="Tahoma"/>
          <w:sz w:val="18"/>
          <w:szCs w:val="18"/>
        </w:rPr>
        <w:t>Связанными лицами признаются относятся супруги, совершеннолетние дети, родители, полнородные и неполнородные братья и сестры, а также юридические лица, в отношении которых Работник-инсайдер или член Наблюдательного совета имеет возможность влиять на принятие решений таким юридическим лицом.</w:t>
      </w:r>
    </w:p>
  </w:footnote>
  <w:footnote w:id="4">
    <w:p w14:paraId="6FDCD797" w14:textId="77777777" w:rsidR="00657F5A" w:rsidRPr="001F170B" w:rsidRDefault="00657F5A" w:rsidP="00E52D54">
      <w:pPr>
        <w:pStyle w:val="ac"/>
        <w:rPr>
          <w:sz w:val="16"/>
          <w:szCs w:val="16"/>
        </w:rPr>
      </w:pPr>
      <w:r>
        <w:rPr>
          <w:rStyle w:val="ae"/>
        </w:rPr>
        <w:footnoteRef/>
      </w:r>
      <w:r>
        <w:t xml:space="preserve"> </w:t>
      </w:r>
      <w:r w:rsidRPr="001F170B">
        <w:rPr>
          <w:sz w:val="16"/>
          <w:szCs w:val="16"/>
        </w:rPr>
        <w:t xml:space="preserve">С Условиями можно ознакомиться на внутреннем </w:t>
      </w:r>
      <w:r w:rsidRPr="00E66D33">
        <w:rPr>
          <w:color w:val="000000" w:themeColor="text1"/>
          <w:sz w:val="16"/>
          <w:szCs w:val="16"/>
        </w:rPr>
        <w:t xml:space="preserve">портале в разделе </w:t>
      </w:r>
      <w:hyperlink r:id="rId1" w:history="1">
        <w:r w:rsidRPr="00E66D33">
          <w:rPr>
            <w:rStyle w:val="af8"/>
            <w:color w:val="000000" w:themeColor="text1"/>
            <w:sz w:val="16"/>
            <w:szCs w:val="16"/>
          </w:rPr>
          <w:t>Подразделения компании &gt; Комплаенс Группы Московская Биржа</w:t>
        </w:r>
      </w:hyperlink>
      <w:r w:rsidRPr="00E66D33">
        <w:rPr>
          <w:color w:val="000000" w:themeColor="text1"/>
          <w:sz w:val="16"/>
          <w:szCs w:val="16"/>
        </w:rPr>
        <w:t xml:space="preserve"> </w:t>
      </w:r>
    </w:p>
  </w:footnote>
  <w:footnote w:id="5">
    <w:p w14:paraId="7478C0D0" w14:textId="77777777" w:rsidR="00657F5A" w:rsidRPr="00971906" w:rsidRDefault="00657F5A" w:rsidP="00E52D54">
      <w:pPr>
        <w:pStyle w:val="ac"/>
        <w:rPr>
          <w:sz w:val="16"/>
          <w:szCs w:val="16"/>
        </w:rPr>
      </w:pPr>
      <w:r w:rsidRPr="00971906">
        <w:rPr>
          <w:rStyle w:val="ae"/>
          <w:sz w:val="16"/>
          <w:szCs w:val="16"/>
        </w:rPr>
        <w:footnoteRef/>
      </w:r>
      <w:r>
        <w:rPr>
          <w:sz w:val="16"/>
          <w:szCs w:val="16"/>
        </w:rPr>
        <w:t xml:space="preserve"> О</w:t>
      </w:r>
      <w:r w:rsidRPr="00971906">
        <w:rPr>
          <w:sz w:val="16"/>
          <w:szCs w:val="16"/>
        </w:rPr>
        <w:t>перации с финансовыми инструментами - совершение сделок и иные действия, направленные на приобретение, отчуждение, иное изменение прав на ценные бумаги или производные финансовые инструменты, а также действия, связанные с принятием обязательств совершить указанные действия, в том числе выставление заявок (дача поручений) или отмена таких заявок</w:t>
      </w:r>
      <w:r>
        <w:rPr>
          <w:sz w:val="16"/>
          <w:szCs w:val="16"/>
        </w:rPr>
        <w:t>.</w:t>
      </w:r>
    </w:p>
  </w:footnote>
  <w:footnote w:id="6">
    <w:p w14:paraId="5789D56F" w14:textId="77777777" w:rsidR="00657F5A" w:rsidRPr="00971906" w:rsidRDefault="00657F5A" w:rsidP="00E52D54">
      <w:pPr>
        <w:pStyle w:val="ac"/>
        <w:rPr>
          <w:sz w:val="16"/>
          <w:szCs w:val="16"/>
        </w:rPr>
      </w:pPr>
      <w:r w:rsidRPr="00971906">
        <w:rPr>
          <w:rStyle w:val="ae"/>
          <w:sz w:val="16"/>
          <w:szCs w:val="16"/>
        </w:rPr>
        <w:footnoteRef/>
      </w:r>
      <w:r w:rsidRPr="00971906">
        <w:rPr>
          <w:sz w:val="16"/>
          <w:szCs w:val="16"/>
        </w:rPr>
        <w:t xml:space="preserve"> </w:t>
      </w:r>
      <w:r w:rsidRPr="000E3C48">
        <w:rPr>
          <w:sz w:val="16"/>
          <w:szCs w:val="16"/>
        </w:rPr>
        <w:t>Под связанными лицами понимаются супруги, совершеннолетние дети, родители, полнородные и неполнородные братья и сестры, а также юридические лица, в отношении которых Работник-инсайдер или член Наблюдательного совета имеет возможность влиять на принятие решений таким юридическим лицом.</w:t>
      </w:r>
    </w:p>
  </w:footnote>
  <w:footnote w:id="7">
    <w:p w14:paraId="5DCDF67D" w14:textId="77777777" w:rsidR="00657F5A" w:rsidRPr="00971906" w:rsidRDefault="00657F5A" w:rsidP="00E52D54">
      <w:pPr>
        <w:pStyle w:val="ac"/>
        <w:rPr>
          <w:sz w:val="16"/>
          <w:szCs w:val="16"/>
        </w:rPr>
      </w:pPr>
      <w:r w:rsidRPr="00971906">
        <w:rPr>
          <w:rStyle w:val="ae"/>
          <w:sz w:val="16"/>
          <w:szCs w:val="16"/>
        </w:rPr>
        <w:footnoteRef/>
      </w:r>
      <w:r w:rsidRPr="00971906">
        <w:rPr>
          <w:sz w:val="16"/>
          <w:szCs w:val="16"/>
        </w:rPr>
        <w:t xml:space="preserve"> Ограничительный период – </w:t>
      </w:r>
      <w:r w:rsidRPr="000E3C48">
        <w:rPr>
          <w:sz w:val="16"/>
          <w:szCs w:val="16"/>
        </w:rPr>
        <w:t xml:space="preserve">определенный срок перед раскрытием информации о деятельности Биржи, </w:t>
      </w:r>
      <w:bookmarkStart w:id="23" w:name="_Hlk90285342"/>
      <w:r w:rsidRPr="000E3C48">
        <w:rPr>
          <w:sz w:val="16"/>
          <w:szCs w:val="16"/>
        </w:rPr>
        <w:t>в течение которого</w:t>
      </w:r>
      <w:r>
        <w:rPr>
          <w:sz w:val="16"/>
          <w:szCs w:val="16"/>
        </w:rPr>
        <w:t xml:space="preserve"> </w:t>
      </w:r>
      <w:r w:rsidRPr="007873F5">
        <w:rPr>
          <w:sz w:val="16"/>
          <w:szCs w:val="16"/>
        </w:rPr>
        <w:t xml:space="preserve">все работники, включая </w:t>
      </w:r>
      <w:r w:rsidRPr="000E3C48">
        <w:rPr>
          <w:sz w:val="16"/>
          <w:szCs w:val="16"/>
        </w:rPr>
        <w:t>Работник</w:t>
      </w:r>
      <w:r>
        <w:rPr>
          <w:sz w:val="16"/>
          <w:szCs w:val="16"/>
        </w:rPr>
        <w:t>ов</w:t>
      </w:r>
      <w:r w:rsidRPr="000E3C48">
        <w:rPr>
          <w:sz w:val="16"/>
          <w:szCs w:val="16"/>
        </w:rPr>
        <w:t>-инсайдер</w:t>
      </w:r>
      <w:r>
        <w:rPr>
          <w:sz w:val="16"/>
          <w:szCs w:val="16"/>
        </w:rPr>
        <w:t>ов</w:t>
      </w:r>
      <w:bookmarkEnd w:id="23"/>
      <w:r w:rsidRPr="000E3C48">
        <w:rPr>
          <w:sz w:val="16"/>
          <w:szCs w:val="16"/>
        </w:rPr>
        <w:t>, члены Наблюдательного совета, а также Связанные лица не имеют права совершать сделки с акциями ПАО Московская Биржа, а также с производными финансовыми инструментами на акции ПАО Московская Биржа (за исключением случаев экспирации таких инструментов).</w:t>
      </w:r>
      <w:r w:rsidRPr="00971906">
        <w:rPr>
          <w:sz w:val="16"/>
          <w:szCs w:val="16"/>
        </w:rPr>
        <w:t xml:space="preserve"> </w:t>
      </w:r>
    </w:p>
  </w:footnote>
  <w:footnote w:id="8">
    <w:p w14:paraId="160C2483" w14:textId="77777777" w:rsidR="00657F5A" w:rsidRPr="00971906" w:rsidRDefault="00657F5A" w:rsidP="00E52D54">
      <w:pPr>
        <w:pStyle w:val="ac"/>
        <w:rPr>
          <w:sz w:val="16"/>
          <w:szCs w:val="16"/>
        </w:rPr>
      </w:pPr>
      <w:r w:rsidRPr="00971906">
        <w:rPr>
          <w:rStyle w:val="ae"/>
          <w:sz w:val="16"/>
          <w:szCs w:val="16"/>
        </w:rPr>
        <w:footnoteRef/>
      </w:r>
      <w:r>
        <w:rPr>
          <w:sz w:val="16"/>
          <w:szCs w:val="16"/>
        </w:rPr>
        <w:t xml:space="preserve"> О</w:t>
      </w:r>
      <w:r w:rsidRPr="00971906">
        <w:rPr>
          <w:sz w:val="16"/>
          <w:szCs w:val="16"/>
        </w:rPr>
        <w:t>перации с финансовыми инструментами - совершение сделок и иные действия, направленные на приобретение, отчуждение, иное изменение прав на ценные бумаги или производные финансовые инструменты, а также действия, связанные с принятием обязательств совершить указанные действия, в том числе выставление заявок (дача поручений) или отмена таких заявок</w:t>
      </w:r>
      <w:r>
        <w:rPr>
          <w:sz w:val="16"/>
          <w:szCs w:val="16"/>
        </w:rPr>
        <w:t>.</w:t>
      </w:r>
    </w:p>
  </w:footnote>
  <w:footnote w:id="9">
    <w:p w14:paraId="6AE1635E" w14:textId="77777777" w:rsidR="00657F5A" w:rsidRPr="00971906" w:rsidRDefault="00657F5A" w:rsidP="00E52D54">
      <w:pPr>
        <w:pStyle w:val="ac"/>
        <w:rPr>
          <w:sz w:val="16"/>
          <w:szCs w:val="16"/>
        </w:rPr>
      </w:pPr>
      <w:r w:rsidRPr="00971906">
        <w:rPr>
          <w:rStyle w:val="ae"/>
          <w:sz w:val="16"/>
          <w:szCs w:val="16"/>
        </w:rPr>
        <w:footnoteRef/>
      </w:r>
      <w:r w:rsidRPr="00971906">
        <w:rPr>
          <w:sz w:val="16"/>
          <w:szCs w:val="16"/>
        </w:rPr>
        <w:t xml:space="preserve"> </w:t>
      </w:r>
      <w:r w:rsidRPr="000E3C48">
        <w:rPr>
          <w:sz w:val="16"/>
          <w:szCs w:val="16"/>
        </w:rPr>
        <w:t>Под связанными лицами понимаются супруги, совершеннолетние дети, родители, полнородные и неполнородные братья и сестры, а также юридические лица, в отношении которых Работник-инсайдер или член Наблюдательного совета имеет возможность влиять на принятие решений таким юридическим лицом.</w:t>
      </w:r>
    </w:p>
  </w:footnote>
  <w:footnote w:id="10">
    <w:p w14:paraId="63AE0CAD" w14:textId="77777777" w:rsidR="00657F5A" w:rsidRPr="00971906" w:rsidRDefault="00657F5A" w:rsidP="00E52D54">
      <w:pPr>
        <w:pStyle w:val="ac"/>
        <w:rPr>
          <w:sz w:val="16"/>
          <w:szCs w:val="16"/>
        </w:rPr>
      </w:pPr>
      <w:r w:rsidRPr="00971906">
        <w:rPr>
          <w:rStyle w:val="ae"/>
          <w:sz w:val="16"/>
          <w:szCs w:val="16"/>
        </w:rPr>
        <w:footnoteRef/>
      </w:r>
      <w:r w:rsidRPr="00971906">
        <w:rPr>
          <w:sz w:val="16"/>
          <w:szCs w:val="16"/>
        </w:rPr>
        <w:t xml:space="preserve"> Ограничительный период – </w:t>
      </w:r>
      <w:r w:rsidRPr="000E3C48">
        <w:rPr>
          <w:sz w:val="16"/>
          <w:szCs w:val="16"/>
        </w:rPr>
        <w:t>определенный срок перед раскрытием информации о деятельности Биржи, в течение которого</w:t>
      </w:r>
      <w:r>
        <w:rPr>
          <w:sz w:val="16"/>
          <w:szCs w:val="16"/>
        </w:rPr>
        <w:t xml:space="preserve"> </w:t>
      </w:r>
      <w:r w:rsidRPr="007873F5">
        <w:rPr>
          <w:sz w:val="16"/>
          <w:szCs w:val="16"/>
        </w:rPr>
        <w:t xml:space="preserve">все работники, включая </w:t>
      </w:r>
      <w:r w:rsidRPr="000E3C48">
        <w:rPr>
          <w:sz w:val="16"/>
          <w:szCs w:val="16"/>
        </w:rPr>
        <w:t>Работник</w:t>
      </w:r>
      <w:r>
        <w:rPr>
          <w:sz w:val="16"/>
          <w:szCs w:val="16"/>
        </w:rPr>
        <w:t>ов</w:t>
      </w:r>
      <w:r w:rsidRPr="000E3C48">
        <w:rPr>
          <w:sz w:val="16"/>
          <w:szCs w:val="16"/>
        </w:rPr>
        <w:t>-инсайдер</w:t>
      </w:r>
      <w:r>
        <w:rPr>
          <w:sz w:val="16"/>
          <w:szCs w:val="16"/>
        </w:rPr>
        <w:t>ов</w:t>
      </w:r>
      <w:r w:rsidRPr="000E3C48">
        <w:rPr>
          <w:sz w:val="16"/>
          <w:szCs w:val="16"/>
        </w:rPr>
        <w:t>, члены Наблюдательного совета, а также Связанные лица не имеют права совершать сделки с акциями ПАО Московская Биржа, а также с производными финансовыми инструментами на акции ПАО Московская Биржа (за исключением случаев экспирации таких инструментов).</w:t>
      </w:r>
      <w:r w:rsidRPr="00971906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24EA1F6"/>
    <w:lvl w:ilvl="0">
      <w:start w:val="1"/>
      <w:numFmt w:val="decimal"/>
      <w:lvlText w:val="%1."/>
      <w:lvlJc w:val="left"/>
      <w:pPr>
        <w:tabs>
          <w:tab w:val="num" w:pos="2771"/>
        </w:tabs>
        <w:ind w:left="2411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67"/>
        </w:tabs>
        <w:ind w:left="694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426" w:firstLine="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5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20"/>
        </w:tabs>
        <w:ind w:left="5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540" w:firstLine="0"/>
      </w:pPr>
      <w:rPr>
        <w:rFonts w:hint="default"/>
      </w:rPr>
    </w:lvl>
    <w:lvl w:ilvl="6">
      <w:start w:val="1"/>
      <w:numFmt w:val="decimal"/>
      <w:lvlText w:val="%1.%2.%3.%4.%5..%6.%7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7">
      <w:start w:val="1"/>
      <w:numFmt w:val="decimal"/>
      <w:lvlText w:val="%1.%2.%3.%4.%5..%6.%7.%8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8">
      <w:start w:val="1"/>
      <w:numFmt w:val="decimal"/>
      <w:lvlText w:val="%1.%2.%3.%4.%5..%6.%7.%8.%9"/>
      <w:lvlJc w:val="left"/>
      <w:pPr>
        <w:tabs>
          <w:tab w:val="num" w:pos="540"/>
        </w:tabs>
        <w:ind w:left="540" w:firstLine="0"/>
      </w:pPr>
      <w:rPr>
        <w:rFonts w:hint="default"/>
      </w:rPr>
    </w:lvl>
  </w:abstractNum>
  <w:abstractNum w:abstractNumId="1" w15:restartNumberingAfterBreak="0">
    <w:nsid w:val="057F09D8"/>
    <w:multiLevelType w:val="multilevel"/>
    <w:tmpl w:val="AE883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BE32B6"/>
    <w:multiLevelType w:val="hybridMultilevel"/>
    <w:tmpl w:val="EE2CB3E8"/>
    <w:lvl w:ilvl="0" w:tplc="8AA2E42C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</w:lvl>
    <w:lvl w:ilvl="3" w:tplc="0419000F" w:tentative="1">
      <w:start w:val="1"/>
      <w:numFmt w:val="decimal"/>
      <w:lvlText w:val="%4."/>
      <w:lvlJc w:val="left"/>
      <w:pPr>
        <w:ind w:left="2907" w:hanging="360"/>
      </w:p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</w:lvl>
    <w:lvl w:ilvl="6" w:tplc="0419000F" w:tentative="1">
      <w:start w:val="1"/>
      <w:numFmt w:val="decimal"/>
      <w:lvlText w:val="%7."/>
      <w:lvlJc w:val="left"/>
      <w:pPr>
        <w:ind w:left="5067" w:hanging="360"/>
      </w:p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3" w15:restartNumberingAfterBreak="0">
    <w:nsid w:val="093F75B8"/>
    <w:multiLevelType w:val="multilevel"/>
    <w:tmpl w:val="BDB0A744"/>
    <w:lvl w:ilvl="0">
      <w:start w:val="1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DA82522"/>
    <w:multiLevelType w:val="multilevel"/>
    <w:tmpl w:val="8BD0121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24" w:hanging="504"/>
      </w:p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8B0A11"/>
    <w:multiLevelType w:val="multilevel"/>
    <w:tmpl w:val="D2348A72"/>
    <w:lvl w:ilvl="0">
      <w:start w:val="10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FB71821"/>
    <w:multiLevelType w:val="hybridMultilevel"/>
    <w:tmpl w:val="9C028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D2765"/>
    <w:multiLevelType w:val="multilevel"/>
    <w:tmpl w:val="07E8A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0B3C7B"/>
    <w:multiLevelType w:val="hybridMultilevel"/>
    <w:tmpl w:val="5A8C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C17F1"/>
    <w:multiLevelType w:val="multilevel"/>
    <w:tmpl w:val="47B44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B26735"/>
    <w:multiLevelType w:val="hybridMultilevel"/>
    <w:tmpl w:val="451A7722"/>
    <w:lvl w:ilvl="0" w:tplc="B9F6948A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 w15:restartNumberingAfterBreak="0">
    <w:nsid w:val="1C3138B4"/>
    <w:multiLevelType w:val="multilevel"/>
    <w:tmpl w:val="12B64EB0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20173C15"/>
    <w:multiLevelType w:val="multilevel"/>
    <w:tmpl w:val="5790A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20B83"/>
    <w:multiLevelType w:val="multilevel"/>
    <w:tmpl w:val="FC4ECF1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122242"/>
    <w:multiLevelType w:val="multilevel"/>
    <w:tmpl w:val="12AA43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786064"/>
    <w:multiLevelType w:val="hybridMultilevel"/>
    <w:tmpl w:val="4D1A4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AB2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BD0427"/>
    <w:multiLevelType w:val="multilevel"/>
    <w:tmpl w:val="424CA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A40251"/>
    <w:multiLevelType w:val="hybridMultilevel"/>
    <w:tmpl w:val="0E400A3A"/>
    <w:lvl w:ilvl="0" w:tplc="D6AC10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AE077A"/>
    <w:multiLevelType w:val="multilevel"/>
    <w:tmpl w:val="2B92CC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90729C"/>
    <w:multiLevelType w:val="hybridMultilevel"/>
    <w:tmpl w:val="66A89D5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384D148B"/>
    <w:multiLevelType w:val="multilevel"/>
    <w:tmpl w:val="9BAEE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77DE8"/>
    <w:multiLevelType w:val="hybridMultilevel"/>
    <w:tmpl w:val="1C7AE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A56D83"/>
    <w:multiLevelType w:val="hybridMultilevel"/>
    <w:tmpl w:val="081A4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52423C"/>
    <w:multiLevelType w:val="hybridMultilevel"/>
    <w:tmpl w:val="C45CA2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B657BA"/>
    <w:multiLevelType w:val="hybridMultilevel"/>
    <w:tmpl w:val="A9047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7275C"/>
    <w:multiLevelType w:val="multilevel"/>
    <w:tmpl w:val="58704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851DE3"/>
    <w:multiLevelType w:val="multilevel"/>
    <w:tmpl w:val="65086820"/>
    <w:lvl w:ilvl="0">
      <w:start w:val="1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3E23A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3B2C95"/>
    <w:multiLevelType w:val="multilevel"/>
    <w:tmpl w:val="304E88B6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30" w15:restartNumberingAfterBreak="0">
    <w:nsid w:val="59B701FB"/>
    <w:multiLevelType w:val="multilevel"/>
    <w:tmpl w:val="00C02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800B8C"/>
    <w:multiLevelType w:val="multilevel"/>
    <w:tmpl w:val="6AAA66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29A744A"/>
    <w:multiLevelType w:val="multilevel"/>
    <w:tmpl w:val="00C02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916C7C"/>
    <w:multiLevelType w:val="multilevel"/>
    <w:tmpl w:val="5D1C6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D36E1"/>
    <w:multiLevelType w:val="hybridMultilevel"/>
    <w:tmpl w:val="26EC96B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5" w15:restartNumberingAfterBreak="0">
    <w:nsid w:val="68723A16"/>
    <w:multiLevelType w:val="multilevel"/>
    <w:tmpl w:val="2A1492D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36" w15:restartNumberingAfterBreak="0">
    <w:nsid w:val="69B16FED"/>
    <w:multiLevelType w:val="multilevel"/>
    <w:tmpl w:val="07E8A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9E00A54"/>
    <w:multiLevelType w:val="multilevel"/>
    <w:tmpl w:val="43AC9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38" w15:restartNumberingAfterBreak="0">
    <w:nsid w:val="6FAE2F78"/>
    <w:multiLevelType w:val="multilevel"/>
    <w:tmpl w:val="7D4E7EF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2520"/>
      </w:pPr>
      <w:rPr>
        <w:rFonts w:hint="default"/>
      </w:rPr>
    </w:lvl>
  </w:abstractNum>
  <w:abstractNum w:abstractNumId="39" w15:restartNumberingAfterBreak="0">
    <w:nsid w:val="77BB0FCF"/>
    <w:multiLevelType w:val="multilevel"/>
    <w:tmpl w:val="424CA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98B156C"/>
    <w:multiLevelType w:val="hybridMultilevel"/>
    <w:tmpl w:val="FAA666D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21"/>
  </w:num>
  <w:num w:numId="4">
    <w:abstractNumId w:val="12"/>
  </w:num>
  <w:num w:numId="5">
    <w:abstractNumId w:val="26"/>
  </w:num>
  <w:num w:numId="6">
    <w:abstractNumId w:val="40"/>
  </w:num>
  <w:num w:numId="7">
    <w:abstractNumId w:val="37"/>
  </w:num>
  <w:num w:numId="8">
    <w:abstractNumId w:val="23"/>
  </w:num>
  <w:num w:numId="9">
    <w:abstractNumId w:val="19"/>
  </w:num>
  <w:num w:numId="10">
    <w:abstractNumId w:val="24"/>
  </w:num>
  <w:num w:numId="11">
    <w:abstractNumId w:val="34"/>
  </w:num>
  <w:num w:numId="12">
    <w:abstractNumId w:val="22"/>
  </w:num>
  <w:num w:numId="13">
    <w:abstractNumId w:val="35"/>
  </w:num>
  <w:num w:numId="14">
    <w:abstractNumId w:val="11"/>
  </w:num>
  <w:num w:numId="15">
    <w:abstractNumId w:val="39"/>
  </w:num>
  <w:num w:numId="16">
    <w:abstractNumId w:val="17"/>
  </w:num>
  <w:num w:numId="17">
    <w:abstractNumId w:val="14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6"/>
  </w:num>
  <w:num w:numId="23">
    <w:abstractNumId w:val="9"/>
  </w:num>
  <w:num w:numId="24">
    <w:abstractNumId w:val="6"/>
  </w:num>
  <w:num w:numId="25">
    <w:abstractNumId w:val="18"/>
  </w:num>
  <w:num w:numId="26">
    <w:abstractNumId w:val="25"/>
  </w:num>
  <w:num w:numId="27">
    <w:abstractNumId w:val="10"/>
  </w:num>
  <w:num w:numId="28">
    <w:abstractNumId w:val="29"/>
  </w:num>
  <w:num w:numId="29">
    <w:abstractNumId w:val="8"/>
  </w:num>
  <w:num w:numId="30">
    <w:abstractNumId w:val="15"/>
  </w:num>
  <w:num w:numId="31">
    <w:abstractNumId w:val="5"/>
  </w:num>
  <w:num w:numId="32">
    <w:abstractNumId w:val="31"/>
  </w:num>
  <w:num w:numId="33">
    <w:abstractNumId w:val="3"/>
  </w:num>
  <w:num w:numId="34">
    <w:abstractNumId w:val="27"/>
  </w:num>
  <w:num w:numId="35">
    <w:abstractNumId w:val="28"/>
  </w:num>
  <w:num w:numId="36">
    <w:abstractNumId w:val="16"/>
  </w:num>
  <w:num w:numId="37">
    <w:abstractNumId w:val="4"/>
  </w:num>
  <w:num w:numId="38">
    <w:abstractNumId w:val="20"/>
  </w:num>
  <w:num w:numId="39">
    <w:abstractNumId w:val="2"/>
  </w:num>
  <w:num w:numId="40">
    <w:abstractNumId w:val="0"/>
  </w:num>
  <w:num w:numId="41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CFF"/>
    <w:rsid w:val="00002F32"/>
    <w:rsid w:val="000031E9"/>
    <w:rsid w:val="00005619"/>
    <w:rsid w:val="00006913"/>
    <w:rsid w:val="00006CFF"/>
    <w:rsid w:val="00015445"/>
    <w:rsid w:val="0001576A"/>
    <w:rsid w:val="000169E6"/>
    <w:rsid w:val="00017207"/>
    <w:rsid w:val="00017AC7"/>
    <w:rsid w:val="00020BFA"/>
    <w:rsid w:val="00021A7D"/>
    <w:rsid w:val="00023AA9"/>
    <w:rsid w:val="000330AA"/>
    <w:rsid w:val="000347B2"/>
    <w:rsid w:val="00035EA6"/>
    <w:rsid w:val="00037B55"/>
    <w:rsid w:val="00037B83"/>
    <w:rsid w:val="00040A61"/>
    <w:rsid w:val="00040CA3"/>
    <w:rsid w:val="00042BC6"/>
    <w:rsid w:val="00046827"/>
    <w:rsid w:val="000472B5"/>
    <w:rsid w:val="00050E7F"/>
    <w:rsid w:val="000529CE"/>
    <w:rsid w:val="00057D02"/>
    <w:rsid w:val="00060A03"/>
    <w:rsid w:val="000655EA"/>
    <w:rsid w:val="00066215"/>
    <w:rsid w:val="00077652"/>
    <w:rsid w:val="00082608"/>
    <w:rsid w:val="00087F92"/>
    <w:rsid w:val="00092B17"/>
    <w:rsid w:val="00095CC0"/>
    <w:rsid w:val="00097514"/>
    <w:rsid w:val="000A2474"/>
    <w:rsid w:val="000A64BD"/>
    <w:rsid w:val="000B4569"/>
    <w:rsid w:val="000B513B"/>
    <w:rsid w:val="000B603B"/>
    <w:rsid w:val="000B6FFA"/>
    <w:rsid w:val="000B737D"/>
    <w:rsid w:val="000B7E68"/>
    <w:rsid w:val="000C0F31"/>
    <w:rsid w:val="000C4841"/>
    <w:rsid w:val="000C5E45"/>
    <w:rsid w:val="000C68DD"/>
    <w:rsid w:val="000C69FB"/>
    <w:rsid w:val="000C735F"/>
    <w:rsid w:val="000C7B44"/>
    <w:rsid w:val="000D0630"/>
    <w:rsid w:val="000D515F"/>
    <w:rsid w:val="000D540F"/>
    <w:rsid w:val="000D579D"/>
    <w:rsid w:val="000E0094"/>
    <w:rsid w:val="000E0600"/>
    <w:rsid w:val="000E1019"/>
    <w:rsid w:val="000E43B1"/>
    <w:rsid w:val="000E5241"/>
    <w:rsid w:val="000E5822"/>
    <w:rsid w:val="000F3AFE"/>
    <w:rsid w:val="000F6427"/>
    <w:rsid w:val="000F6795"/>
    <w:rsid w:val="0010268A"/>
    <w:rsid w:val="00102916"/>
    <w:rsid w:val="001061C3"/>
    <w:rsid w:val="00107FC2"/>
    <w:rsid w:val="00111A7D"/>
    <w:rsid w:val="00111EB3"/>
    <w:rsid w:val="00112AF1"/>
    <w:rsid w:val="00115512"/>
    <w:rsid w:val="001158B2"/>
    <w:rsid w:val="00115ED2"/>
    <w:rsid w:val="00121ACF"/>
    <w:rsid w:val="00122795"/>
    <w:rsid w:val="00122AC8"/>
    <w:rsid w:val="00122C57"/>
    <w:rsid w:val="00122E13"/>
    <w:rsid w:val="00125164"/>
    <w:rsid w:val="00125C2B"/>
    <w:rsid w:val="00131342"/>
    <w:rsid w:val="001316B2"/>
    <w:rsid w:val="00134049"/>
    <w:rsid w:val="00140618"/>
    <w:rsid w:val="001406CA"/>
    <w:rsid w:val="00141904"/>
    <w:rsid w:val="00141FFC"/>
    <w:rsid w:val="00142121"/>
    <w:rsid w:val="00142809"/>
    <w:rsid w:val="00142C0C"/>
    <w:rsid w:val="00142DDC"/>
    <w:rsid w:val="0014307C"/>
    <w:rsid w:val="00143258"/>
    <w:rsid w:val="00145961"/>
    <w:rsid w:val="001477D3"/>
    <w:rsid w:val="001504FB"/>
    <w:rsid w:val="001544BE"/>
    <w:rsid w:val="00154B1A"/>
    <w:rsid w:val="00156C59"/>
    <w:rsid w:val="00157626"/>
    <w:rsid w:val="0016236B"/>
    <w:rsid w:val="00162CC7"/>
    <w:rsid w:val="00164A14"/>
    <w:rsid w:val="0016651D"/>
    <w:rsid w:val="001721B0"/>
    <w:rsid w:val="00173442"/>
    <w:rsid w:val="00173679"/>
    <w:rsid w:val="001762AF"/>
    <w:rsid w:val="00177BDE"/>
    <w:rsid w:val="00180721"/>
    <w:rsid w:val="0018195A"/>
    <w:rsid w:val="00184757"/>
    <w:rsid w:val="00185569"/>
    <w:rsid w:val="001908DC"/>
    <w:rsid w:val="001928A9"/>
    <w:rsid w:val="00192F24"/>
    <w:rsid w:val="00193144"/>
    <w:rsid w:val="001941BB"/>
    <w:rsid w:val="00195231"/>
    <w:rsid w:val="00197E64"/>
    <w:rsid w:val="001B1C04"/>
    <w:rsid w:val="001B2AA8"/>
    <w:rsid w:val="001B2BE9"/>
    <w:rsid w:val="001B487E"/>
    <w:rsid w:val="001B5DA7"/>
    <w:rsid w:val="001B66F0"/>
    <w:rsid w:val="001C6715"/>
    <w:rsid w:val="001C6AED"/>
    <w:rsid w:val="001C7827"/>
    <w:rsid w:val="001D2518"/>
    <w:rsid w:val="001D2C35"/>
    <w:rsid w:val="001D3930"/>
    <w:rsid w:val="001D40EF"/>
    <w:rsid w:val="001D6B68"/>
    <w:rsid w:val="001D7A10"/>
    <w:rsid w:val="001E08E3"/>
    <w:rsid w:val="001E4C02"/>
    <w:rsid w:val="001E573D"/>
    <w:rsid w:val="001E5FDC"/>
    <w:rsid w:val="001F188F"/>
    <w:rsid w:val="001F31D8"/>
    <w:rsid w:val="00201196"/>
    <w:rsid w:val="00202F04"/>
    <w:rsid w:val="0020353F"/>
    <w:rsid w:val="00204FBA"/>
    <w:rsid w:val="002120B8"/>
    <w:rsid w:val="00220270"/>
    <w:rsid w:val="00220DD6"/>
    <w:rsid w:val="002217DC"/>
    <w:rsid w:val="00222441"/>
    <w:rsid w:val="00223CFD"/>
    <w:rsid w:val="00223F6E"/>
    <w:rsid w:val="00225C2C"/>
    <w:rsid w:val="00226C19"/>
    <w:rsid w:val="002330DB"/>
    <w:rsid w:val="00237F92"/>
    <w:rsid w:val="00240A44"/>
    <w:rsid w:val="00240ED4"/>
    <w:rsid w:val="00241B43"/>
    <w:rsid w:val="0024319E"/>
    <w:rsid w:val="00244FA1"/>
    <w:rsid w:val="0025017E"/>
    <w:rsid w:val="00250413"/>
    <w:rsid w:val="00250E5E"/>
    <w:rsid w:val="0025161D"/>
    <w:rsid w:val="0025282E"/>
    <w:rsid w:val="00252C7D"/>
    <w:rsid w:val="00255CC4"/>
    <w:rsid w:val="00257F8A"/>
    <w:rsid w:val="00261FA7"/>
    <w:rsid w:val="0026273B"/>
    <w:rsid w:val="00265564"/>
    <w:rsid w:val="0026682D"/>
    <w:rsid w:val="00270FB4"/>
    <w:rsid w:val="002755B1"/>
    <w:rsid w:val="002773E6"/>
    <w:rsid w:val="00282CD1"/>
    <w:rsid w:val="0028351B"/>
    <w:rsid w:val="0028446F"/>
    <w:rsid w:val="002853D3"/>
    <w:rsid w:val="0029102F"/>
    <w:rsid w:val="002916A1"/>
    <w:rsid w:val="002931CE"/>
    <w:rsid w:val="00293326"/>
    <w:rsid w:val="00293A38"/>
    <w:rsid w:val="002A1AFF"/>
    <w:rsid w:val="002A2E84"/>
    <w:rsid w:val="002A36BC"/>
    <w:rsid w:val="002A54F3"/>
    <w:rsid w:val="002B0C9B"/>
    <w:rsid w:val="002B1A6A"/>
    <w:rsid w:val="002B3DDF"/>
    <w:rsid w:val="002B3F59"/>
    <w:rsid w:val="002B4156"/>
    <w:rsid w:val="002B5449"/>
    <w:rsid w:val="002B7F90"/>
    <w:rsid w:val="002C12B6"/>
    <w:rsid w:val="002C43B8"/>
    <w:rsid w:val="002C4ABE"/>
    <w:rsid w:val="002C7DAE"/>
    <w:rsid w:val="002D00F2"/>
    <w:rsid w:val="002D3246"/>
    <w:rsid w:val="002D34E3"/>
    <w:rsid w:val="002D476C"/>
    <w:rsid w:val="002D5B11"/>
    <w:rsid w:val="002D63AD"/>
    <w:rsid w:val="002D659D"/>
    <w:rsid w:val="002D6F22"/>
    <w:rsid w:val="002D7258"/>
    <w:rsid w:val="002D75AB"/>
    <w:rsid w:val="002D795E"/>
    <w:rsid w:val="002E0D23"/>
    <w:rsid w:val="002E18FD"/>
    <w:rsid w:val="002E236D"/>
    <w:rsid w:val="002E4273"/>
    <w:rsid w:val="002E55F2"/>
    <w:rsid w:val="002E5BED"/>
    <w:rsid w:val="002E737C"/>
    <w:rsid w:val="002E7B6D"/>
    <w:rsid w:val="002F12FC"/>
    <w:rsid w:val="002F139D"/>
    <w:rsid w:val="002F22A1"/>
    <w:rsid w:val="002F2740"/>
    <w:rsid w:val="002F772E"/>
    <w:rsid w:val="003006E2"/>
    <w:rsid w:val="00300FC0"/>
    <w:rsid w:val="0030383F"/>
    <w:rsid w:val="00303C77"/>
    <w:rsid w:val="0030698C"/>
    <w:rsid w:val="003074D7"/>
    <w:rsid w:val="003079BB"/>
    <w:rsid w:val="00307B6D"/>
    <w:rsid w:val="003128BA"/>
    <w:rsid w:val="00314F8F"/>
    <w:rsid w:val="00317A34"/>
    <w:rsid w:val="00324CC6"/>
    <w:rsid w:val="00325507"/>
    <w:rsid w:val="003262B8"/>
    <w:rsid w:val="00331466"/>
    <w:rsid w:val="003324FE"/>
    <w:rsid w:val="003350B1"/>
    <w:rsid w:val="00340264"/>
    <w:rsid w:val="003403C0"/>
    <w:rsid w:val="00340853"/>
    <w:rsid w:val="00352BED"/>
    <w:rsid w:val="00352EBA"/>
    <w:rsid w:val="00353D27"/>
    <w:rsid w:val="00353EAA"/>
    <w:rsid w:val="00354688"/>
    <w:rsid w:val="00354D6F"/>
    <w:rsid w:val="003551FD"/>
    <w:rsid w:val="00355282"/>
    <w:rsid w:val="00356E77"/>
    <w:rsid w:val="00357530"/>
    <w:rsid w:val="00362BA7"/>
    <w:rsid w:val="0036509F"/>
    <w:rsid w:val="003656FB"/>
    <w:rsid w:val="00367666"/>
    <w:rsid w:val="00373D69"/>
    <w:rsid w:val="003750D7"/>
    <w:rsid w:val="003817EB"/>
    <w:rsid w:val="003827CF"/>
    <w:rsid w:val="0038293A"/>
    <w:rsid w:val="00391548"/>
    <w:rsid w:val="00392258"/>
    <w:rsid w:val="003922DC"/>
    <w:rsid w:val="003962BA"/>
    <w:rsid w:val="00397648"/>
    <w:rsid w:val="003A60E7"/>
    <w:rsid w:val="003A66B1"/>
    <w:rsid w:val="003A7D5B"/>
    <w:rsid w:val="003B1F68"/>
    <w:rsid w:val="003B2DDE"/>
    <w:rsid w:val="003B2F3A"/>
    <w:rsid w:val="003C1F8C"/>
    <w:rsid w:val="003C3286"/>
    <w:rsid w:val="003C369C"/>
    <w:rsid w:val="003C6C5B"/>
    <w:rsid w:val="003C6C68"/>
    <w:rsid w:val="003C77D7"/>
    <w:rsid w:val="003D07C6"/>
    <w:rsid w:val="003D1516"/>
    <w:rsid w:val="003D22BD"/>
    <w:rsid w:val="003D32EE"/>
    <w:rsid w:val="003E06A5"/>
    <w:rsid w:val="003E0C88"/>
    <w:rsid w:val="003E15C2"/>
    <w:rsid w:val="003E4F7C"/>
    <w:rsid w:val="003E6ED0"/>
    <w:rsid w:val="003E79BF"/>
    <w:rsid w:val="003F04D4"/>
    <w:rsid w:val="003F3FC4"/>
    <w:rsid w:val="00401E80"/>
    <w:rsid w:val="00402925"/>
    <w:rsid w:val="00403017"/>
    <w:rsid w:val="0040445F"/>
    <w:rsid w:val="00404FF7"/>
    <w:rsid w:val="00405BF2"/>
    <w:rsid w:val="00407E9A"/>
    <w:rsid w:val="004113FE"/>
    <w:rsid w:val="004133D2"/>
    <w:rsid w:val="004151CD"/>
    <w:rsid w:val="00415731"/>
    <w:rsid w:val="0041603C"/>
    <w:rsid w:val="004211CE"/>
    <w:rsid w:val="004252B9"/>
    <w:rsid w:val="00426267"/>
    <w:rsid w:val="00433D6B"/>
    <w:rsid w:val="00435C1F"/>
    <w:rsid w:val="00436665"/>
    <w:rsid w:val="004401F4"/>
    <w:rsid w:val="004406B9"/>
    <w:rsid w:val="00440BDC"/>
    <w:rsid w:val="00446C2E"/>
    <w:rsid w:val="00447242"/>
    <w:rsid w:val="0044765E"/>
    <w:rsid w:val="004478E1"/>
    <w:rsid w:val="004503CE"/>
    <w:rsid w:val="00451408"/>
    <w:rsid w:val="004525C4"/>
    <w:rsid w:val="00453609"/>
    <w:rsid w:val="00456081"/>
    <w:rsid w:val="00456B82"/>
    <w:rsid w:val="0045705A"/>
    <w:rsid w:val="00457F0F"/>
    <w:rsid w:val="004608A2"/>
    <w:rsid w:val="00461B72"/>
    <w:rsid w:val="00461ED6"/>
    <w:rsid w:val="00470E87"/>
    <w:rsid w:val="00482264"/>
    <w:rsid w:val="00483698"/>
    <w:rsid w:val="00484E24"/>
    <w:rsid w:val="004858B3"/>
    <w:rsid w:val="00486585"/>
    <w:rsid w:val="004875FC"/>
    <w:rsid w:val="004920CB"/>
    <w:rsid w:val="00497484"/>
    <w:rsid w:val="004A0968"/>
    <w:rsid w:val="004A12D8"/>
    <w:rsid w:val="004A2406"/>
    <w:rsid w:val="004A4B4E"/>
    <w:rsid w:val="004A7404"/>
    <w:rsid w:val="004B2247"/>
    <w:rsid w:val="004B2E55"/>
    <w:rsid w:val="004B444A"/>
    <w:rsid w:val="004B74E4"/>
    <w:rsid w:val="004B755E"/>
    <w:rsid w:val="004C0651"/>
    <w:rsid w:val="004C18DD"/>
    <w:rsid w:val="004C42BD"/>
    <w:rsid w:val="004C6470"/>
    <w:rsid w:val="004C6667"/>
    <w:rsid w:val="004D3C00"/>
    <w:rsid w:val="004D471F"/>
    <w:rsid w:val="004D5E3A"/>
    <w:rsid w:val="004E0188"/>
    <w:rsid w:val="004E0CDE"/>
    <w:rsid w:val="004E10E5"/>
    <w:rsid w:val="004E21A0"/>
    <w:rsid w:val="004F0952"/>
    <w:rsid w:val="004F2C56"/>
    <w:rsid w:val="004F753B"/>
    <w:rsid w:val="004F76D6"/>
    <w:rsid w:val="005043B9"/>
    <w:rsid w:val="0050579B"/>
    <w:rsid w:val="0050585C"/>
    <w:rsid w:val="005060F1"/>
    <w:rsid w:val="00506776"/>
    <w:rsid w:val="005125C9"/>
    <w:rsid w:val="0051474A"/>
    <w:rsid w:val="00514BE1"/>
    <w:rsid w:val="00515331"/>
    <w:rsid w:val="00515525"/>
    <w:rsid w:val="00515DD2"/>
    <w:rsid w:val="00516D65"/>
    <w:rsid w:val="00516FB4"/>
    <w:rsid w:val="005259CC"/>
    <w:rsid w:val="00526846"/>
    <w:rsid w:val="005272B3"/>
    <w:rsid w:val="005300FE"/>
    <w:rsid w:val="00535943"/>
    <w:rsid w:val="00536EE2"/>
    <w:rsid w:val="00537CFD"/>
    <w:rsid w:val="00541DA2"/>
    <w:rsid w:val="00543461"/>
    <w:rsid w:val="00547C13"/>
    <w:rsid w:val="0055120A"/>
    <w:rsid w:val="00551E5A"/>
    <w:rsid w:val="00552C40"/>
    <w:rsid w:val="0055624E"/>
    <w:rsid w:val="0056083F"/>
    <w:rsid w:val="00560EEC"/>
    <w:rsid w:val="00561535"/>
    <w:rsid w:val="005640D4"/>
    <w:rsid w:val="00571465"/>
    <w:rsid w:val="00571550"/>
    <w:rsid w:val="00573A59"/>
    <w:rsid w:val="00574CB7"/>
    <w:rsid w:val="00583C48"/>
    <w:rsid w:val="00584E32"/>
    <w:rsid w:val="00585554"/>
    <w:rsid w:val="0058766F"/>
    <w:rsid w:val="0059437C"/>
    <w:rsid w:val="005947E4"/>
    <w:rsid w:val="005A0DBF"/>
    <w:rsid w:val="005A1B27"/>
    <w:rsid w:val="005A23A7"/>
    <w:rsid w:val="005A7492"/>
    <w:rsid w:val="005B4E6E"/>
    <w:rsid w:val="005B5EBB"/>
    <w:rsid w:val="005C0726"/>
    <w:rsid w:val="005C2337"/>
    <w:rsid w:val="005C77D1"/>
    <w:rsid w:val="005D03FC"/>
    <w:rsid w:val="005D19D4"/>
    <w:rsid w:val="005D454E"/>
    <w:rsid w:val="005D576E"/>
    <w:rsid w:val="005D69AC"/>
    <w:rsid w:val="005D6C04"/>
    <w:rsid w:val="005D7743"/>
    <w:rsid w:val="005E45A7"/>
    <w:rsid w:val="005F030D"/>
    <w:rsid w:val="005F350C"/>
    <w:rsid w:val="005F3623"/>
    <w:rsid w:val="005F4DA8"/>
    <w:rsid w:val="005F5A4C"/>
    <w:rsid w:val="00600045"/>
    <w:rsid w:val="00601512"/>
    <w:rsid w:val="00601C9A"/>
    <w:rsid w:val="006055AD"/>
    <w:rsid w:val="00605A27"/>
    <w:rsid w:val="0060784D"/>
    <w:rsid w:val="006104BE"/>
    <w:rsid w:val="00610E90"/>
    <w:rsid w:val="00611B3C"/>
    <w:rsid w:val="00613FB7"/>
    <w:rsid w:val="00614607"/>
    <w:rsid w:val="00614CDB"/>
    <w:rsid w:val="00616713"/>
    <w:rsid w:val="00621C87"/>
    <w:rsid w:val="00625927"/>
    <w:rsid w:val="00627C88"/>
    <w:rsid w:val="006302C2"/>
    <w:rsid w:val="00630B68"/>
    <w:rsid w:val="00630C6A"/>
    <w:rsid w:val="00631310"/>
    <w:rsid w:val="00631910"/>
    <w:rsid w:val="006319C3"/>
    <w:rsid w:val="0063229D"/>
    <w:rsid w:val="00633099"/>
    <w:rsid w:val="00633200"/>
    <w:rsid w:val="00633861"/>
    <w:rsid w:val="00633874"/>
    <w:rsid w:val="00634B77"/>
    <w:rsid w:val="006356B2"/>
    <w:rsid w:val="0063573F"/>
    <w:rsid w:val="00635BE6"/>
    <w:rsid w:val="00637DF0"/>
    <w:rsid w:val="00640AC1"/>
    <w:rsid w:val="00644C01"/>
    <w:rsid w:val="00652B93"/>
    <w:rsid w:val="0065326F"/>
    <w:rsid w:val="00654033"/>
    <w:rsid w:val="00654E98"/>
    <w:rsid w:val="006566C2"/>
    <w:rsid w:val="00657F5A"/>
    <w:rsid w:val="00660B75"/>
    <w:rsid w:val="00661ED3"/>
    <w:rsid w:val="00663363"/>
    <w:rsid w:val="006673CB"/>
    <w:rsid w:val="00667F11"/>
    <w:rsid w:val="00670B02"/>
    <w:rsid w:val="00671A98"/>
    <w:rsid w:val="00671FDE"/>
    <w:rsid w:val="00680F0F"/>
    <w:rsid w:val="0068426C"/>
    <w:rsid w:val="00684488"/>
    <w:rsid w:val="0068746E"/>
    <w:rsid w:val="00687DEB"/>
    <w:rsid w:val="00690D60"/>
    <w:rsid w:val="006914D4"/>
    <w:rsid w:val="00691ECA"/>
    <w:rsid w:val="00692CC1"/>
    <w:rsid w:val="00693590"/>
    <w:rsid w:val="006969CC"/>
    <w:rsid w:val="006969CD"/>
    <w:rsid w:val="006A3358"/>
    <w:rsid w:val="006A42C4"/>
    <w:rsid w:val="006A556A"/>
    <w:rsid w:val="006A55FD"/>
    <w:rsid w:val="006A5802"/>
    <w:rsid w:val="006A5FE7"/>
    <w:rsid w:val="006A6A5E"/>
    <w:rsid w:val="006A7863"/>
    <w:rsid w:val="006A7C54"/>
    <w:rsid w:val="006B259D"/>
    <w:rsid w:val="006B5BC2"/>
    <w:rsid w:val="006B5CA2"/>
    <w:rsid w:val="006B7F21"/>
    <w:rsid w:val="006C0119"/>
    <w:rsid w:val="006C08A0"/>
    <w:rsid w:val="006C1BB3"/>
    <w:rsid w:val="006C21B9"/>
    <w:rsid w:val="006C3E80"/>
    <w:rsid w:val="006C48A4"/>
    <w:rsid w:val="006C4BDA"/>
    <w:rsid w:val="006C5F12"/>
    <w:rsid w:val="006C77EF"/>
    <w:rsid w:val="006D0388"/>
    <w:rsid w:val="006D13DE"/>
    <w:rsid w:val="006D42E3"/>
    <w:rsid w:val="006D6C14"/>
    <w:rsid w:val="006E02EF"/>
    <w:rsid w:val="006E426A"/>
    <w:rsid w:val="006F0DEB"/>
    <w:rsid w:val="006F12D9"/>
    <w:rsid w:val="006F32B3"/>
    <w:rsid w:val="006F49C9"/>
    <w:rsid w:val="006F6F8B"/>
    <w:rsid w:val="006F76E5"/>
    <w:rsid w:val="007020A4"/>
    <w:rsid w:val="00702D14"/>
    <w:rsid w:val="00703B7C"/>
    <w:rsid w:val="00704E5F"/>
    <w:rsid w:val="00705592"/>
    <w:rsid w:val="007068D3"/>
    <w:rsid w:val="0070718A"/>
    <w:rsid w:val="00712A62"/>
    <w:rsid w:val="00713909"/>
    <w:rsid w:val="00715388"/>
    <w:rsid w:val="007153E5"/>
    <w:rsid w:val="0071569A"/>
    <w:rsid w:val="007212C0"/>
    <w:rsid w:val="007241D2"/>
    <w:rsid w:val="00724D64"/>
    <w:rsid w:val="00724D80"/>
    <w:rsid w:val="00726599"/>
    <w:rsid w:val="0072775A"/>
    <w:rsid w:val="0073112E"/>
    <w:rsid w:val="00732701"/>
    <w:rsid w:val="00733C86"/>
    <w:rsid w:val="007348AC"/>
    <w:rsid w:val="0073552D"/>
    <w:rsid w:val="00735E6D"/>
    <w:rsid w:val="00735FDE"/>
    <w:rsid w:val="00736726"/>
    <w:rsid w:val="00740534"/>
    <w:rsid w:val="007434ED"/>
    <w:rsid w:val="00743D59"/>
    <w:rsid w:val="00747BB7"/>
    <w:rsid w:val="007510BB"/>
    <w:rsid w:val="00752527"/>
    <w:rsid w:val="0075352B"/>
    <w:rsid w:val="00753A57"/>
    <w:rsid w:val="00753E39"/>
    <w:rsid w:val="00762B5C"/>
    <w:rsid w:val="007675AE"/>
    <w:rsid w:val="00772E9D"/>
    <w:rsid w:val="007740C3"/>
    <w:rsid w:val="007838CB"/>
    <w:rsid w:val="007871D9"/>
    <w:rsid w:val="00790FBF"/>
    <w:rsid w:val="007950F6"/>
    <w:rsid w:val="007978E8"/>
    <w:rsid w:val="00797FE5"/>
    <w:rsid w:val="007A1E11"/>
    <w:rsid w:val="007A273B"/>
    <w:rsid w:val="007A2956"/>
    <w:rsid w:val="007B07ED"/>
    <w:rsid w:val="007B0BFB"/>
    <w:rsid w:val="007B0CE4"/>
    <w:rsid w:val="007B0DEA"/>
    <w:rsid w:val="007B785A"/>
    <w:rsid w:val="007C184C"/>
    <w:rsid w:val="007C3C14"/>
    <w:rsid w:val="007D06B1"/>
    <w:rsid w:val="007D435C"/>
    <w:rsid w:val="007D588B"/>
    <w:rsid w:val="007D6896"/>
    <w:rsid w:val="007D6A80"/>
    <w:rsid w:val="007D6FA6"/>
    <w:rsid w:val="007E016B"/>
    <w:rsid w:val="007E2DFB"/>
    <w:rsid w:val="007E36E3"/>
    <w:rsid w:val="007E3B96"/>
    <w:rsid w:val="007E6544"/>
    <w:rsid w:val="007F17E7"/>
    <w:rsid w:val="007F2026"/>
    <w:rsid w:val="007F3315"/>
    <w:rsid w:val="007F3FCC"/>
    <w:rsid w:val="007F4C6C"/>
    <w:rsid w:val="007F67C5"/>
    <w:rsid w:val="007F7E7F"/>
    <w:rsid w:val="007F7EAF"/>
    <w:rsid w:val="0080144C"/>
    <w:rsid w:val="008039A2"/>
    <w:rsid w:val="00804425"/>
    <w:rsid w:val="00806D33"/>
    <w:rsid w:val="00807571"/>
    <w:rsid w:val="00807600"/>
    <w:rsid w:val="0080799F"/>
    <w:rsid w:val="00810DE0"/>
    <w:rsid w:val="00814639"/>
    <w:rsid w:val="0081795D"/>
    <w:rsid w:val="00820FBC"/>
    <w:rsid w:val="00823768"/>
    <w:rsid w:val="00823F75"/>
    <w:rsid w:val="00826757"/>
    <w:rsid w:val="00830A76"/>
    <w:rsid w:val="0083286B"/>
    <w:rsid w:val="00833BB7"/>
    <w:rsid w:val="00833F77"/>
    <w:rsid w:val="00835F3C"/>
    <w:rsid w:val="0083622F"/>
    <w:rsid w:val="00836E51"/>
    <w:rsid w:val="0084190A"/>
    <w:rsid w:val="00844275"/>
    <w:rsid w:val="0084463F"/>
    <w:rsid w:val="00847842"/>
    <w:rsid w:val="00847B97"/>
    <w:rsid w:val="00851A25"/>
    <w:rsid w:val="00852540"/>
    <w:rsid w:val="008531DE"/>
    <w:rsid w:val="00854B3E"/>
    <w:rsid w:val="00857CA8"/>
    <w:rsid w:val="00861430"/>
    <w:rsid w:val="00862CEA"/>
    <w:rsid w:val="00863359"/>
    <w:rsid w:val="00864A10"/>
    <w:rsid w:val="00865F1E"/>
    <w:rsid w:val="00866E9F"/>
    <w:rsid w:val="008674BD"/>
    <w:rsid w:val="00867865"/>
    <w:rsid w:val="00870E00"/>
    <w:rsid w:val="008749BC"/>
    <w:rsid w:val="008769F7"/>
    <w:rsid w:val="0088538B"/>
    <w:rsid w:val="008858AE"/>
    <w:rsid w:val="008858D2"/>
    <w:rsid w:val="0088686A"/>
    <w:rsid w:val="00890755"/>
    <w:rsid w:val="00893B39"/>
    <w:rsid w:val="00894E5E"/>
    <w:rsid w:val="0089512F"/>
    <w:rsid w:val="00897FA7"/>
    <w:rsid w:val="008A27BF"/>
    <w:rsid w:val="008A3DD5"/>
    <w:rsid w:val="008A5DAB"/>
    <w:rsid w:val="008A6AF2"/>
    <w:rsid w:val="008B056A"/>
    <w:rsid w:val="008B18EE"/>
    <w:rsid w:val="008B39EE"/>
    <w:rsid w:val="008B40DC"/>
    <w:rsid w:val="008B4D0B"/>
    <w:rsid w:val="008B5633"/>
    <w:rsid w:val="008B6B36"/>
    <w:rsid w:val="008C16B0"/>
    <w:rsid w:val="008C36B3"/>
    <w:rsid w:val="008C3E36"/>
    <w:rsid w:val="008C442F"/>
    <w:rsid w:val="008C546F"/>
    <w:rsid w:val="008C6BD2"/>
    <w:rsid w:val="008C7064"/>
    <w:rsid w:val="008D1B8E"/>
    <w:rsid w:val="008D2B82"/>
    <w:rsid w:val="008D4FCB"/>
    <w:rsid w:val="008D51C1"/>
    <w:rsid w:val="008D5A22"/>
    <w:rsid w:val="008D735A"/>
    <w:rsid w:val="008D7E70"/>
    <w:rsid w:val="008E243D"/>
    <w:rsid w:val="008E2520"/>
    <w:rsid w:val="008F53AF"/>
    <w:rsid w:val="008F5498"/>
    <w:rsid w:val="008F7DB0"/>
    <w:rsid w:val="009008D6"/>
    <w:rsid w:val="009010C6"/>
    <w:rsid w:val="0090240E"/>
    <w:rsid w:val="00906036"/>
    <w:rsid w:val="0090695E"/>
    <w:rsid w:val="00906B85"/>
    <w:rsid w:val="009074C5"/>
    <w:rsid w:val="00907B32"/>
    <w:rsid w:val="00911C7D"/>
    <w:rsid w:val="00912484"/>
    <w:rsid w:val="00912BBA"/>
    <w:rsid w:val="00913FA3"/>
    <w:rsid w:val="0091660D"/>
    <w:rsid w:val="00920E72"/>
    <w:rsid w:val="0092162B"/>
    <w:rsid w:val="009248C0"/>
    <w:rsid w:val="00925A81"/>
    <w:rsid w:val="0092716E"/>
    <w:rsid w:val="00930020"/>
    <w:rsid w:val="00930C6E"/>
    <w:rsid w:val="0093229C"/>
    <w:rsid w:val="009346EA"/>
    <w:rsid w:val="00935207"/>
    <w:rsid w:val="009411FE"/>
    <w:rsid w:val="009438EE"/>
    <w:rsid w:val="00946CBF"/>
    <w:rsid w:val="0095401C"/>
    <w:rsid w:val="00954240"/>
    <w:rsid w:val="0095645C"/>
    <w:rsid w:val="00956646"/>
    <w:rsid w:val="00956976"/>
    <w:rsid w:val="00956B86"/>
    <w:rsid w:val="0095733F"/>
    <w:rsid w:val="009622A2"/>
    <w:rsid w:val="00967EC4"/>
    <w:rsid w:val="00973104"/>
    <w:rsid w:val="0097395D"/>
    <w:rsid w:val="009753E0"/>
    <w:rsid w:val="009824DB"/>
    <w:rsid w:val="00983409"/>
    <w:rsid w:val="00987940"/>
    <w:rsid w:val="00991C36"/>
    <w:rsid w:val="00993B70"/>
    <w:rsid w:val="00994676"/>
    <w:rsid w:val="0099504D"/>
    <w:rsid w:val="00995459"/>
    <w:rsid w:val="009A10A6"/>
    <w:rsid w:val="009A228B"/>
    <w:rsid w:val="009A393A"/>
    <w:rsid w:val="009A6B04"/>
    <w:rsid w:val="009A7180"/>
    <w:rsid w:val="009B24A3"/>
    <w:rsid w:val="009B2A62"/>
    <w:rsid w:val="009B3402"/>
    <w:rsid w:val="009B5440"/>
    <w:rsid w:val="009B5489"/>
    <w:rsid w:val="009C0336"/>
    <w:rsid w:val="009C38D8"/>
    <w:rsid w:val="009C4447"/>
    <w:rsid w:val="009D10AE"/>
    <w:rsid w:val="009D3DFD"/>
    <w:rsid w:val="009D64C0"/>
    <w:rsid w:val="009D7132"/>
    <w:rsid w:val="009D721C"/>
    <w:rsid w:val="009E49AE"/>
    <w:rsid w:val="009E4AD7"/>
    <w:rsid w:val="009E4F6E"/>
    <w:rsid w:val="009E6723"/>
    <w:rsid w:val="009F156E"/>
    <w:rsid w:val="009F34B9"/>
    <w:rsid w:val="009F3CA3"/>
    <w:rsid w:val="00A0017B"/>
    <w:rsid w:val="00A046B9"/>
    <w:rsid w:val="00A0502E"/>
    <w:rsid w:val="00A0521C"/>
    <w:rsid w:val="00A058CE"/>
    <w:rsid w:val="00A11AD0"/>
    <w:rsid w:val="00A12D93"/>
    <w:rsid w:val="00A14B14"/>
    <w:rsid w:val="00A15ACC"/>
    <w:rsid w:val="00A15AFB"/>
    <w:rsid w:val="00A200E2"/>
    <w:rsid w:val="00A224AF"/>
    <w:rsid w:val="00A262F3"/>
    <w:rsid w:val="00A2777F"/>
    <w:rsid w:val="00A2787F"/>
    <w:rsid w:val="00A27C2C"/>
    <w:rsid w:val="00A27CCB"/>
    <w:rsid w:val="00A31ED6"/>
    <w:rsid w:val="00A321F2"/>
    <w:rsid w:val="00A32450"/>
    <w:rsid w:val="00A3302A"/>
    <w:rsid w:val="00A36C0C"/>
    <w:rsid w:val="00A37DBD"/>
    <w:rsid w:val="00A41CA5"/>
    <w:rsid w:val="00A42075"/>
    <w:rsid w:val="00A427AF"/>
    <w:rsid w:val="00A4355D"/>
    <w:rsid w:val="00A44233"/>
    <w:rsid w:val="00A446DD"/>
    <w:rsid w:val="00A44DD9"/>
    <w:rsid w:val="00A56105"/>
    <w:rsid w:val="00A56EE9"/>
    <w:rsid w:val="00A57CCE"/>
    <w:rsid w:val="00A63C4E"/>
    <w:rsid w:val="00A707BC"/>
    <w:rsid w:val="00A70867"/>
    <w:rsid w:val="00A72A0F"/>
    <w:rsid w:val="00A72E10"/>
    <w:rsid w:val="00A73E17"/>
    <w:rsid w:val="00A808C9"/>
    <w:rsid w:val="00A836D6"/>
    <w:rsid w:val="00A83FDE"/>
    <w:rsid w:val="00A90338"/>
    <w:rsid w:val="00A9064C"/>
    <w:rsid w:val="00A91A94"/>
    <w:rsid w:val="00A93460"/>
    <w:rsid w:val="00A93F7C"/>
    <w:rsid w:val="00A97F6A"/>
    <w:rsid w:val="00AA1B55"/>
    <w:rsid w:val="00AA2CF3"/>
    <w:rsid w:val="00AA4241"/>
    <w:rsid w:val="00AA52EE"/>
    <w:rsid w:val="00AA7137"/>
    <w:rsid w:val="00AB04DD"/>
    <w:rsid w:val="00AB05CD"/>
    <w:rsid w:val="00AB0D31"/>
    <w:rsid w:val="00AB24BA"/>
    <w:rsid w:val="00AB2BD2"/>
    <w:rsid w:val="00AC1055"/>
    <w:rsid w:val="00AC306A"/>
    <w:rsid w:val="00AC4279"/>
    <w:rsid w:val="00AC5D74"/>
    <w:rsid w:val="00AD09A3"/>
    <w:rsid w:val="00AD0D55"/>
    <w:rsid w:val="00AD1D9A"/>
    <w:rsid w:val="00AD361E"/>
    <w:rsid w:val="00AD4BD0"/>
    <w:rsid w:val="00AD7AFB"/>
    <w:rsid w:val="00AE2B50"/>
    <w:rsid w:val="00AE5C66"/>
    <w:rsid w:val="00AE72AC"/>
    <w:rsid w:val="00AE7343"/>
    <w:rsid w:val="00AE7808"/>
    <w:rsid w:val="00AF1B49"/>
    <w:rsid w:val="00AF6BEE"/>
    <w:rsid w:val="00B015A9"/>
    <w:rsid w:val="00B03122"/>
    <w:rsid w:val="00B06445"/>
    <w:rsid w:val="00B11F97"/>
    <w:rsid w:val="00B12C96"/>
    <w:rsid w:val="00B1647E"/>
    <w:rsid w:val="00B2402F"/>
    <w:rsid w:val="00B256E0"/>
    <w:rsid w:val="00B275B8"/>
    <w:rsid w:val="00B31C63"/>
    <w:rsid w:val="00B35936"/>
    <w:rsid w:val="00B3649A"/>
    <w:rsid w:val="00B364A2"/>
    <w:rsid w:val="00B402C4"/>
    <w:rsid w:val="00B40C94"/>
    <w:rsid w:val="00B51C9A"/>
    <w:rsid w:val="00B531F6"/>
    <w:rsid w:val="00B56014"/>
    <w:rsid w:val="00B56959"/>
    <w:rsid w:val="00B6128B"/>
    <w:rsid w:val="00B6760D"/>
    <w:rsid w:val="00B7280B"/>
    <w:rsid w:val="00B766CB"/>
    <w:rsid w:val="00B83274"/>
    <w:rsid w:val="00B8563C"/>
    <w:rsid w:val="00B875C1"/>
    <w:rsid w:val="00B91D02"/>
    <w:rsid w:val="00B91D70"/>
    <w:rsid w:val="00B946BE"/>
    <w:rsid w:val="00B95902"/>
    <w:rsid w:val="00B95F78"/>
    <w:rsid w:val="00B96D34"/>
    <w:rsid w:val="00B97F32"/>
    <w:rsid w:val="00BA0893"/>
    <w:rsid w:val="00BA1343"/>
    <w:rsid w:val="00BA4164"/>
    <w:rsid w:val="00BA5B2D"/>
    <w:rsid w:val="00BA5D5D"/>
    <w:rsid w:val="00BA7631"/>
    <w:rsid w:val="00BB0574"/>
    <w:rsid w:val="00BB432C"/>
    <w:rsid w:val="00BB55F5"/>
    <w:rsid w:val="00BC2241"/>
    <w:rsid w:val="00BC30C8"/>
    <w:rsid w:val="00BC588B"/>
    <w:rsid w:val="00BC5CD5"/>
    <w:rsid w:val="00BC6B50"/>
    <w:rsid w:val="00BD280F"/>
    <w:rsid w:val="00BD4936"/>
    <w:rsid w:val="00BD7453"/>
    <w:rsid w:val="00BD7B37"/>
    <w:rsid w:val="00BE1C82"/>
    <w:rsid w:val="00BE33DB"/>
    <w:rsid w:val="00BE59B7"/>
    <w:rsid w:val="00BE5AA6"/>
    <w:rsid w:val="00BF18AC"/>
    <w:rsid w:val="00BF1DD4"/>
    <w:rsid w:val="00BF1F79"/>
    <w:rsid w:val="00BF7C56"/>
    <w:rsid w:val="00C0073B"/>
    <w:rsid w:val="00C0294B"/>
    <w:rsid w:val="00C02F89"/>
    <w:rsid w:val="00C05DD2"/>
    <w:rsid w:val="00C06D7A"/>
    <w:rsid w:val="00C07235"/>
    <w:rsid w:val="00C078DC"/>
    <w:rsid w:val="00C108E0"/>
    <w:rsid w:val="00C10915"/>
    <w:rsid w:val="00C1249B"/>
    <w:rsid w:val="00C135F3"/>
    <w:rsid w:val="00C16266"/>
    <w:rsid w:val="00C16EE2"/>
    <w:rsid w:val="00C20F3E"/>
    <w:rsid w:val="00C24947"/>
    <w:rsid w:val="00C25884"/>
    <w:rsid w:val="00C26CE0"/>
    <w:rsid w:val="00C32370"/>
    <w:rsid w:val="00C3699A"/>
    <w:rsid w:val="00C42531"/>
    <w:rsid w:val="00C426E8"/>
    <w:rsid w:val="00C445CA"/>
    <w:rsid w:val="00C46764"/>
    <w:rsid w:val="00C47FF6"/>
    <w:rsid w:val="00C54F80"/>
    <w:rsid w:val="00C55A62"/>
    <w:rsid w:val="00C573D5"/>
    <w:rsid w:val="00C61135"/>
    <w:rsid w:val="00C63023"/>
    <w:rsid w:val="00C649F5"/>
    <w:rsid w:val="00C6676E"/>
    <w:rsid w:val="00C66EB8"/>
    <w:rsid w:val="00C67DE7"/>
    <w:rsid w:val="00C70578"/>
    <w:rsid w:val="00C72F1F"/>
    <w:rsid w:val="00C7376D"/>
    <w:rsid w:val="00C73AD4"/>
    <w:rsid w:val="00C73B81"/>
    <w:rsid w:val="00C747E3"/>
    <w:rsid w:val="00C74CF0"/>
    <w:rsid w:val="00C76F50"/>
    <w:rsid w:val="00C771DA"/>
    <w:rsid w:val="00C84FA2"/>
    <w:rsid w:val="00C87D6B"/>
    <w:rsid w:val="00C9269E"/>
    <w:rsid w:val="00C92E3F"/>
    <w:rsid w:val="00C955CA"/>
    <w:rsid w:val="00C963AA"/>
    <w:rsid w:val="00C968B8"/>
    <w:rsid w:val="00C96968"/>
    <w:rsid w:val="00CA06CE"/>
    <w:rsid w:val="00CA37C5"/>
    <w:rsid w:val="00CA54D5"/>
    <w:rsid w:val="00CB00C5"/>
    <w:rsid w:val="00CC130E"/>
    <w:rsid w:val="00CC13D1"/>
    <w:rsid w:val="00CC3EA0"/>
    <w:rsid w:val="00CC4796"/>
    <w:rsid w:val="00CC75C9"/>
    <w:rsid w:val="00CC7A17"/>
    <w:rsid w:val="00CD0245"/>
    <w:rsid w:val="00CD2795"/>
    <w:rsid w:val="00CD29FA"/>
    <w:rsid w:val="00CD52BA"/>
    <w:rsid w:val="00CD52C4"/>
    <w:rsid w:val="00CD7FB3"/>
    <w:rsid w:val="00CE21FF"/>
    <w:rsid w:val="00CE24FA"/>
    <w:rsid w:val="00CE2CD9"/>
    <w:rsid w:val="00CE380E"/>
    <w:rsid w:val="00CE3E47"/>
    <w:rsid w:val="00CE4FDE"/>
    <w:rsid w:val="00CF271D"/>
    <w:rsid w:val="00CF2B08"/>
    <w:rsid w:val="00CF3E73"/>
    <w:rsid w:val="00CF473F"/>
    <w:rsid w:val="00CF4C56"/>
    <w:rsid w:val="00CF6768"/>
    <w:rsid w:val="00CF755E"/>
    <w:rsid w:val="00D0367E"/>
    <w:rsid w:val="00D04964"/>
    <w:rsid w:val="00D068AB"/>
    <w:rsid w:val="00D06E76"/>
    <w:rsid w:val="00D11219"/>
    <w:rsid w:val="00D125C4"/>
    <w:rsid w:val="00D12C48"/>
    <w:rsid w:val="00D1338D"/>
    <w:rsid w:val="00D20A2B"/>
    <w:rsid w:val="00D227CE"/>
    <w:rsid w:val="00D2651B"/>
    <w:rsid w:val="00D26AC3"/>
    <w:rsid w:val="00D27802"/>
    <w:rsid w:val="00D319E4"/>
    <w:rsid w:val="00D31D1D"/>
    <w:rsid w:val="00D33FC5"/>
    <w:rsid w:val="00D35272"/>
    <w:rsid w:val="00D353CE"/>
    <w:rsid w:val="00D35498"/>
    <w:rsid w:val="00D42C38"/>
    <w:rsid w:val="00D43DB9"/>
    <w:rsid w:val="00D454ED"/>
    <w:rsid w:val="00D45B36"/>
    <w:rsid w:val="00D45E13"/>
    <w:rsid w:val="00D47374"/>
    <w:rsid w:val="00D513F1"/>
    <w:rsid w:val="00D519F1"/>
    <w:rsid w:val="00D5229B"/>
    <w:rsid w:val="00D52327"/>
    <w:rsid w:val="00D53D18"/>
    <w:rsid w:val="00D54787"/>
    <w:rsid w:val="00D550C3"/>
    <w:rsid w:val="00D564DA"/>
    <w:rsid w:val="00D57829"/>
    <w:rsid w:val="00D61839"/>
    <w:rsid w:val="00D61A67"/>
    <w:rsid w:val="00D6320E"/>
    <w:rsid w:val="00D6388E"/>
    <w:rsid w:val="00D63FA5"/>
    <w:rsid w:val="00D6618E"/>
    <w:rsid w:val="00D66B18"/>
    <w:rsid w:val="00D72B6F"/>
    <w:rsid w:val="00D746D5"/>
    <w:rsid w:val="00D77472"/>
    <w:rsid w:val="00D82A90"/>
    <w:rsid w:val="00D86C4D"/>
    <w:rsid w:val="00D87DD4"/>
    <w:rsid w:val="00D87E78"/>
    <w:rsid w:val="00DA05FF"/>
    <w:rsid w:val="00DA0A54"/>
    <w:rsid w:val="00DA3828"/>
    <w:rsid w:val="00DA424A"/>
    <w:rsid w:val="00DA58E6"/>
    <w:rsid w:val="00DA72A2"/>
    <w:rsid w:val="00DA7C46"/>
    <w:rsid w:val="00DB26B3"/>
    <w:rsid w:val="00DB3948"/>
    <w:rsid w:val="00DB39AC"/>
    <w:rsid w:val="00DC2BA5"/>
    <w:rsid w:val="00DC2CC9"/>
    <w:rsid w:val="00DD3311"/>
    <w:rsid w:val="00DD35CC"/>
    <w:rsid w:val="00DD41C6"/>
    <w:rsid w:val="00DD4894"/>
    <w:rsid w:val="00DD5C5B"/>
    <w:rsid w:val="00DD73C9"/>
    <w:rsid w:val="00DD7FD0"/>
    <w:rsid w:val="00DE6BAA"/>
    <w:rsid w:val="00DE6DC5"/>
    <w:rsid w:val="00DE7C80"/>
    <w:rsid w:val="00DF06AC"/>
    <w:rsid w:val="00DF5BC1"/>
    <w:rsid w:val="00DF5ED8"/>
    <w:rsid w:val="00DF76B0"/>
    <w:rsid w:val="00E0174F"/>
    <w:rsid w:val="00E04962"/>
    <w:rsid w:val="00E07518"/>
    <w:rsid w:val="00E10973"/>
    <w:rsid w:val="00E12328"/>
    <w:rsid w:val="00E14620"/>
    <w:rsid w:val="00E16A87"/>
    <w:rsid w:val="00E16C7E"/>
    <w:rsid w:val="00E24C57"/>
    <w:rsid w:val="00E263BD"/>
    <w:rsid w:val="00E26AD4"/>
    <w:rsid w:val="00E27EEB"/>
    <w:rsid w:val="00E32312"/>
    <w:rsid w:val="00E32B44"/>
    <w:rsid w:val="00E32BA5"/>
    <w:rsid w:val="00E32D51"/>
    <w:rsid w:val="00E338B3"/>
    <w:rsid w:val="00E355E1"/>
    <w:rsid w:val="00E35D4E"/>
    <w:rsid w:val="00E40175"/>
    <w:rsid w:val="00E47FCA"/>
    <w:rsid w:val="00E50182"/>
    <w:rsid w:val="00E515CD"/>
    <w:rsid w:val="00E52D54"/>
    <w:rsid w:val="00E5445D"/>
    <w:rsid w:val="00E54E99"/>
    <w:rsid w:val="00E64E91"/>
    <w:rsid w:val="00E664DD"/>
    <w:rsid w:val="00E66D33"/>
    <w:rsid w:val="00E6720B"/>
    <w:rsid w:val="00E6790B"/>
    <w:rsid w:val="00E72507"/>
    <w:rsid w:val="00E743BA"/>
    <w:rsid w:val="00E74C2C"/>
    <w:rsid w:val="00E74F93"/>
    <w:rsid w:val="00E80237"/>
    <w:rsid w:val="00E80813"/>
    <w:rsid w:val="00E82525"/>
    <w:rsid w:val="00E828CF"/>
    <w:rsid w:val="00E82EC0"/>
    <w:rsid w:val="00E835C3"/>
    <w:rsid w:val="00E8458F"/>
    <w:rsid w:val="00E85F1C"/>
    <w:rsid w:val="00E8796D"/>
    <w:rsid w:val="00E9024C"/>
    <w:rsid w:val="00EA3131"/>
    <w:rsid w:val="00EA3859"/>
    <w:rsid w:val="00EA5021"/>
    <w:rsid w:val="00EA5298"/>
    <w:rsid w:val="00EA6223"/>
    <w:rsid w:val="00EB2BD0"/>
    <w:rsid w:val="00EB448B"/>
    <w:rsid w:val="00EB4D9F"/>
    <w:rsid w:val="00EB6243"/>
    <w:rsid w:val="00EB7258"/>
    <w:rsid w:val="00EC1D61"/>
    <w:rsid w:val="00EC26CE"/>
    <w:rsid w:val="00EC4260"/>
    <w:rsid w:val="00EC5620"/>
    <w:rsid w:val="00ED0A10"/>
    <w:rsid w:val="00ED23BD"/>
    <w:rsid w:val="00ED68F4"/>
    <w:rsid w:val="00ED70D9"/>
    <w:rsid w:val="00EE0112"/>
    <w:rsid w:val="00EE0D2B"/>
    <w:rsid w:val="00EE1751"/>
    <w:rsid w:val="00EE3A1E"/>
    <w:rsid w:val="00EE48F4"/>
    <w:rsid w:val="00EE4E0F"/>
    <w:rsid w:val="00EE5FED"/>
    <w:rsid w:val="00EF66A1"/>
    <w:rsid w:val="00F004D2"/>
    <w:rsid w:val="00F00C7E"/>
    <w:rsid w:val="00F01550"/>
    <w:rsid w:val="00F0216B"/>
    <w:rsid w:val="00F02588"/>
    <w:rsid w:val="00F06400"/>
    <w:rsid w:val="00F06A8A"/>
    <w:rsid w:val="00F10F20"/>
    <w:rsid w:val="00F202BA"/>
    <w:rsid w:val="00F20679"/>
    <w:rsid w:val="00F20C19"/>
    <w:rsid w:val="00F2288C"/>
    <w:rsid w:val="00F23FB7"/>
    <w:rsid w:val="00F25489"/>
    <w:rsid w:val="00F33F0E"/>
    <w:rsid w:val="00F350B9"/>
    <w:rsid w:val="00F370A1"/>
    <w:rsid w:val="00F4002F"/>
    <w:rsid w:val="00F40F2A"/>
    <w:rsid w:val="00F4353A"/>
    <w:rsid w:val="00F43F70"/>
    <w:rsid w:val="00F4542C"/>
    <w:rsid w:val="00F464CE"/>
    <w:rsid w:val="00F50C14"/>
    <w:rsid w:val="00F541D6"/>
    <w:rsid w:val="00F55AE1"/>
    <w:rsid w:val="00F6155D"/>
    <w:rsid w:val="00F61F5B"/>
    <w:rsid w:val="00F637FC"/>
    <w:rsid w:val="00F6504E"/>
    <w:rsid w:val="00F65318"/>
    <w:rsid w:val="00F66A38"/>
    <w:rsid w:val="00F66C35"/>
    <w:rsid w:val="00F66EF8"/>
    <w:rsid w:val="00F677F4"/>
    <w:rsid w:val="00F701B5"/>
    <w:rsid w:val="00F703E6"/>
    <w:rsid w:val="00F726F3"/>
    <w:rsid w:val="00F742DB"/>
    <w:rsid w:val="00F751F2"/>
    <w:rsid w:val="00F811A9"/>
    <w:rsid w:val="00F821D5"/>
    <w:rsid w:val="00F83484"/>
    <w:rsid w:val="00F842A5"/>
    <w:rsid w:val="00F86435"/>
    <w:rsid w:val="00F87010"/>
    <w:rsid w:val="00F94BAE"/>
    <w:rsid w:val="00FA0679"/>
    <w:rsid w:val="00FA1068"/>
    <w:rsid w:val="00FA3F0D"/>
    <w:rsid w:val="00FA756C"/>
    <w:rsid w:val="00FB0CA8"/>
    <w:rsid w:val="00FB1AF8"/>
    <w:rsid w:val="00FB4D25"/>
    <w:rsid w:val="00FB4D71"/>
    <w:rsid w:val="00FB5773"/>
    <w:rsid w:val="00FC0A44"/>
    <w:rsid w:val="00FC0AAD"/>
    <w:rsid w:val="00FC28EB"/>
    <w:rsid w:val="00FC2ED5"/>
    <w:rsid w:val="00FC394E"/>
    <w:rsid w:val="00FC461B"/>
    <w:rsid w:val="00FC6120"/>
    <w:rsid w:val="00FC79E6"/>
    <w:rsid w:val="00FD019F"/>
    <w:rsid w:val="00FD09C0"/>
    <w:rsid w:val="00FD0B85"/>
    <w:rsid w:val="00FD1BB0"/>
    <w:rsid w:val="00FD20A3"/>
    <w:rsid w:val="00FD2AD8"/>
    <w:rsid w:val="00FD42D9"/>
    <w:rsid w:val="00FE0FBF"/>
    <w:rsid w:val="00FE301C"/>
    <w:rsid w:val="00FE70B7"/>
    <w:rsid w:val="00FF4644"/>
    <w:rsid w:val="00FF4C22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FDB1061"/>
  <w15:docId w15:val="{EA07AACA-7BA6-44CB-A590-DEBD43B3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27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122AC8"/>
    <w:pPr>
      <w:keepLines/>
      <w:widowControl w:val="0"/>
      <w:suppressLineNumbers/>
      <w:autoSpaceDE w:val="0"/>
      <w:autoSpaceDN w:val="0"/>
      <w:spacing w:before="60" w:after="120" w:line="240" w:lineRule="auto"/>
      <w:jc w:val="both"/>
      <w:outlineLvl w:val="1"/>
    </w:pPr>
    <w:rPr>
      <w:rFonts w:ascii="Arial" w:eastAsia="Times New Roman" w:hAnsi="Arial" w:cs="Arial"/>
      <w:b/>
      <w:bCs/>
      <w:kern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22AC8"/>
    <w:pPr>
      <w:widowControl w:val="0"/>
      <w:tabs>
        <w:tab w:val="num" w:pos="1620"/>
      </w:tabs>
      <w:autoSpaceDE w:val="0"/>
      <w:autoSpaceDN w:val="0"/>
      <w:spacing w:after="0" w:line="240" w:lineRule="auto"/>
      <w:ind w:left="540"/>
      <w:jc w:val="both"/>
      <w:outlineLvl w:val="4"/>
    </w:pPr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22AC8"/>
    <w:pPr>
      <w:widowControl w:val="0"/>
      <w:tabs>
        <w:tab w:val="num" w:pos="1980"/>
      </w:tabs>
      <w:autoSpaceDE w:val="0"/>
      <w:autoSpaceDN w:val="0"/>
      <w:spacing w:after="0" w:line="240" w:lineRule="auto"/>
      <w:ind w:left="540"/>
      <w:jc w:val="both"/>
      <w:outlineLvl w:val="5"/>
    </w:pPr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22AC8"/>
    <w:pPr>
      <w:widowControl w:val="0"/>
      <w:tabs>
        <w:tab w:val="num" w:pos="540"/>
      </w:tabs>
      <w:autoSpaceDE w:val="0"/>
      <w:autoSpaceDN w:val="0"/>
      <w:spacing w:after="0" w:line="240" w:lineRule="auto"/>
      <w:ind w:left="540"/>
      <w:jc w:val="both"/>
      <w:outlineLvl w:val="6"/>
    </w:pPr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22AC8"/>
    <w:pPr>
      <w:widowControl w:val="0"/>
      <w:tabs>
        <w:tab w:val="num" w:pos="540"/>
      </w:tabs>
      <w:autoSpaceDE w:val="0"/>
      <w:autoSpaceDN w:val="0"/>
      <w:spacing w:before="240" w:after="60" w:line="240" w:lineRule="auto"/>
      <w:ind w:left="540"/>
      <w:jc w:val="both"/>
      <w:outlineLvl w:val="7"/>
    </w:pPr>
    <w:rPr>
      <w:rFonts w:ascii="Arial" w:eastAsia="Times New Roman" w:hAnsi="Arial" w:cs="Arial"/>
      <w:i/>
      <w:iCs/>
      <w:kern w:val="24"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22AC8"/>
    <w:pPr>
      <w:pageBreakBefore/>
      <w:widowControl w:val="0"/>
      <w:tabs>
        <w:tab w:val="num" w:pos="540"/>
      </w:tabs>
      <w:autoSpaceDE w:val="0"/>
      <w:autoSpaceDN w:val="0"/>
      <w:spacing w:after="0" w:line="240" w:lineRule="auto"/>
      <w:ind w:left="540"/>
      <w:jc w:val="center"/>
      <w:outlineLvl w:val="8"/>
    </w:pPr>
    <w:rPr>
      <w:rFonts w:ascii="Arial" w:eastAsia="Times New Roman" w:hAnsi="Arial" w:cs="Arial"/>
      <w:b/>
      <w:bCs/>
      <w:kern w:val="24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6C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aliases w:val="Содержание. 2 уровень,UL,Абзац маркированнный,SL_Абзац списка,[SL] Список маркированный,List,List1,List11,List111,List1111,Table-Normal,RSHB_Table-Normal,DBN: Обычный. Перечень. Уровень 1,Мой стиль!,Абзац списка◄,Bullet 1,Абзац списка 3,Li"/>
    <w:basedOn w:val="a"/>
    <w:link w:val="a4"/>
    <w:uiPriority w:val="34"/>
    <w:qFormat/>
    <w:rsid w:val="00FE0FB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D72B6F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D72B6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72B6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72B6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72B6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7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2B6F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630B68"/>
    <w:pPr>
      <w:spacing w:after="0" w:line="240" w:lineRule="auto"/>
    </w:pPr>
    <w:rPr>
      <w:lang w:eastAsia="zh-C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c">
    <w:name w:val="footnote text"/>
    <w:aliases w:val="Знак3,Знак2 Знак,Table_Footnote_last,Текст сноски Знак Знак Знак Знак,Текст сноски Знак Знак1,Текст сноски Знак1 Знак,Текст сноски Знак Знак2,Текст сноски Знак Знак,Текст сноски Знак Знак Знак1,Текст сноски Знак Знак Знак,Знак8,Знак2,З,Зна"/>
    <w:basedOn w:val="a"/>
    <w:link w:val="ad"/>
    <w:uiPriority w:val="99"/>
    <w:unhideWhenUsed/>
    <w:qFormat/>
    <w:rsid w:val="00630B6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aliases w:val="Знак3 Знак,Знак2 Знак Знак,Table_Footnote_last Знак,Текст сноски Знак Знак Знак Знак Знак,Текст сноски Знак Знак1 Знак,Текст сноски Знак1 Знак Знак,Текст сноски Знак Знак2 Знак,Текст сноски Знак Знак Знак2,Знак8 Знак,Знак2 Знак1,З Знак"/>
    <w:basedOn w:val="a0"/>
    <w:link w:val="ac"/>
    <w:uiPriority w:val="99"/>
    <w:qFormat/>
    <w:rsid w:val="00630B68"/>
    <w:rPr>
      <w:sz w:val="20"/>
      <w:szCs w:val="20"/>
    </w:rPr>
  </w:style>
  <w:style w:type="character" w:styleId="ae">
    <w:name w:val="footnote reference"/>
    <w:aliases w:val="fr,Used by Word for Help footnote symbols,Знак сноски-FN,Знак сноски 1,Ciae niinee-FN,Referencia nota al pie,ftref,сноска,Знак сноски Даша,вески,SUPERS,Знак сноски1,ХИА_ЗС,Текст сноски Знак2 Знак Знак1,Текст сноски Знак1 Знак Знак Знак1,ftre"/>
    <w:basedOn w:val="a0"/>
    <w:link w:val="CharChar1CharCharCharChar1CharCharCharCharCharCharCharChar"/>
    <w:uiPriority w:val="99"/>
    <w:unhideWhenUsed/>
    <w:qFormat/>
    <w:rsid w:val="00630B68"/>
    <w:rPr>
      <w:vertAlign w:val="superscript"/>
    </w:rPr>
  </w:style>
  <w:style w:type="character" w:styleId="af">
    <w:name w:val="endnote reference"/>
    <w:basedOn w:val="a0"/>
    <w:uiPriority w:val="99"/>
    <w:semiHidden/>
    <w:unhideWhenUsed/>
    <w:rsid w:val="00630B68"/>
    <w:rPr>
      <w:vertAlign w:val="superscript"/>
    </w:rPr>
  </w:style>
  <w:style w:type="table" w:styleId="-1">
    <w:name w:val="Light List Accent 1"/>
    <w:basedOn w:val="a1"/>
    <w:uiPriority w:val="61"/>
    <w:rsid w:val="00630B68"/>
    <w:pPr>
      <w:spacing w:after="0" w:line="240" w:lineRule="auto"/>
    </w:pPr>
    <w:rPr>
      <w:lang w:eastAsia="zh-C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0">
    <w:name w:val="header"/>
    <w:basedOn w:val="a"/>
    <w:link w:val="af1"/>
    <w:uiPriority w:val="99"/>
    <w:unhideWhenUsed/>
    <w:rsid w:val="00017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17207"/>
  </w:style>
  <w:style w:type="paragraph" w:styleId="af2">
    <w:name w:val="footer"/>
    <w:basedOn w:val="a"/>
    <w:link w:val="af3"/>
    <w:uiPriority w:val="99"/>
    <w:unhideWhenUsed/>
    <w:rsid w:val="00017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17207"/>
  </w:style>
  <w:style w:type="paragraph" w:styleId="af4">
    <w:name w:val="endnote text"/>
    <w:basedOn w:val="a"/>
    <w:link w:val="af5"/>
    <w:uiPriority w:val="99"/>
    <w:semiHidden/>
    <w:unhideWhenUsed/>
    <w:rsid w:val="00185569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85569"/>
    <w:rPr>
      <w:sz w:val="20"/>
      <w:szCs w:val="20"/>
    </w:rPr>
  </w:style>
  <w:style w:type="paragraph" w:customStyle="1" w:styleId="ConsPlusNormal">
    <w:name w:val="ConsPlusNormal"/>
    <w:rsid w:val="00574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auiue3">
    <w:name w:val="Iau?iue3"/>
    <w:link w:val="Iauiue30"/>
    <w:rsid w:val="00122C57"/>
    <w:pPr>
      <w:keepLines/>
      <w:widowControl w:val="0"/>
      <w:adjustRightInd w:val="0"/>
      <w:spacing w:after="0" w:line="360" w:lineRule="atLeast"/>
      <w:ind w:firstLine="720"/>
      <w:jc w:val="both"/>
      <w:textAlignment w:val="baseline"/>
    </w:pPr>
    <w:rPr>
      <w:rFonts w:ascii="Baltica" w:eastAsia="Times New Roman" w:hAnsi="Baltica" w:cs="Times New Roman"/>
      <w:sz w:val="24"/>
      <w:lang w:eastAsia="ru-RU"/>
    </w:rPr>
  </w:style>
  <w:style w:type="character" w:customStyle="1" w:styleId="Iauiue30">
    <w:name w:val="Iau?iue3 Знак"/>
    <w:link w:val="Iauiue3"/>
    <w:locked/>
    <w:rsid w:val="00122C57"/>
    <w:rPr>
      <w:rFonts w:ascii="Baltica" w:eastAsia="Times New Roman" w:hAnsi="Baltica" w:cs="Times New Roman"/>
      <w:sz w:val="24"/>
      <w:lang w:eastAsia="ru-RU"/>
    </w:rPr>
  </w:style>
  <w:style w:type="table" w:styleId="af6">
    <w:name w:val="Table Grid"/>
    <w:basedOn w:val="a1"/>
    <w:uiPriority w:val="39"/>
    <w:rsid w:val="00D35272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1">
    <w:name w:val="Основной текст (5)_"/>
    <w:basedOn w:val="a0"/>
    <w:link w:val="52"/>
    <w:rsid w:val="006C08A0"/>
    <w:rPr>
      <w:rFonts w:ascii="Verdana" w:eastAsia="Verdana" w:hAnsi="Verdana" w:cs="Verdana"/>
      <w:i/>
      <w:iCs/>
      <w:spacing w:val="-23"/>
      <w:sz w:val="21"/>
      <w:szCs w:val="21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6C08A0"/>
    <w:pPr>
      <w:widowControl w:val="0"/>
      <w:shd w:val="clear" w:color="auto" w:fill="FFFFFF"/>
      <w:spacing w:before="120" w:after="120" w:line="336" w:lineRule="exact"/>
    </w:pPr>
    <w:rPr>
      <w:rFonts w:ascii="Verdana" w:eastAsia="Verdana" w:hAnsi="Verdana" w:cs="Verdana"/>
      <w:i/>
      <w:iCs/>
      <w:spacing w:val="-23"/>
      <w:sz w:val="21"/>
      <w:szCs w:val="21"/>
    </w:rPr>
  </w:style>
  <w:style w:type="paragraph" w:styleId="af7">
    <w:name w:val="Revision"/>
    <w:hidden/>
    <w:uiPriority w:val="99"/>
    <w:semiHidden/>
    <w:rsid w:val="00223F6E"/>
    <w:pPr>
      <w:spacing w:after="0" w:line="240" w:lineRule="auto"/>
    </w:pPr>
  </w:style>
  <w:style w:type="character" w:customStyle="1" w:styleId="11">
    <w:name w:val="Основной текст1"/>
    <w:basedOn w:val="a0"/>
    <w:rsid w:val="007B0CE4"/>
    <w:rPr>
      <w:rFonts w:ascii="Tahoma" w:eastAsia="Tahoma" w:hAnsi="Tahoma" w:cs="Tahoma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styleId="af8">
    <w:name w:val="Hyperlink"/>
    <w:basedOn w:val="a0"/>
    <w:uiPriority w:val="99"/>
    <w:unhideWhenUsed/>
    <w:rsid w:val="00A200E2"/>
    <w:rPr>
      <w:color w:val="0000FF" w:themeColor="hyperlink"/>
      <w:u w:val="single"/>
    </w:rPr>
  </w:style>
  <w:style w:type="character" w:styleId="af9">
    <w:name w:val="Strong"/>
    <w:basedOn w:val="a0"/>
    <w:uiPriority w:val="22"/>
    <w:qFormat/>
    <w:rsid w:val="00A200E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6273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26273B"/>
    <w:pPr>
      <w:spacing w:before="480" w:line="276" w:lineRule="auto"/>
      <w:outlineLvl w:val="9"/>
    </w:pPr>
    <w:rPr>
      <w:b/>
      <w:bCs/>
      <w:sz w:val="28"/>
      <w:szCs w:val="28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26273B"/>
    <w:pPr>
      <w:tabs>
        <w:tab w:val="left" w:pos="426"/>
        <w:tab w:val="right" w:leader="dot" w:pos="9921"/>
      </w:tabs>
      <w:spacing w:after="100" w:line="240" w:lineRule="auto"/>
      <w:ind w:right="850"/>
      <w:jc w:val="both"/>
    </w:pPr>
    <w:rPr>
      <w:rFonts w:ascii="Tahoma" w:eastAsia="Times New Roman" w:hAnsi="Tahoma" w:cs="Tahoma"/>
      <w:b/>
      <w:bCs/>
      <w:noProof/>
      <w:sz w:val="24"/>
      <w:szCs w:val="24"/>
      <w:lang w:eastAsia="ru-RU"/>
    </w:rPr>
  </w:style>
  <w:style w:type="paragraph" w:styleId="21">
    <w:name w:val="Body Text Indent 2"/>
    <w:basedOn w:val="a"/>
    <w:link w:val="22"/>
    <w:rsid w:val="0026273B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627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No Spacing"/>
    <w:uiPriority w:val="1"/>
    <w:qFormat/>
    <w:rsid w:val="0026273B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paragraph" w:styleId="afc">
    <w:name w:val="Normal (Web)"/>
    <w:basedOn w:val="a"/>
    <w:uiPriority w:val="99"/>
    <w:unhideWhenUsed/>
    <w:rsid w:val="0049748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Body Text Indent"/>
    <w:basedOn w:val="a"/>
    <w:link w:val="afe"/>
    <w:uiPriority w:val="99"/>
    <w:unhideWhenUsed/>
    <w:rsid w:val="00CA54D5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rsid w:val="00CA54D5"/>
  </w:style>
  <w:style w:type="character" w:customStyle="1" w:styleId="a4">
    <w:name w:val="Абзац списка Знак"/>
    <w:aliases w:val="Содержание. 2 уровень Знак,UL Знак,Абзац маркированнный Знак,SL_Абзац списка Знак,[SL] Список маркированный Знак,List Знак,List1 Знак,List11 Знак,List111 Знак,List1111 Знак,Table-Normal Знак,RSHB_Table-Normal Знак,Мой стиль! Знак"/>
    <w:basedOn w:val="a0"/>
    <w:link w:val="a3"/>
    <w:uiPriority w:val="34"/>
    <w:qFormat/>
    <w:locked/>
    <w:rsid w:val="00E52D54"/>
  </w:style>
  <w:style w:type="paragraph" w:styleId="aff">
    <w:name w:val="Subtitle"/>
    <w:basedOn w:val="a"/>
    <w:link w:val="aff0"/>
    <w:qFormat/>
    <w:rsid w:val="00E52D5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0">
    <w:name w:val="Подзаголовок Знак"/>
    <w:basedOn w:val="a0"/>
    <w:link w:val="aff"/>
    <w:rsid w:val="00E52D54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3">
    <w:name w:val="Сетка таблицы1"/>
    <w:basedOn w:val="a1"/>
    <w:next w:val="af6"/>
    <w:rsid w:val="00E52D5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f6"/>
    <w:rsid w:val="00E52D5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D4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45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harChar1CharCharCharChar1CharCharCharCharCharCharCharChar">
    <w:name w:val="Char Char1 Char Char Char Char1 Char Char Char Char Char Char Char Char"/>
    <w:aliases w:val="Char Char1 Char Char Char Char1 Char Char Char Char Char Char Char Char Char Char Char Char"/>
    <w:basedOn w:val="a"/>
    <w:next w:val="a"/>
    <w:link w:val="ae"/>
    <w:uiPriority w:val="99"/>
    <w:qFormat/>
    <w:rsid w:val="00122AC8"/>
    <w:pPr>
      <w:spacing w:after="0" w:line="240" w:lineRule="exact"/>
      <w:jc w:val="both"/>
    </w:pPr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122AC8"/>
    <w:rPr>
      <w:rFonts w:ascii="Arial" w:eastAsia="Times New Roman" w:hAnsi="Arial" w:cs="Arial"/>
      <w:b/>
      <w:bCs/>
      <w:kern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22AC8"/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22AC8"/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22AC8"/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22AC8"/>
    <w:rPr>
      <w:rFonts w:ascii="Arial" w:eastAsia="Times New Roman" w:hAnsi="Arial" w:cs="Arial"/>
      <w:i/>
      <w:iCs/>
      <w:kern w:val="24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22AC8"/>
    <w:rPr>
      <w:rFonts w:ascii="Arial" w:eastAsia="Times New Roman" w:hAnsi="Arial" w:cs="Arial"/>
      <w:b/>
      <w:bCs/>
      <w:kern w:val="24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22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2191">
                          <w:marLeft w:val="-75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5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66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7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.moex.com/files/1298" TargetMode="External"/><Relationship Id="rId13" Type="http://schemas.openxmlformats.org/officeDocument/2006/relationships/hyperlink" Target="consultantplus://offline/ref=D82CDF0600C0CDE6D779ABD09F4BA80349CC810C6DE539D6F0A11FEBC00E6487E60D7739919228D11E3FC3172BFC0BC1C43E875F3B4AE319k6WDS" TargetMode="External"/><Relationship Id="rId18" Type="http://schemas.openxmlformats.org/officeDocument/2006/relationships/hyperlink" Target="consultantplus://offline/ref=C3EF8D50FBCAA6536EE34A8726D64927DA9ADAC786426EC80353A1DD8071806A6E836C60DA17E80CC34694B65F12748C6150D3E0505A32EEgCT6Q" TargetMode="External"/><Relationship Id="rId26" Type="http://schemas.openxmlformats.org/officeDocument/2006/relationships/hyperlink" Target="consultantplus://offline/ref=2B70F4A297CDB716C9D486DADE54556F0D870A47E7BA8A028837B60814A38A57864AA2FEA1D3B73BB064938559F65D3BA7A94488F43CCFFBR0IBO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ref=BE38C565D7481C0BA43CA0B2BF38483BA46F48D7F6470812E0F5B2EDA41065F27E037780DC0D3F1F6DC9681C579AAC20C1DE772125cAv9L" TargetMode="Externa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D82CDF0600C0CDE6D779ABD09F4BA80349CC810C6DE539D6F0A11FEBC00E6487E60D7739919228D0143FC3172BFC0BC1C43E875F3B4AE319k6WDS" TargetMode="External"/><Relationship Id="rId17" Type="http://schemas.openxmlformats.org/officeDocument/2006/relationships/hyperlink" Target="consultantplus://offline/ref=C3EF8D50FBCAA6536EE34A8726D64927DA9ADEC1814B6EC80353A1DD8071806A6E836C60DA17E809C24694B65F12748C6150D3E0505A32EEgCT6Q" TargetMode="External"/><Relationship Id="rId25" Type="http://schemas.openxmlformats.org/officeDocument/2006/relationships/hyperlink" Target="consultantplus://offline/ref=2B70F4A297CDB716C9D486DADE54556F0D870A47E7BA8A028837B60814A38A57864AA2FEA1D3B73BB064938559F65D3BA7A94488F43CCFFBR0IBO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2B70F4A297CDB716C9D486DADE54556F0D870A47E7BA8A028837B60814A38A57864AA2FEA1D3B73BB064938559F65D3BA7A94488F43CCFFBR0IBO" TargetMode="External"/><Relationship Id="rId20" Type="http://schemas.openxmlformats.org/officeDocument/2006/relationships/hyperlink" Target="consultantplus://offline/ref=BE38C565D7481C0BA43CA0B2BF38483BA46F48D7F6470812E0F5B2EDA41065F27E037780DC0F3F1F6DC9681C579AAC20C1DE772125cAv9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82CDF0600C0CDE6D779ABD09F4BA80349CC810C6DE539D6F0A11FEBC00E6487E60D7739919228D01A3FC3172BFC0BC1C43E875F3B4AE319k6WDS" TargetMode="External"/><Relationship Id="rId24" Type="http://schemas.openxmlformats.org/officeDocument/2006/relationships/hyperlink" Target="consultantplus://offline/ref=2B70F4A297CDB716C9D486DADE54556F0D870A47E7BA8A028837B60814A38A57864AA2FEA1D3B73BB064938559F65D3BA7A94488F43CCFFBR0IB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827AC9A5E62DFDDB7D04897F3119B8BA47C8EB033B4992A7311A1AF96C7C502A7D3D2E439989FF53628B1FF2B39BCBE58FD66AF70774D0AFw8EDL" TargetMode="External"/><Relationship Id="rId23" Type="http://schemas.openxmlformats.org/officeDocument/2006/relationships/hyperlink" Target="consultantplus://offline/ref=2B70F4A297CDB716C9D486DADE54556F0D870A47E7BA8A028837B60814A38A57864AA2FEA1D3B73BB064938559F65D3BA7A94488F43CCFFBR0IBO" TargetMode="External"/><Relationship Id="rId28" Type="http://schemas.openxmlformats.org/officeDocument/2006/relationships/hyperlink" Target="consultantplus://offline/ref=2B70F4A297CDB716C9D486DADE54556F0D870A47E7BA8A028837B60814A38A57864AA2FEA1D3B73BB064938559F65D3BA7A94488F43CCFFBR0IBO" TargetMode="External"/><Relationship Id="rId10" Type="http://schemas.openxmlformats.org/officeDocument/2006/relationships/hyperlink" Target="consultantplus://offline/ref=BAA661668198F6A9C77AC583343838EF37BDDC748BF22E778FD110C5E88A87159491CBF1BD50A5C1D19CD0B0ED3145AB25BBA169C7FB5D29XBL4U" TargetMode="External"/><Relationship Id="rId19" Type="http://schemas.openxmlformats.org/officeDocument/2006/relationships/hyperlink" Target="consultantplus://offline/ref=F1152C3759B19CE495F5A1DE92A187753A122279F2986B20EDCA5E56358665A77ED2489C9567407A811F6285C3197B72D20CD60D9F96F782M7W6Q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B5D4588C6B39256BAF10F405F6B01F75A1C42D6D52DCD6996D242763496DDDA51BB241DB59ED3F054339018DAF53D1A4ABFF0BE34c35AT" TargetMode="External"/><Relationship Id="rId14" Type="http://schemas.openxmlformats.org/officeDocument/2006/relationships/hyperlink" Target="consultantplus://offline/ref=D82CDF0600C0CDE6D779ABD09F4BA80349CC810C6DE539D6F0A11FEBC00E6487E60D7739919228D1183FC3172BFC0BC1C43E875F3B4AE319k6WDS" TargetMode="External"/><Relationship Id="rId22" Type="http://schemas.openxmlformats.org/officeDocument/2006/relationships/footer" Target="footer1.xml"/><Relationship Id="rId27" Type="http://schemas.openxmlformats.org/officeDocument/2006/relationships/hyperlink" Target="consultantplus://offline/ref=2B70F4A297CDB716C9D486DADE54556F0D870A47E7BA8A028837B60814A38A57864AA2FEA1D3B73BB064938559F65D3BA7A94488F43CCFFBR0IBO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al.moex.com/departments/dep_svk/Pages/defaul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A575C-17C3-43CE-B784-03CAB2E2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13075</Words>
  <Characters>74532</Characters>
  <Application>Microsoft Office Word</Application>
  <DocSecurity>0</DocSecurity>
  <Lines>621</Lines>
  <Paragraphs>174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Марченко Елена Александровна</dc:creator>
  <cp:keywords/>
  <dc:description/>
  <cp:lastModifiedBy>Елисеева Юлия Валентиновна</cp:lastModifiedBy>
  <cp:revision>2</cp:revision>
  <cp:lastPrinted>2022-09-29T10:21:00Z</cp:lastPrinted>
  <dcterms:created xsi:type="dcterms:W3CDTF">2024-03-07T08:45:00Z</dcterms:created>
  <dcterms:modified xsi:type="dcterms:W3CDTF">2024-03-07T08:45:00Z</dcterms:modified>
</cp:coreProperties>
</file>