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6AB8" w14:textId="56A8613F" w:rsidR="005005E9" w:rsidRPr="00C621F7" w:rsidRDefault="00CF4F4C" w:rsidP="00C621F7">
      <w:pPr>
        <w:jc w:val="center"/>
        <w:rPr>
          <w:sz w:val="44"/>
          <w:szCs w:val="44"/>
        </w:rPr>
      </w:pPr>
      <w:r>
        <w:rPr>
          <w:sz w:val="72"/>
          <w:szCs w:val="72"/>
        </w:rPr>
        <w:t>Introdução ao Agronegócio</w:t>
      </w:r>
      <w:r w:rsidR="005005E9">
        <w:rPr>
          <w:rFonts w:ascii="Arial" w:hAnsi="Arial" w:cs="Arial"/>
        </w:rPr>
        <w:t xml:space="preserve"> </w:t>
      </w:r>
    </w:p>
    <w:p w14:paraId="2392DCFE" w14:textId="208CFB6C" w:rsidR="00804B1F" w:rsidRDefault="00CF4F4C" w:rsidP="00BC5356">
      <w:pPr>
        <w:ind w:firstLine="708"/>
        <w:jc w:val="both"/>
        <w:rPr>
          <w:rFonts w:ascii="Arial" w:hAnsi="Arial" w:cs="Arial"/>
          <w:sz w:val="32"/>
          <w:szCs w:val="32"/>
        </w:rPr>
      </w:pPr>
      <w:r w:rsidRPr="00A9474F">
        <w:rPr>
          <w:rFonts w:ascii="Arial" w:hAnsi="Arial" w:cs="Arial"/>
          <w:sz w:val="32"/>
          <w:szCs w:val="32"/>
        </w:rPr>
        <w:t>O agronegócio é um conjunto de atividades econômicas ligadas à pecuária, à agricultura, comércios e outros serviços relacionados, como transporte, armazenamento, processamento, distribuição e comercialização de produtos agropecuários.</w:t>
      </w:r>
    </w:p>
    <w:p w14:paraId="094DB403" w14:textId="77777777" w:rsidR="00F3664A" w:rsidRDefault="00F3664A" w:rsidP="00CF4F4C">
      <w:pPr>
        <w:jc w:val="both"/>
        <w:rPr>
          <w:rFonts w:ascii="Arial" w:hAnsi="Arial" w:cs="Arial"/>
          <w:sz w:val="32"/>
          <w:szCs w:val="32"/>
        </w:rPr>
      </w:pPr>
    </w:p>
    <w:p w14:paraId="4D731693" w14:textId="4DE1310A" w:rsidR="00F3664A" w:rsidRDefault="00F3664A" w:rsidP="00CF4F4C">
      <w:pPr>
        <w:jc w:val="both"/>
        <w:rPr>
          <w:rFonts w:ascii="Arial" w:hAnsi="Arial" w:cs="Arial"/>
          <w:sz w:val="44"/>
          <w:szCs w:val="44"/>
        </w:rPr>
      </w:pPr>
      <w:r>
        <w:rPr>
          <w:rFonts w:ascii="Arial" w:hAnsi="Arial" w:cs="Arial"/>
          <w:sz w:val="44"/>
          <w:szCs w:val="44"/>
        </w:rPr>
        <w:t>A</w:t>
      </w:r>
      <w:r w:rsidRPr="00F3664A">
        <w:rPr>
          <w:rFonts w:ascii="Arial" w:hAnsi="Arial" w:cs="Arial"/>
          <w:sz w:val="44"/>
          <w:szCs w:val="44"/>
        </w:rPr>
        <w:t xml:space="preserve">gronegócio </w:t>
      </w:r>
      <w:r>
        <w:rPr>
          <w:rFonts w:ascii="Arial" w:hAnsi="Arial" w:cs="Arial"/>
          <w:sz w:val="44"/>
          <w:szCs w:val="44"/>
        </w:rPr>
        <w:t>Para o Mundo.</w:t>
      </w:r>
    </w:p>
    <w:p w14:paraId="09EBDA93" w14:textId="77777777" w:rsidR="00F3664A" w:rsidRDefault="00F3664A" w:rsidP="00CF4F4C">
      <w:pPr>
        <w:jc w:val="both"/>
        <w:rPr>
          <w:rFonts w:ascii="Arial" w:hAnsi="Arial" w:cs="Arial"/>
          <w:sz w:val="44"/>
          <w:szCs w:val="44"/>
        </w:rPr>
      </w:pPr>
    </w:p>
    <w:p w14:paraId="761316A6" w14:textId="77777777" w:rsidR="00E00156" w:rsidRDefault="00F3664A" w:rsidP="00CF4F4C">
      <w:pPr>
        <w:jc w:val="both"/>
        <w:rPr>
          <w:rFonts w:ascii="Arial" w:hAnsi="Arial" w:cs="Arial"/>
          <w:sz w:val="32"/>
          <w:szCs w:val="32"/>
        </w:rPr>
      </w:pPr>
      <w:r>
        <w:rPr>
          <w:rFonts w:ascii="Arial" w:hAnsi="Arial" w:cs="Arial"/>
          <w:sz w:val="32"/>
          <w:szCs w:val="32"/>
        </w:rPr>
        <w:tab/>
        <w:t>Podemos entender o agro, como sendo dividi</w:t>
      </w:r>
      <w:r w:rsidR="00E00156">
        <w:rPr>
          <w:rFonts w:ascii="Arial" w:hAnsi="Arial" w:cs="Arial"/>
          <w:sz w:val="32"/>
          <w:szCs w:val="32"/>
        </w:rPr>
        <w:t>do e</w:t>
      </w:r>
      <w:r>
        <w:rPr>
          <w:rFonts w:ascii="Arial" w:hAnsi="Arial" w:cs="Arial"/>
          <w:sz w:val="32"/>
          <w:szCs w:val="32"/>
        </w:rPr>
        <w:t xml:space="preserve">m </w:t>
      </w:r>
      <w:r w:rsidR="00E00156">
        <w:rPr>
          <w:rFonts w:ascii="Arial" w:hAnsi="Arial" w:cs="Arial"/>
          <w:sz w:val="32"/>
          <w:szCs w:val="32"/>
        </w:rPr>
        <w:t xml:space="preserve">três grandes setores, </w:t>
      </w:r>
      <w:r>
        <w:rPr>
          <w:rFonts w:ascii="Arial" w:hAnsi="Arial" w:cs="Arial"/>
          <w:sz w:val="32"/>
          <w:szCs w:val="32"/>
        </w:rPr>
        <w:t>antes da porteira, dentro da porteira</w:t>
      </w:r>
      <w:r w:rsidR="00E00156">
        <w:rPr>
          <w:rFonts w:ascii="Arial" w:hAnsi="Arial" w:cs="Arial"/>
          <w:sz w:val="32"/>
          <w:szCs w:val="32"/>
        </w:rPr>
        <w:t>,</w:t>
      </w:r>
      <w:r>
        <w:rPr>
          <w:rFonts w:ascii="Arial" w:hAnsi="Arial" w:cs="Arial"/>
          <w:sz w:val="32"/>
          <w:szCs w:val="32"/>
        </w:rPr>
        <w:t xml:space="preserve"> e depois da porteira</w:t>
      </w:r>
      <w:r w:rsidR="00E00156">
        <w:rPr>
          <w:rFonts w:ascii="Arial" w:hAnsi="Arial" w:cs="Arial"/>
          <w:sz w:val="32"/>
          <w:szCs w:val="32"/>
        </w:rPr>
        <w:t>, no setor</w:t>
      </w:r>
      <w:r>
        <w:rPr>
          <w:rFonts w:ascii="Arial" w:hAnsi="Arial" w:cs="Arial"/>
          <w:sz w:val="32"/>
          <w:szCs w:val="32"/>
        </w:rPr>
        <w:t xml:space="preserve"> </w:t>
      </w:r>
      <w:r w:rsidR="00E00156">
        <w:rPr>
          <w:rFonts w:ascii="Arial" w:hAnsi="Arial" w:cs="Arial"/>
          <w:sz w:val="32"/>
          <w:szCs w:val="32"/>
        </w:rPr>
        <w:t>a</w:t>
      </w:r>
      <w:r>
        <w:rPr>
          <w:rFonts w:ascii="Arial" w:hAnsi="Arial" w:cs="Arial"/>
          <w:sz w:val="32"/>
          <w:szCs w:val="32"/>
        </w:rPr>
        <w:t>ntes da porteira trata</w:t>
      </w:r>
      <w:r w:rsidR="00E00156">
        <w:rPr>
          <w:rFonts w:ascii="Arial" w:hAnsi="Arial" w:cs="Arial"/>
          <w:sz w:val="32"/>
          <w:szCs w:val="32"/>
        </w:rPr>
        <w:t>mos</w:t>
      </w:r>
      <w:r>
        <w:rPr>
          <w:rFonts w:ascii="Arial" w:hAnsi="Arial" w:cs="Arial"/>
          <w:sz w:val="32"/>
          <w:szCs w:val="32"/>
        </w:rPr>
        <w:t xml:space="preserve"> sobre o fornecimento de insumos para a produção rural, os fabricantes de fertilizantes, defensivos químicos</w:t>
      </w:r>
      <w:r w:rsidR="00E00156">
        <w:rPr>
          <w:rFonts w:ascii="Arial" w:hAnsi="Arial" w:cs="Arial"/>
          <w:sz w:val="32"/>
          <w:szCs w:val="32"/>
        </w:rPr>
        <w:t xml:space="preserve">, equipamentos, etc. </w:t>
      </w:r>
    </w:p>
    <w:p w14:paraId="472B74E1" w14:textId="79EC131B" w:rsidR="00677CF4" w:rsidRDefault="00E00156" w:rsidP="00E00156">
      <w:pPr>
        <w:ind w:firstLine="708"/>
        <w:jc w:val="both"/>
        <w:rPr>
          <w:rFonts w:ascii="Arial" w:hAnsi="Arial" w:cs="Arial"/>
          <w:sz w:val="32"/>
          <w:szCs w:val="32"/>
        </w:rPr>
      </w:pPr>
      <w:r>
        <w:rPr>
          <w:rFonts w:ascii="Arial" w:hAnsi="Arial" w:cs="Arial"/>
          <w:sz w:val="32"/>
          <w:szCs w:val="32"/>
        </w:rPr>
        <w:t>O setor Dentro da porteira fica responsável por tratar dos negócios agropecuários propriamente ditos, nele são representados os produtores rurais, sejam eles pequenos, médios ou grandes produtores (fazendeiros ou camponeses) ou ainda empresas.</w:t>
      </w:r>
    </w:p>
    <w:p w14:paraId="6F34C64D" w14:textId="77777777" w:rsidR="00C621F7" w:rsidRDefault="00E00156" w:rsidP="00CF4F4C">
      <w:pPr>
        <w:jc w:val="both"/>
        <w:rPr>
          <w:rFonts w:ascii="Arial" w:hAnsi="Arial" w:cs="Arial"/>
          <w:sz w:val="32"/>
          <w:szCs w:val="32"/>
        </w:rPr>
      </w:pPr>
      <w:r>
        <w:rPr>
          <w:rFonts w:ascii="Arial" w:hAnsi="Arial" w:cs="Arial"/>
          <w:sz w:val="32"/>
          <w:szCs w:val="32"/>
        </w:rPr>
        <w:tab/>
        <w:t xml:space="preserve">E </w:t>
      </w:r>
      <w:r w:rsidR="00C621F7">
        <w:rPr>
          <w:rFonts w:ascii="Arial" w:hAnsi="Arial" w:cs="Arial"/>
          <w:sz w:val="32"/>
          <w:szCs w:val="32"/>
        </w:rPr>
        <w:t>na terceira parte, estão os negócios relacionados ao mercado (compra e venda, oferta e demanda), transporte, beneficiamento de produtos agrícolas e a venda desses produtos para o consumidor final. Neste setor entra os frigoríficos, as indústrias têxteis, supermercados etc.</w:t>
      </w:r>
    </w:p>
    <w:p w14:paraId="7B3F6E88" w14:textId="636FA3FA" w:rsidR="00C621F7" w:rsidRDefault="00C621F7" w:rsidP="00CF4F4C">
      <w:pPr>
        <w:jc w:val="both"/>
        <w:rPr>
          <w:rFonts w:ascii="Arial" w:hAnsi="Arial" w:cs="Arial"/>
          <w:sz w:val="32"/>
          <w:szCs w:val="32"/>
        </w:rPr>
      </w:pPr>
      <w:r>
        <w:rPr>
          <w:rFonts w:ascii="Arial" w:hAnsi="Arial" w:cs="Arial"/>
          <w:sz w:val="32"/>
          <w:szCs w:val="32"/>
        </w:rPr>
        <w:tab/>
        <w:t>É de fácil perceber agora que o agronegócio é uma área muito abrangente que cobre diversas áreas de estudo</w:t>
      </w:r>
      <w:r w:rsidR="00BC5356">
        <w:rPr>
          <w:rFonts w:ascii="Arial" w:hAnsi="Arial" w:cs="Arial"/>
          <w:sz w:val="32"/>
          <w:szCs w:val="32"/>
        </w:rPr>
        <w:t>,</w:t>
      </w:r>
      <w:r>
        <w:rPr>
          <w:rFonts w:ascii="Arial" w:hAnsi="Arial" w:cs="Arial"/>
          <w:sz w:val="32"/>
          <w:szCs w:val="32"/>
        </w:rPr>
        <w:t xml:space="preserve"> e é uma peça fundamental da economia de qualquer país </w:t>
      </w:r>
      <w:r w:rsidR="00BC5356">
        <w:rPr>
          <w:rFonts w:ascii="Arial" w:hAnsi="Arial" w:cs="Arial"/>
          <w:sz w:val="32"/>
          <w:szCs w:val="32"/>
        </w:rPr>
        <w:t>para por o que vestir, por o alimento na mesa das famílias.</w:t>
      </w:r>
    </w:p>
    <w:p w14:paraId="01C54B44" w14:textId="5BA8A0FC" w:rsidR="00E00156" w:rsidRPr="00E00156" w:rsidRDefault="00C621F7" w:rsidP="00CF4F4C">
      <w:pPr>
        <w:jc w:val="both"/>
        <w:rPr>
          <w:rFonts w:ascii="Arial" w:hAnsi="Arial" w:cs="Arial"/>
          <w:sz w:val="32"/>
          <w:szCs w:val="32"/>
        </w:rPr>
      </w:pPr>
      <w:r>
        <w:rPr>
          <w:rFonts w:ascii="Arial" w:hAnsi="Arial" w:cs="Arial"/>
          <w:sz w:val="32"/>
          <w:szCs w:val="32"/>
        </w:rPr>
        <w:lastRenderedPageBreak/>
        <w:t xml:space="preserve">  </w:t>
      </w:r>
    </w:p>
    <w:p w14:paraId="0F59BB0B" w14:textId="70A5F242" w:rsidR="00677CF4" w:rsidRPr="00677CF4" w:rsidRDefault="00CF4F4C" w:rsidP="00677CF4">
      <w:pPr>
        <w:rPr>
          <w:rFonts w:ascii="Arial" w:hAnsi="Arial" w:cs="Arial"/>
          <w:sz w:val="44"/>
          <w:szCs w:val="44"/>
        </w:rPr>
      </w:pPr>
      <w:r w:rsidRPr="00A9474F">
        <w:rPr>
          <w:rFonts w:ascii="Arial" w:hAnsi="Arial" w:cs="Arial"/>
          <w:sz w:val="44"/>
          <w:szCs w:val="44"/>
        </w:rPr>
        <w:t>Importância do agronegócio para a região semiárida</w:t>
      </w:r>
      <w:r w:rsidR="00A9474F" w:rsidRPr="00A9474F">
        <w:rPr>
          <w:rFonts w:ascii="Arial" w:hAnsi="Arial" w:cs="Arial"/>
          <w:sz w:val="44"/>
          <w:szCs w:val="44"/>
        </w:rPr>
        <w:t>.</w:t>
      </w:r>
    </w:p>
    <w:p w14:paraId="1FD25502" w14:textId="294BCD22" w:rsidR="00677CF4" w:rsidRDefault="004043A9" w:rsidP="00E00156">
      <w:pPr>
        <w:ind w:firstLine="708"/>
        <w:jc w:val="both"/>
        <w:rPr>
          <w:rFonts w:ascii="Arial" w:hAnsi="Arial" w:cs="Arial"/>
          <w:sz w:val="32"/>
          <w:szCs w:val="32"/>
        </w:rPr>
      </w:pPr>
      <w:r>
        <w:rPr>
          <w:rFonts w:ascii="Arial" w:hAnsi="Arial" w:cs="Arial"/>
          <w:sz w:val="32"/>
          <w:szCs w:val="32"/>
        </w:rPr>
        <w:t>A agricultura e à pecuária é o principal motor da economia do semiárido brasileiro, o que gera</w:t>
      </w:r>
      <w:r w:rsidR="00AB4E89">
        <w:rPr>
          <w:rFonts w:ascii="Arial" w:hAnsi="Arial" w:cs="Arial"/>
          <w:sz w:val="32"/>
          <w:szCs w:val="32"/>
        </w:rPr>
        <w:t xml:space="preserve"> oportunidades de</w:t>
      </w:r>
      <w:r>
        <w:rPr>
          <w:rFonts w:ascii="Arial" w:hAnsi="Arial" w:cs="Arial"/>
          <w:sz w:val="32"/>
          <w:szCs w:val="32"/>
        </w:rPr>
        <w:t xml:space="preserve"> empregos, e com o emprego vem o ganho de renda para o sustento da</w:t>
      </w:r>
      <w:r w:rsidR="00AB4E89">
        <w:rPr>
          <w:rFonts w:ascii="Arial" w:hAnsi="Arial" w:cs="Arial"/>
          <w:sz w:val="32"/>
          <w:szCs w:val="32"/>
        </w:rPr>
        <w:t>s</w:t>
      </w:r>
      <w:r>
        <w:rPr>
          <w:rFonts w:ascii="Arial" w:hAnsi="Arial" w:cs="Arial"/>
          <w:sz w:val="32"/>
          <w:szCs w:val="32"/>
        </w:rPr>
        <w:t xml:space="preserve"> famílias o que reduz à pobreza e a fome.</w:t>
      </w:r>
    </w:p>
    <w:p w14:paraId="77CBEB15" w14:textId="5C094E44" w:rsidR="00583DBD" w:rsidRDefault="00AB4E89" w:rsidP="00E00156">
      <w:pPr>
        <w:ind w:firstLine="708"/>
        <w:jc w:val="both"/>
        <w:rPr>
          <w:rFonts w:ascii="Arial" w:hAnsi="Arial" w:cs="Arial"/>
          <w:sz w:val="32"/>
          <w:szCs w:val="32"/>
        </w:rPr>
      </w:pPr>
      <w:r w:rsidRPr="00AB4E89">
        <w:rPr>
          <w:rFonts w:ascii="Arial" w:hAnsi="Arial" w:cs="Arial"/>
          <w:sz w:val="32"/>
          <w:szCs w:val="32"/>
        </w:rPr>
        <w:t>As principais atividades agropecuárias da região semiárida são a agricultura familiar, a pecuária extensiva</w:t>
      </w:r>
      <w:r>
        <w:rPr>
          <w:rFonts w:ascii="Arial" w:hAnsi="Arial" w:cs="Arial"/>
          <w:sz w:val="32"/>
          <w:szCs w:val="32"/>
        </w:rPr>
        <w:t xml:space="preserve"> a</w:t>
      </w:r>
      <w:r w:rsidRPr="00AB4E89">
        <w:rPr>
          <w:rFonts w:ascii="Arial" w:hAnsi="Arial" w:cs="Arial"/>
          <w:sz w:val="32"/>
          <w:szCs w:val="32"/>
        </w:rPr>
        <w:t xml:space="preserve"> agricultura familiar é responsável pela produção de alimentos para o consumo local, como milho, feijão, mandioca e frutas. A pecuária extensiva é responsável pela produção de carne bovina, ovina e caprina</w:t>
      </w:r>
      <w:r>
        <w:rPr>
          <w:rFonts w:ascii="Arial" w:hAnsi="Arial" w:cs="Arial"/>
          <w:sz w:val="32"/>
          <w:szCs w:val="32"/>
        </w:rPr>
        <w:t>.</w:t>
      </w:r>
      <w:r w:rsidR="00583DBD">
        <w:rPr>
          <w:rFonts w:ascii="Arial" w:hAnsi="Arial" w:cs="Arial"/>
          <w:sz w:val="32"/>
          <w:szCs w:val="32"/>
        </w:rPr>
        <w:t xml:space="preserve"> </w:t>
      </w:r>
    </w:p>
    <w:p w14:paraId="196F6001" w14:textId="6C0C7A64" w:rsidR="00E00156" w:rsidRDefault="00A9474F" w:rsidP="00E00156">
      <w:pPr>
        <w:ind w:firstLine="708"/>
        <w:jc w:val="both"/>
        <w:rPr>
          <w:rFonts w:ascii="Arial" w:hAnsi="Arial" w:cs="Arial"/>
          <w:sz w:val="32"/>
          <w:szCs w:val="32"/>
        </w:rPr>
      </w:pPr>
      <w:r>
        <w:rPr>
          <w:rFonts w:ascii="Arial" w:hAnsi="Arial" w:cs="Arial"/>
          <w:sz w:val="32"/>
          <w:szCs w:val="32"/>
        </w:rPr>
        <w:t>O agronegócio</w:t>
      </w:r>
      <w:r w:rsidR="00AB4E89">
        <w:rPr>
          <w:rFonts w:ascii="Arial" w:hAnsi="Arial" w:cs="Arial"/>
          <w:sz w:val="32"/>
          <w:szCs w:val="32"/>
        </w:rPr>
        <w:t xml:space="preserve"> não é apenas importante para a região semiárida, este</w:t>
      </w:r>
      <w:r>
        <w:rPr>
          <w:rFonts w:ascii="Arial" w:hAnsi="Arial" w:cs="Arial"/>
          <w:sz w:val="32"/>
          <w:szCs w:val="32"/>
        </w:rPr>
        <w:t xml:space="preserve"> é um setor</w:t>
      </w:r>
      <w:r w:rsidR="00AB4E89">
        <w:rPr>
          <w:rFonts w:ascii="Arial" w:hAnsi="Arial" w:cs="Arial"/>
          <w:sz w:val="32"/>
          <w:szCs w:val="32"/>
        </w:rPr>
        <w:t xml:space="preserve"> muito </w:t>
      </w:r>
      <w:r>
        <w:rPr>
          <w:rFonts w:ascii="Arial" w:hAnsi="Arial" w:cs="Arial"/>
          <w:sz w:val="32"/>
          <w:szCs w:val="32"/>
        </w:rPr>
        <w:t>importante para a economia mundial, pois fornece alimentos, fibras, energia e matéria-prima para diversos setores industriais. No Brasil, o agronegócio é a principal motor da economia</w:t>
      </w:r>
      <w:r w:rsidR="00F500F8">
        <w:rPr>
          <w:rFonts w:ascii="Arial" w:hAnsi="Arial" w:cs="Arial"/>
          <w:sz w:val="32"/>
          <w:szCs w:val="32"/>
        </w:rPr>
        <w:t>, representa um terço do PIB nacional.</w:t>
      </w:r>
    </w:p>
    <w:p w14:paraId="2A6CAD5E" w14:textId="77777777" w:rsidR="00E00156" w:rsidRDefault="00E00156" w:rsidP="00E00156">
      <w:pPr>
        <w:ind w:firstLine="708"/>
        <w:jc w:val="both"/>
        <w:rPr>
          <w:rFonts w:ascii="Arial" w:hAnsi="Arial" w:cs="Arial"/>
          <w:sz w:val="32"/>
          <w:szCs w:val="32"/>
        </w:rPr>
      </w:pPr>
    </w:p>
    <w:p w14:paraId="34402D00" w14:textId="2643AC24" w:rsidR="00677CF4" w:rsidRDefault="00677CF4" w:rsidP="00583DBD">
      <w:pPr>
        <w:rPr>
          <w:rFonts w:ascii="Arial" w:hAnsi="Arial" w:cs="Arial"/>
          <w:sz w:val="44"/>
          <w:szCs w:val="44"/>
        </w:rPr>
      </w:pPr>
      <w:r>
        <w:rPr>
          <w:rFonts w:ascii="Arial" w:hAnsi="Arial" w:cs="Arial"/>
          <w:sz w:val="44"/>
          <w:szCs w:val="44"/>
        </w:rPr>
        <w:t>Região de Uruburetama e o Agro.</w:t>
      </w:r>
    </w:p>
    <w:p w14:paraId="05B00BB1" w14:textId="0D2FB560" w:rsidR="00804B1F" w:rsidRDefault="00677CF4" w:rsidP="00804B1F">
      <w:pPr>
        <w:jc w:val="both"/>
        <w:rPr>
          <w:rFonts w:ascii="Arial" w:hAnsi="Arial" w:cs="Arial"/>
          <w:sz w:val="32"/>
          <w:szCs w:val="32"/>
        </w:rPr>
      </w:pPr>
      <w:r>
        <w:rPr>
          <w:rFonts w:ascii="Arial" w:hAnsi="Arial" w:cs="Arial"/>
          <w:sz w:val="44"/>
          <w:szCs w:val="44"/>
        </w:rPr>
        <w:tab/>
      </w:r>
      <w:r w:rsidR="00804B1F">
        <w:rPr>
          <w:rFonts w:ascii="Arial" w:hAnsi="Arial" w:cs="Arial"/>
          <w:sz w:val="32"/>
          <w:szCs w:val="32"/>
        </w:rPr>
        <w:t xml:space="preserve"> </w:t>
      </w:r>
      <w:r w:rsidR="00804B1F" w:rsidRPr="00804B1F">
        <w:rPr>
          <w:rFonts w:ascii="Arial" w:hAnsi="Arial" w:cs="Arial"/>
          <w:sz w:val="32"/>
          <w:szCs w:val="32"/>
        </w:rPr>
        <w:t>Uruburetama, localizado no coração do estado do Ceará, destaca-se não apenas por sua beleza natural exuberante, mas também por suas atividades econômicas diversificadas que impulsionam o desenvolvimento local</w:t>
      </w:r>
      <w:r w:rsidR="00804B1F">
        <w:rPr>
          <w:rFonts w:ascii="Arial" w:hAnsi="Arial" w:cs="Arial"/>
          <w:sz w:val="32"/>
          <w:szCs w:val="32"/>
        </w:rPr>
        <w:t xml:space="preserve"> (principalmente no cultivo da banana)</w:t>
      </w:r>
      <w:r w:rsidR="00804B1F" w:rsidRPr="00804B1F">
        <w:rPr>
          <w:rFonts w:ascii="Arial" w:hAnsi="Arial" w:cs="Arial"/>
          <w:sz w:val="32"/>
          <w:szCs w:val="32"/>
        </w:rPr>
        <w:t>.</w:t>
      </w:r>
    </w:p>
    <w:p w14:paraId="1BF365F2" w14:textId="7A4DE49C" w:rsidR="00804B1F" w:rsidRDefault="00804B1F" w:rsidP="00E00156">
      <w:pPr>
        <w:ind w:firstLine="708"/>
        <w:jc w:val="both"/>
        <w:rPr>
          <w:rFonts w:ascii="Arial" w:hAnsi="Arial" w:cs="Arial"/>
          <w:sz w:val="32"/>
          <w:szCs w:val="32"/>
        </w:rPr>
      </w:pPr>
      <w:r w:rsidRPr="00804B1F">
        <w:rPr>
          <w:rFonts w:ascii="Arial" w:hAnsi="Arial" w:cs="Arial"/>
          <w:sz w:val="32"/>
          <w:szCs w:val="32"/>
        </w:rPr>
        <w:t xml:space="preserve">Uruburetama tem suas raízes profundamente plantadas na agricultura e pecuária. As terras férteis do município propiciam o cultivo de uma variedade de produtos agrícolas, destacando-se a produção de banana, milho, </w:t>
      </w:r>
      <w:r w:rsidRPr="00804B1F">
        <w:rPr>
          <w:rFonts w:ascii="Arial" w:hAnsi="Arial" w:cs="Arial"/>
          <w:sz w:val="32"/>
          <w:szCs w:val="32"/>
        </w:rPr>
        <w:lastRenderedPageBreak/>
        <w:t>feijão, mandioca e frutas tropicais. Além disso, a pecuária, com a criação de bovinos, peixes, camarão, suínos e aves, contribui significativamente para a economia local, gerando empregos e fortalecendo a produção agropecuária.</w:t>
      </w:r>
    </w:p>
    <w:p w14:paraId="59B279AA" w14:textId="4F8F0730" w:rsidR="00804B1F" w:rsidRDefault="00804B1F" w:rsidP="00804B1F">
      <w:pPr>
        <w:ind w:firstLine="708"/>
        <w:jc w:val="both"/>
        <w:rPr>
          <w:rFonts w:ascii="Arial" w:hAnsi="Arial" w:cs="Arial"/>
          <w:sz w:val="32"/>
          <w:szCs w:val="32"/>
        </w:rPr>
      </w:pPr>
      <w:r>
        <w:rPr>
          <w:rFonts w:ascii="Arial" w:hAnsi="Arial" w:cs="Arial"/>
          <w:sz w:val="32"/>
          <w:szCs w:val="32"/>
        </w:rPr>
        <w:t xml:space="preserve">As populações que vive nas serras não possuem o conhecimento técnico para aplicar formas </w:t>
      </w:r>
      <w:r w:rsidR="00F3664A">
        <w:rPr>
          <w:rFonts w:ascii="Arial" w:hAnsi="Arial" w:cs="Arial"/>
          <w:sz w:val="32"/>
          <w:szCs w:val="32"/>
        </w:rPr>
        <w:t xml:space="preserve">corretas </w:t>
      </w:r>
      <w:r>
        <w:rPr>
          <w:rFonts w:ascii="Arial" w:hAnsi="Arial" w:cs="Arial"/>
          <w:sz w:val="32"/>
          <w:szCs w:val="32"/>
        </w:rPr>
        <w:t xml:space="preserve">de </w:t>
      </w:r>
      <w:r w:rsidRPr="00BC5356">
        <w:rPr>
          <w:rFonts w:ascii="Arial" w:hAnsi="Arial" w:cs="Arial"/>
          <w:b/>
          <w:bCs/>
          <w:sz w:val="32"/>
          <w:szCs w:val="32"/>
        </w:rPr>
        <w:t xml:space="preserve">explorarem </w:t>
      </w:r>
      <w:r w:rsidR="00F3664A" w:rsidRPr="00BC5356">
        <w:rPr>
          <w:rFonts w:ascii="Arial" w:hAnsi="Arial" w:cs="Arial"/>
          <w:b/>
          <w:bCs/>
          <w:sz w:val="32"/>
          <w:szCs w:val="32"/>
        </w:rPr>
        <w:t xml:space="preserve">à </w:t>
      </w:r>
      <w:r w:rsidRPr="00BC5356">
        <w:rPr>
          <w:rFonts w:ascii="Arial" w:hAnsi="Arial" w:cs="Arial"/>
          <w:b/>
          <w:bCs/>
          <w:sz w:val="32"/>
          <w:szCs w:val="32"/>
        </w:rPr>
        <w:t xml:space="preserve">terra </w:t>
      </w:r>
      <w:r w:rsidR="00F3664A" w:rsidRPr="00BC5356">
        <w:rPr>
          <w:rFonts w:ascii="Arial" w:hAnsi="Arial" w:cs="Arial"/>
          <w:b/>
          <w:bCs/>
          <w:sz w:val="32"/>
          <w:szCs w:val="32"/>
        </w:rPr>
        <w:t>de forma sustentável</w:t>
      </w:r>
      <w:r w:rsidR="00F3664A">
        <w:rPr>
          <w:rFonts w:ascii="Arial" w:hAnsi="Arial" w:cs="Arial"/>
          <w:sz w:val="32"/>
          <w:szCs w:val="32"/>
        </w:rPr>
        <w:t xml:space="preserve"> (recorrem ao uso das </w:t>
      </w:r>
      <w:r w:rsidR="00F3664A" w:rsidRPr="00BC5356">
        <w:rPr>
          <w:rFonts w:ascii="Arial" w:hAnsi="Arial" w:cs="Arial"/>
          <w:b/>
          <w:bCs/>
          <w:sz w:val="32"/>
          <w:szCs w:val="32"/>
        </w:rPr>
        <w:t>queimadas</w:t>
      </w:r>
      <w:r w:rsidR="00F3664A">
        <w:rPr>
          <w:rFonts w:ascii="Arial" w:hAnsi="Arial" w:cs="Arial"/>
          <w:sz w:val="32"/>
          <w:szCs w:val="32"/>
        </w:rPr>
        <w:t>)</w:t>
      </w:r>
      <w:r w:rsidR="00BC5356">
        <w:rPr>
          <w:rFonts w:ascii="Arial" w:hAnsi="Arial" w:cs="Arial"/>
          <w:sz w:val="32"/>
          <w:szCs w:val="32"/>
        </w:rPr>
        <w:t>.</w:t>
      </w:r>
    </w:p>
    <w:p w14:paraId="36A94EBD" w14:textId="77777777" w:rsidR="00BC5356" w:rsidRDefault="00BC5356" w:rsidP="00BC5356">
      <w:pPr>
        <w:ind w:firstLine="708"/>
        <w:rPr>
          <w:rFonts w:ascii="Arial" w:hAnsi="Arial" w:cs="Arial"/>
          <w:sz w:val="32"/>
          <w:szCs w:val="32"/>
        </w:rPr>
      </w:pPr>
    </w:p>
    <w:p w14:paraId="557D5D61" w14:textId="34120F5B" w:rsidR="00BC5356" w:rsidRPr="00BD7080" w:rsidRDefault="00BC5356" w:rsidP="00BC5356">
      <w:pPr>
        <w:ind w:firstLine="708"/>
        <w:rPr>
          <w:rFonts w:ascii="Arial" w:hAnsi="Arial" w:cs="Arial"/>
          <w:sz w:val="44"/>
          <w:szCs w:val="44"/>
        </w:rPr>
      </w:pPr>
      <w:r w:rsidRPr="00BC5356">
        <w:rPr>
          <w:rFonts w:ascii="Arial" w:hAnsi="Arial" w:cs="Arial"/>
          <w:sz w:val="44"/>
          <w:szCs w:val="44"/>
        </w:rPr>
        <w:t>Histórico de Uruburetama</w:t>
      </w:r>
      <w:r w:rsidR="00BD7080">
        <w:rPr>
          <w:rFonts w:ascii="Arial" w:hAnsi="Arial" w:cs="Arial"/>
          <w:sz w:val="44"/>
          <w:szCs w:val="44"/>
        </w:rPr>
        <w:t>.</w:t>
      </w:r>
    </w:p>
    <w:p w14:paraId="2E249C93" w14:textId="77777777" w:rsidR="00BC5356" w:rsidRDefault="00BC5356" w:rsidP="00804B1F">
      <w:pPr>
        <w:ind w:firstLine="708"/>
        <w:jc w:val="both"/>
        <w:rPr>
          <w:rFonts w:ascii="Arial" w:hAnsi="Arial" w:cs="Arial"/>
          <w:sz w:val="32"/>
          <w:szCs w:val="32"/>
        </w:rPr>
      </w:pPr>
    </w:p>
    <w:p w14:paraId="13338310" w14:textId="77777777" w:rsidR="00BC5356" w:rsidRDefault="00BC5356" w:rsidP="00804B1F">
      <w:pPr>
        <w:ind w:firstLine="708"/>
        <w:jc w:val="both"/>
        <w:rPr>
          <w:rFonts w:ascii="Arial" w:hAnsi="Arial" w:cs="Arial"/>
          <w:sz w:val="32"/>
          <w:szCs w:val="32"/>
        </w:rPr>
      </w:pPr>
    </w:p>
    <w:p w14:paraId="08EDF078" w14:textId="77777777" w:rsidR="00BC5356" w:rsidRPr="00677CF4" w:rsidRDefault="00BC5356" w:rsidP="00804B1F">
      <w:pPr>
        <w:ind w:firstLine="708"/>
        <w:jc w:val="both"/>
        <w:rPr>
          <w:rFonts w:ascii="Arial" w:hAnsi="Arial" w:cs="Arial"/>
          <w:sz w:val="32"/>
          <w:szCs w:val="32"/>
        </w:rPr>
      </w:pPr>
    </w:p>
    <w:p w14:paraId="2D53400F" w14:textId="58CE8FA8" w:rsidR="00CF4F4C" w:rsidRPr="00A9474F" w:rsidRDefault="00CF4F4C" w:rsidP="00CF4F4C">
      <w:pPr>
        <w:jc w:val="both"/>
        <w:rPr>
          <w:rFonts w:ascii="Arial" w:hAnsi="Arial" w:cs="Arial"/>
        </w:rPr>
      </w:pPr>
      <w:r w:rsidRPr="00A9474F">
        <w:rPr>
          <w:rFonts w:ascii="Arial" w:hAnsi="Arial" w:cs="Arial"/>
          <w:sz w:val="32"/>
          <w:szCs w:val="32"/>
        </w:rPr>
        <w:t xml:space="preserve"> </w:t>
      </w:r>
    </w:p>
    <w:p w14:paraId="76D3A0FD" w14:textId="77777777" w:rsidR="00CF4F4C" w:rsidRPr="005005E9" w:rsidRDefault="00CF4F4C" w:rsidP="005005E9">
      <w:pPr>
        <w:jc w:val="both"/>
        <w:rPr>
          <w:rFonts w:ascii="Arial" w:hAnsi="Arial" w:cs="Arial"/>
        </w:rPr>
      </w:pPr>
    </w:p>
    <w:p w14:paraId="3F02316E" w14:textId="77777777" w:rsidR="00802D8A" w:rsidRPr="00F500F8" w:rsidRDefault="00802D8A" w:rsidP="005005E9">
      <w:pPr>
        <w:jc w:val="both"/>
        <w:rPr>
          <w:rFonts w:ascii="Arial" w:hAnsi="Arial" w:cs="Arial"/>
          <w:sz w:val="32"/>
          <w:szCs w:val="32"/>
        </w:rPr>
      </w:pPr>
    </w:p>
    <w:p w14:paraId="1C9D73A6" w14:textId="2E89632C" w:rsidR="00F44252" w:rsidRPr="00F500F8" w:rsidRDefault="00F44252" w:rsidP="005005E9">
      <w:pPr>
        <w:jc w:val="both"/>
        <w:rPr>
          <w:rFonts w:ascii="Arial" w:hAnsi="Arial" w:cs="Arial"/>
          <w:sz w:val="32"/>
          <w:szCs w:val="32"/>
        </w:rPr>
      </w:pPr>
    </w:p>
    <w:p w14:paraId="76371A0E" w14:textId="77777777" w:rsidR="00802D8A" w:rsidRPr="00F500F8" w:rsidRDefault="00802D8A">
      <w:pPr>
        <w:rPr>
          <w:sz w:val="32"/>
          <w:szCs w:val="32"/>
        </w:rPr>
      </w:pPr>
    </w:p>
    <w:p w14:paraId="54F20F50" w14:textId="77777777" w:rsidR="00802D8A" w:rsidRDefault="00802D8A"/>
    <w:sectPr w:rsidR="00802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8A"/>
    <w:rsid w:val="00022913"/>
    <w:rsid w:val="00306368"/>
    <w:rsid w:val="0035274A"/>
    <w:rsid w:val="004043A9"/>
    <w:rsid w:val="005005E9"/>
    <w:rsid w:val="00583DBD"/>
    <w:rsid w:val="00677CF4"/>
    <w:rsid w:val="00802D8A"/>
    <w:rsid w:val="00804B1F"/>
    <w:rsid w:val="00867340"/>
    <w:rsid w:val="00A9474F"/>
    <w:rsid w:val="00AB4E89"/>
    <w:rsid w:val="00BC5356"/>
    <w:rsid w:val="00BD7080"/>
    <w:rsid w:val="00C621F7"/>
    <w:rsid w:val="00CF4F4C"/>
    <w:rsid w:val="00D7557E"/>
    <w:rsid w:val="00E00156"/>
    <w:rsid w:val="00EA66FC"/>
    <w:rsid w:val="00F3664A"/>
    <w:rsid w:val="00F44252"/>
    <w:rsid w:val="00F500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80EC"/>
  <w15:chartTrackingRefBased/>
  <w15:docId w15:val="{DC9F1BE9-B43D-4EC8-B9A5-978D7F8D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83D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1463">
      <w:bodyDiv w:val="1"/>
      <w:marLeft w:val="0"/>
      <w:marRight w:val="0"/>
      <w:marTop w:val="0"/>
      <w:marBottom w:val="0"/>
      <w:divBdr>
        <w:top w:val="none" w:sz="0" w:space="0" w:color="auto"/>
        <w:left w:val="none" w:sz="0" w:space="0" w:color="auto"/>
        <w:bottom w:val="none" w:sz="0" w:space="0" w:color="auto"/>
        <w:right w:val="none" w:sz="0" w:space="0" w:color="auto"/>
      </w:divBdr>
    </w:div>
    <w:div w:id="14484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EF7D8-4E91-4D22-AB58-B2DE8B54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494</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Ribeiro</dc:creator>
  <cp:keywords/>
  <dc:description/>
  <cp:lastModifiedBy>Artur Ribeiro</cp:lastModifiedBy>
  <cp:revision>7</cp:revision>
  <dcterms:created xsi:type="dcterms:W3CDTF">2023-11-22T23:12:00Z</dcterms:created>
  <dcterms:modified xsi:type="dcterms:W3CDTF">2023-11-28T01:46:00Z</dcterms:modified>
</cp:coreProperties>
</file>