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gif" Extension="gif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>
  <w:body>
    <w:tbl>
      <w:tblPr>
        <w:tblCellMar>
          <w:left w:type="dxa" w:w="108"/>
          <w:right w:type="dxa" w:w="108"/>
          <w:top w:type="dxa" w:w="0"/>
          <w:bottom w:type="dxa" w:w="0"/>
        </w:tblCellMar>
        <w:tblW w:type="dxa" w:w="9747"/>
        <w:tblLayout w:type="autofit"/>
        <w:tblInd w:type="dxa" w:w="-108"/>
      </w:tblPr>
      <w:tblGrid>
        <w:gridCol w:w="4503"/>
        <w:gridCol w:w="5244"/>
      </w:tblGrid>
      <w:tr>
        <w:trPr>
          <w:tblCellMar/>
          <w:trHeight w:val="1070" w:hRule="atLeast"/>
        </w:trPr>
        <w:tblPrEx>
          <w:tblCellMar/>
        </w:tblPrEx>
        <w:tc>
          <w:tcPr>
            <w:tcW w:type="dxa" w:w="4503"/>
          </w:tcPr>
          <w:p>
            <w:pPr>
              <w:jc w:val="center"/>
              <w:pStyle w:val="0"/>
              <w:rPr>
                <w:sz w:val="20"/>
                <w:b w:val="1"/>
              </w:rPr>
            </w:pPr>
            <w:r>
              <w:drawing>
                <wp:inline>
                  <wp:extent cy="607314" cx="397307"/>
                  <wp:docPr id="1" name="pic1"/>
                  <a:graphic>
                    <a:graphicData uri="http://schemas.openxmlformats.org/drawingml/2006/picture">
                      <pic:pic>
                        <pic:nvPicPr>
                          <pic:cNvPr id="1" name="pic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607314" cx="3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44"/>
          </w:tcPr>
          <w:p>
            <w:pPr>
              <w:pStyle w:val="0"/>
              <w:rPr>
                <w:sz w:val="28"/>
              </w:rPr>
            </w:pPr>
          </w:p>
        </w:tc>
      </w:tr>
      <w:tr>
        <w:trPr>
          <w:tblCellMar/>
          <w:trHeight w:val="3328" w:hRule="atLeast"/>
        </w:trPr>
        <w:tblPrEx>
          <w:tblCellMar/>
        </w:tblPrEx>
        <w:tc>
          <w:tcPr>
            <w:tcW w:type="dxa" w:w="4503"/>
          </w:tcPr>
          <w:p>
            <w:pPr>
              <w:jc w:val="center"/>
              <w:pStyle w:val="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УПРАВЛЕНИЕ                            </w:t>
            </w:r>
          </w:p>
          <w:p>
            <w:pPr>
              <w:ind w:left="0"/>
              <w:pStyle w:val="15"/>
              <w:spacing w:before="0" w:lineRule="auto" w:line="240.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ПО ФИЗИЧЕСКОЙ КУЛЬТУРЕ </w:t>
            </w:r>
          </w:p>
          <w:p>
            <w:pPr>
              <w:ind w:left="0"/>
              <w:pStyle w:val="15"/>
              <w:spacing w:before="0" w:after="60" w:lineRule="auto" w:line="240.0"/>
              <w:rPr>
                <w:sz w:val="20"/>
                <w:b w:val="1"/>
              </w:rPr>
            </w:pPr>
            <w:r>
              <w:rPr>
                <w:sz w:val="20"/>
                <w:b w:val="1"/>
              </w:rPr>
              <w:t xml:space="preserve">И СПОРТУ АДМИНИСТРАЦИИ МУНИЦИПАЛЬНОГО ОБРАЗОВАНИЯ ГОРОД КРАСНОДАР</w:t>
            </w:r>
          </w:p>
          <w:p>
            <w:pPr>
              <w:ind w:left="0"/>
              <w:pStyle w:val="15"/>
              <w:spacing w:before="0" w:lineRule="auto" w:line="240.0"/>
            </w:pPr>
            <w:r>
              <w:t xml:space="preserve">Красная ул., д. 68, г. Краснодар, 350000 </w:t>
            </w:r>
          </w:p>
          <w:p>
            <w:pPr>
              <w:ind w:left="0"/>
              <w:pStyle w:val="15"/>
              <w:spacing w:before="0" w:lineRule="auto" w:line="240.0"/>
            </w:pPr>
            <w:r>
              <w:t xml:space="preserve">тел. (861) 267-76-01, тел./факс (861) 267-03-16, </w:t>
            </w:r>
          </w:p>
          <w:p>
            <w:pPr>
              <w:ind w:left="0"/>
              <w:pStyle w:val="15"/>
              <w:spacing w:before="0" w:lineRule="auto" w:line="240.0"/>
            </w:pPr>
            <w:r>
              <w:t xml:space="preserve">e-mail: sport</w:t>
            </w:r>
            <w:hyperlink r:id="rId2">
              <w:r>
                <w:rPr>
                  <w:u w:val="none"/>
                </w:rPr>
                <w:t>@krd.ru</w:t>
              </w:r>
            </w:hyperlink>
            <w:r>
              <w:t xml:space="preserve"> ИНН 2309076030 </w:t>
            </w:r>
          </w:p>
          <w:p>
            <w:pPr>
              <w:ind w:left="0"/>
              <w:pStyle w:val="15"/>
              <w:spacing w:before="0" w:after="200" w:lineRule="auto" w:line="240.0"/>
            </w:pPr>
            <w:r>
              <w:t xml:space="preserve">КПП 231001001 ОГРН 1022301172475</w:t>
            </w:r>
          </w:p>
          <w:p>
            <w:pPr>
              <w:jc w:val="center"/>
              <w:pStyle w:val="0"/>
              <w:rPr>
                <w:sz w:val="22"/>
              </w:rPr>
            </w:pPr>
            <w:r>
              <w:rPr>
                <w:sz w:val="22"/>
                <w:u w:val="single"/>
              </w:rPr>
              <w:t>______________</w:t>
            </w:r>
            <w:r>
              <w:rPr>
                <w:sz w:val="22"/>
              </w:rPr>
              <w:t xml:space="preserve">_____ № _</w:t>
            </w:r>
            <w:r>
              <w:rPr>
                <w:sz w:val="22"/>
                <w:u w:val="single"/>
              </w:rPr>
              <w:t>______________</w:t>
            </w:r>
          </w:p>
          <w:p>
            <w:pPr>
              <w:pStyle w:val="0"/>
              <w:rPr>
                <w:sz w:val="22"/>
              </w:rPr>
            </w:pPr>
          </w:p>
          <w:p>
            <w:pPr>
              <w:pStyle w:val="0"/>
              <w:rPr>
                <w:sz w:val="28"/>
              </w:rPr>
            </w:pPr>
            <w:r>
              <w:rPr>
                <w:sz w:val="22"/>
              </w:rPr>
              <w:t xml:space="preserve">  На № ______________ от _______________</w:t>
            </w:r>
          </w:p>
        </w:tc>
        <w:tc>
          <w:tcPr>
            <w:tcW w:type="dxa" w:w="5244"/>
          </w:tcPr>
          <w:p>
            <w:pPr>
              <w:ind w:left="742"/>
              <w:pStyle w:val="0"/>
              <w:rPr>
                <w:sz w:val="28"/>
              </w:rPr>
            </w:pPr>
            <w:r>
              <w:rPr>
                <w:sz w:val="28"/>
              </w:rPr>
              <w:t xml:space="preserve">Руководителям учреждений, </w:t>
            </w:r>
          </w:p>
          <w:p>
            <w:pPr>
              <w:ind w:left="742"/>
              <w:pStyle w:val="0"/>
              <w:rPr>
                <w:sz w:val="28"/>
              </w:rPr>
            </w:pPr>
            <w:r>
              <w:rPr>
                <w:sz w:val="28"/>
              </w:rPr>
              <w:t xml:space="preserve">подведомственных управлению по физической культуре и спорту администрации муниципального образования город Краснодар</w:t>
            </w:r>
          </w:p>
          <w:p>
            <w:pPr>
              <w:ind w:left="317"/>
              <w:pStyle w:val="0"/>
              <w:rPr>
                <w:sz w:val="28"/>
              </w:rPr>
            </w:pPr>
          </w:p>
          <w:p>
            <w:pPr>
              <w:ind w:left="317"/>
              <w:pStyle w:val="0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</w:p>
          <w:p>
            <w:pPr>
              <w:ind w:left="317"/>
              <w:pStyle w:val="0"/>
              <w:rPr>
                <w:sz w:val="28"/>
              </w:rPr>
            </w:pPr>
          </w:p>
        </w:tc>
      </w:tr>
    </w:tbl>
    <w:p>
      <w:pPr>
        <w:jc w:val="both"/>
        <w:pStyle w:val="0"/>
        <w:rPr>
          <w:sz w:val="24"/>
        </w:rPr>
      </w:pPr>
    </w:p>
    <w:p>
      <w:pPr>
        <w:jc w:val="both"/>
        <w:pStyle w:val="0"/>
        <w:rPr>
          <w:sz w:val="16"/>
        </w:rPr>
      </w:pPr>
    </w:p>
    <w:p>
      <w:pPr>
        <w:pStyle w:val="22"/>
        <w:rPr>
          <w:rFonts w:hAnsi="Times New Roman" w:ascii="Times New Roman"/>
          <w:sz w:val="28"/>
        </w:rPr>
      </w:pPr>
      <w:r>
        <w:rPr>
          <w:rFonts w:hAnsi="Times New Roman" w:ascii="Times New Roman"/>
          <w:sz w:val="28"/>
        </w:rPr>
        <w:t xml:space="preserve">О пресечении несанкционированной</w:t>
      </w:r>
    </w:p>
    <w:p>
      <w:pPr>
        <w:pStyle w:val="22"/>
        <w:rPr>
          <w:rFonts w:hAnsi="Times New Roman" w:ascii="Times New Roman"/>
          <w:sz w:val="28"/>
        </w:rPr>
      </w:pPr>
      <w:r>
        <w:rPr>
          <w:rFonts w:hAnsi="Times New Roman" w:ascii="Times New Roman"/>
          <w:sz w:val="28"/>
        </w:rPr>
        <w:t xml:space="preserve">торговли </w:t>
      </w:r>
    </w:p>
    <w:p>
      <w:pPr>
        <w:pStyle w:val="22"/>
        <w:rPr>
          <w:rFonts w:hAnsi="Times New Roman" w:ascii="Times New Roman"/>
          <w:sz w:val="28"/>
        </w:rPr>
      </w:pPr>
    </w:p>
    <w:p>
      <w:pPr>
        <w:pStyle w:val="0"/>
        <w:rPr>
          <w:sz w:val="28"/>
        </w:rPr>
      </w:pPr>
    </w:p>
    <w:p>
      <w:pPr>
        <w:jc w:val="center"/>
        <w:pStyle w:val="0"/>
        <w:rPr>
          <w:sz w:val="28"/>
        </w:rPr>
      </w:pPr>
      <w:r>
        <w:rPr>
          <w:sz w:val="28"/>
        </w:rPr>
        <w:t xml:space="preserve">Уважаемый Руководитель!</w:t>
      </w:r>
    </w:p>
    <w:p>
      <w:pPr>
        <w:ind w:firstLine="709"/>
        <w:pStyle w:val="0"/>
        <w:rPr>
          <w:sz w:val="28"/>
        </w:rPr>
      </w:pPr>
    </w:p>
    <w:p>
      <w:pPr>
        <w:ind w:firstLine="709"/>
        <w:pStyle w:val="0"/>
        <w:rPr>
          <w:sz w:val="28"/>
        </w:rPr>
      </w:pPr>
    </w:p>
    <w:p>
      <w:pPr>
        <w:jc w:val="both"/>
        <w:ind w:firstLine="709"/>
        <w:pStyle w:val="0"/>
        <w:rPr>
          <w:sz w:val="28"/>
          <w:b w:val="1"/>
        </w:rPr>
      </w:pPr>
      <w:r>
        <w:rPr>
          <w:sz w:val="28"/>
        </w:rPr>
        <w:t xml:space="preserve">В соответствии с графиком дежурства рабочей группы по пресечению несанкционированной торговли на территории Юбилейного микрорайона, просим Вас в срок до 02.09.2016 предоставить сведения о дежурных (Ф.И.О, должность, контактный телефон) по электронной почте: </w:t>
      </w:r>
      <w:hyperlink r:id="rId3">
        <w:r>
          <w:rPr>
            <w:sz w:val="28"/>
            <w:b w:val="1"/>
            <w:color w:val="0000ff"/>
            <w:u w:val="single"/>
          </w:rPr>
          <w:t>m.mayorenko@mail.ru</w:t>
        </w:r>
      </w:hyperlink>
    </w:p>
    <w:p>
      <w:pPr>
        <w:jc w:val="both"/>
        <w:pStyle w:val="0"/>
        <w:rPr>
          <w:sz w:val="28"/>
          <w:b w:val="1"/>
        </w:rPr>
      </w:pPr>
    </w:p>
    <w:p>
      <w:pPr>
        <w:jc w:val="both"/>
        <w:pStyle w:val="0"/>
        <w:rPr>
          <w:sz w:val="28"/>
          <w:b w:val="1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Layout w:type="autofit"/>
        <w:tblInd w:type="dxa" w:w="-108"/>
      </w:tblPr>
      <w:tblGrid>
        <w:gridCol w:w="1809"/>
        <w:gridCol w:w="8039"/>
      </w:tblGrid>
      <w:tr>
        <w:trPr>
          <w:tblCellMar/>
        </w:trPr>
        <w:tblPrEx>
          <w:tblCellMar/>
        </w:tblPrEx>
        <w:tc>
          <w:tcPr>
            <w:tcW w:type="dxa" w:w="1809"/>
          </w:tcPr>
          <w:p>
            <w:pPr>
              <w:jc w:val="both"/>
              <w:pStyle w:val="0"/>
              <w:rPr>
                <w:sz w:val="28"/>
              </w:rPr>
            </w:pPr>
            <w:r>
              <w:rPr>
                <w:sz w:val="28"/>
              </w:rPr>
              <w:t>Приложение:</w:t>
            </w:r>
          </w:p>
        </w:tc>
        <w:tc>
          <w:tcPr>
            <w:tcW w:type="dxa" w:w="8039"/>
          </w:tcPr>
          <w:p>
            <w:pPr>
              <w:jc w:val="both"/>
              <w:ind w:left="720"/>
              <w:pStyle w:val="0"/>
              <w:rPr>
                <w:sz w:val="28"/>
              </w:rPr>
            </w:pPr>
            <w:r>
              <w:rPr>
                <w:sz w:val="28"/>
              </w:rPr>
              <w:t xml:space="preserve">График дежурства рабочей группы по пресечению несанкционированной торговли на территории Юбилейного микрорайона на 8 л. в 1 экз.</w:t>
            </w:r>
          </w:p>
          <w:p>
            <w:pPr>
              <w:jc w:val="both"/>
              <w:pStyle w:val="0"/>
              <w:rPr>
                <w:sz w:val="24"/>
              </w:rPr>
            </w:pPr>
          </w:p>
          <w:p>
            <w:pPr>
              <w:jc w:val="both"/>
              <w:pStyle w:val="0"/>
              <w:rPr>
                <w:sz w:val="24"/>
              </w:rPr>
            </w:pPr>
          </w:p>
        </w:tc>
      </w:tr>
    </w:tbl>
    <w:p>
      <w:pPr>
        <w:jc w:val="both"/>
        <w:pStyle w:val="0"/>
        <w:rPr>
          <w:sz w:val="28"/>
        </w:rPr>
      </w:pPr>
    </w:p>
    <w:p>
      <w:pPr>
        <w:jc w:val="both"/>
        <w:ind w:firstLine="709"/>
        <w:pStyle w:val="0"/>
        <w:rPr>
          <w:sz w:val="18"/>
        </w:rPr>
      </w:pPr>
    </w:p>
    <w:p>
      <w:pPr>
        <w:jc w:val="both"/>
        <w:pStyle w:val="0"/>
        <w:rPr>
          <w:sz w:val="22"/>
        </w:rPr>
      </w:pPr>
    </w:p>
    <w:p>
      <w:pPr>
        <w:jc w:val="both"/>
        <w:pStyle w:val="0"/>
        <w:rPr>
          <w:sz w:val="28"/>
        </w:rPr>
      </w:pPr>
      <w:r>
        <w:rPr>
          <w:sz w:val="28"/>
        </w:rPr>
        <w:t xml:space="preserve">Начальник управления                                                                  А.Н.Мирошников</w:t>
      </w:r>
    </w:p>
    <w:p>
      <w:pPr>
        <w:jc w:val="both"/>
        <w:pStyle w:val="0"/>
        <w:rPr>
          <w:sz w:val="36"/>
        </w:rPr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  <w:r>
        <w:t>Н.П.Понаскова</w:t>
      </w:r>
    </w:p>
    <w:p>
      <w:pPr>
        <w:pStyle w:val="21"/>
      </w:pPr>
      <w:r>
        <w:t>М.Г.Майоренко</w:t>
      </w:r>
    </w:p>
    <w:p>
      <w:pPr>
        <w:pStyle w:val="21"/>
      </w:pPr>
      <w:r>
        <w:t>2677247</w:t>
      </w:r>
    </w:p>
    <w:p>
      <w:pPr>
        <w:pStyle w:val="21"/>
      </w:pPr>
      <w:r>
        <w:t xml:space="preserve">                                                                                                   Приложение к письму</w:t>
      </w:r>
    </w:p>
    <w:p>
      <w:pPr>
        <w:pStyle w:val="21"/>
      </w:pPr>
      <w:r>
        <w:t xml:space="preserve">                                                                                                   от _________ № _____</w:t>
      </w:r>
    </w:p>
    <w:p>
      <w:pPr>
        <w:pStyle w:val="21"/>
      </w:pPr>
    </w:p>
    <w:p>
      <w:pPr>
        <w:pStyle w:val="21"/>
        <w:rPr>
          <w:sz w:val="52"/>
        </w:rPr>
      </w:pPr>
    </w:p>
    <w:p>
      <w:pPr>
        <w:jc w:val="center"/>
        <w:ind w:firstLine="708"/>
        <w:pStyle w:val="0"/>
        <w:rPr>
          <w:sz w:val="28"/>
          <w:b w:val="1"/>
        </w:rPr>
      </w:pPr>
      <w:r>
        <w:rPr>
          <w:sz w:val="28"/>
          <w:b w:val="1"/>
        </w:rPr>
        <w:t xml:space="preserve">ГРАФИК ДЕЖУРСТВА</w:t>
      </w:r>
    </w:p>
    <w:p>
      <w:pPr>
        <w:jc w:val="center"/>
        <w:ind w:firstLine="708"/>
        <w:pStyle w:val="0"/>
        <w:rPr>
          <w:sz w:val="28"/>
          <w:b w:val="1"/>
        </w:rPr>
      </w:pPr>
      <w:r>
        <w:rPr>
          <w:sz w:val="28"/>
          <w:b w:val="1"/>
        </w:rPr>
        <w:t xml:space="preserve">рабочей группы по пресечению несанкционированной торговли на</w:t>
      </w:r>
    </w:p>
    <w:p>
      <w:pPr>
        <w:jc w:val="center"/>
        <w:ind w:firstLine="708"/>
        <w:pStyle w:val="0"/>
        <w:rPr>
          <w:sz w:val="28"/>
          <w:b w:val="1"/>
        </w:rPr>
      </w:pPr>
      <w:r>
        <w:rPr>
          <w:sz w:val="28"/>
          <w:b w:val="1"/>
        </w:rPr>
        <w:t xml:space="preserve">территории Юбилейного микрорайона</w:t>
      </w:r>
    </w:p>
    <w:p>
      <w:pPr>
        <w:jc w:val="center"/>
        <w:pStyle w:val="21"/>
        <w:rPr>
          <w:b w:val="1"/>
        </w:rPr>
      </w:pPr>
      <w:r>
        <w:rPr>
          <w:b w:val="1"/>
        </w:rPr>
        <w:t xml:space="preserve">с 01.09.2016 по 30.09.2016 с 08.00 до 20.00</w:t>
      </w:r>
    </w:p>
    <w:p>
      <w:pPr>
        <w:pStyle w:val="21"/>
        <w:rPr>
          <w:b w:val="1"/>
        </w:rPr>
      </w:pPr>
    </w:p>
    <w:tbl>
      <w:tblPr>
        <w:tblBorders>
          <w:right w:sz="4" w:val="single" w:color="000000"/>
          <w:insideV w:sz="4" w:val="single" w:color="000000"/>
          <w:bottom w:sz="4" w:val="single" w:color="000000"/>
          <w:top w:sz="4" w:val="single" w:color="000000"/>
          <w:insideH w:sz="4" w:val="single" w:color="000000"/>
          <w:left w:sz="4" w:val="single" w:color="000000"/>
        </w:tblBorders>
        <w:tblCellMar>
          <w:left w:type="dxa" w:w="108"/>
          <w:right w:type="dxa" w:w="108"/>
          <w:top w:type="dxa" w:w="0"/>
          <w:bottom w:type="dxa" w:w="0"/>
        </w:tblCellMar>
        <w:tblLayout w:type="autofit"/>
        <w:tblInd w:type="dxa" w:w="-108"/>
      </w:tblPr>
      <w:tblGrid>
        <w:gridCol w:w="674"/>
        <w:gridCol w:w="1296"/>
        <w:gridCol w:w="2955"/>
        <w:gridCol w:w="2554"/>
        <w:gridCol w:w="2369"/>
      </w:tblGrid>
      <w:tr>
        <w:trPr>
          <w:tblCellMar/>
          <w:trHeight w:val="678" w:hRule="atLeast"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Дата дежурства</w:t>
            </w:r>
          </w:p>
        </w:tc>
        <w:tc>
          <w:tcPr>
            <w:tcW w:type="dxa" w:w="2955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Наименование учреждения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Закрепленная улица</w:t>
            </w:r>
          </w:p>
        </w:tc>
        <w:tc>
          <w:tcPr>
            <w:tcW w:type="dxa" w:w="2369"/>
          </w:tcPr>
          <w:p>
            <w:pPr>
              <w:jc w:val="center"/>
              <w:pStyle w:val="21"/>
              <w:rPr>
                <w:sz w:val="24"/>
                <w:color w:val="000000"/>
                <w:shd w:fill="ffffff"/>
              </w:rPr>
            </w:pPr>
            <w:r>
              <w:rPr>
                <w:sz w:val="24"/>
                <w:color w:val="000000"/>
                <w:shd w:fill="ffffff"/>
              </w:rPr>
              <w:t xml:space="preserve">Ф.И.О и телефон ответственного дежурного</w:t>
            </w: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01.09.2016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МАУ МОГК «Физкультурно-оздоровительный комплекс «Спорт»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jc w:val="both"/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01.09.2016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видов спорта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№ 3» имени заслуженного тренера СССР, Почётного гражданина города Краснодара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Дубко Виталия Фёдоровича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0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02.09.2016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спортивная школа олимпийского резерва №2»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02.09.2016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по борьбе»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03.09.2016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художественной и эстетической гимнастике»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03.09.2016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«Физкультурно-спортивный клуб «Искра»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04.09.2016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развития видов спорта»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04.09.2016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№ 4»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05.09.2016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школа олимпийского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резерва №1»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0"/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05.09.2016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физкультурно-массовой работы»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06.09.2016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«Дирекция спортивных объектов»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06.09.2016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«Дворец спорта «Олимп»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07.09.2016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МАУ МОГК «Физкультурно-оздоровительный комплекс «Спорт»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jc w:val="both"/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07.09.2016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видов спорта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№ 3» имени заслуженного тренера СССР, Почётного гражданина города Краснодара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Дубко Виталия Фёдоровича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0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08.09.2016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спортивная школа олимпийского резерва №2»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08.09.2016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по борьбе»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09.09.2016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художественной и эстетической гимнастике»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09.09.2016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«Физкультурно-спортивный клуб «Искра»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  <w:trHeight w:val="2024" w:hRule="atLeast"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10.09.2016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развития видов спорта»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10.09.2016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№ 4»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11.09.2016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школа олимпийского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резерва №1»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11.09.2016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физкультурно-массовой работы»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12.09.2016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«Дирекция спортивных объектов»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12.09.2016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«Дворец спорта «Олимп»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13.09.2016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МАУ МОГК «Физкультурно-оздоровительный комплекс «Спорт»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jc w:val="both"/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13.09.2016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видов спорта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№ 3» имени заслуженного тренера СССР, Почётного гражданина города Краснодара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Дубко Виталия Фёдоровича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14.09.2016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спортивная школа олимпийского резерва №2»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14.09.2016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по борьбе»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15.09.2016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художественной и эстетической гимнастике»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15.09.2016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«Физкультурно-спортивный клуб «Искра»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16.09.2016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развития видов спорта»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16.09.2016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№ 4»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17.09.2016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школа олимпийского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резерва №1»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0"/>
              <w:spacing w:lineRule="auto" w:line="276.0"/>
              <w:rPr>
                <w:sz w:val="24"/>
                <w:color w:val="000000"/>
                <w:shd w:fill="ffffff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pStyle w:val="0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17.09.2016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физкультурно-массовой работы»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18.09.2016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«Дирекция спортивных объектов»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0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18.09.2016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«Дворец спорта «Олимп»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19.09.2016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МАУ МОГК «Физкультурно-оздоровительный комплекс «Спорт»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jc w:val="both"/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19.09.2016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видов спорта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№ 3» имени заслуженного тренера СССР, Почётного гражданина города Краснодара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Дубко Виталия Фёдоровича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0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20.09.2016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спортивная школа олимпийского резерва №2»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20.09.2016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по борьбе»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21.09.2016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художественной и эстетической гимнастике»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21.09.2016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«Физкультурно-спортивный клуб «Искра»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22.09.2016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развития видов спорта»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22.09.2016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№ 4»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23.09.2016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школа олимпийского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резерва №1»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23.09.2016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физкультурно-массовой работы»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24.09.2016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«Дирекция спортивных объектов»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24.09.2016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«Дворец спорта «Олимп»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25.09.2016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МАУ МОГК «Физкультурно-оздоровительный комплекс «Спорт»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jc w:val="both"/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25.09.2016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видов спорта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№ 3» имени заслуженного тренера СССР, Почётного гражданина города Краснодара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Дубко Виталия Фёдоровича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26.09.2016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спортивная школа олимпийского резерва №2»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26.09.2016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по борьбе»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27.09.2016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МО город Краснодар «Центр развития художественной и эстетической гимнастике»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27.09.2016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«Физкультурно-спортивный клуб «Искра»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28.09.2016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развития видов спорта»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28.09.2016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подготовки спортивного резерва № 4»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29.09.2016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ДО «Комплексная специализированная детско-юношеская школа олимпийского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резерва №1»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29.09.2016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«Центр физкультурно-массовой работы»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30.09.2016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«Дирекция спортивных объектов» </w:t>
            </w:r>
          </w:p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Магазин «Магнит», пр. Чекистов, 27, конечная остановка маршрутных такси.</w:t>
            </w:r>
          </w:p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Торговый центр «Пять звёзд», пр. Чекистов, 36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W w:type="dxa" w:w="67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type="dxa" w:w="1296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>30.09.2016</w:t>
            </w:r>
          </w:p>
        </w:tc>
        <w:tc>
          <w:tcPr>
            <w:tcW w:type="dxa" w:w="2955"/>
          </w:tcPr>
          <w:p>
            <w:pPr>
              <w:pStyle w:val="21"/>
              <w:rPr>
                <w:sz w:val="24"/>
              </w:rPr>
            </w:pPr>
            <w:r>
              <w:rPr>
                <w:sz w:val="24"/>
              </w:rPr>
              <w:t xml:space="preserve">МБУ «Дворец спорта «Олимп» МО город Краснодар</w:t>
            </w:r>
          </w:p>
        </w:tc>
        <w:tc>
          <w:tcPr>
            <w:tcW w:type="dxa" w:w="2554"/>
          </w:tcPr>
          <w:p>
            <w:pPr>
              <w:jc w:val="center"/>
              <w:pStyle w:val="21"/>
              <w:rPr>
                <w:sz w:val="24"/>
              </w:rPr>
            </w:pPr>
            <w:r>
              <w:rPr>
                <w:sz w:val="24"/>
              </w:rPr>
              <w:t xml:space="preserve">Рынок, пр. Чекистов, 7/3</w:t>
            </w:r>
          </w:p>
        </w:tc>
        <w:tc>
          <w:tcPr>
            <w:tcW w:type="dxa" w:w="2369"/>
          </w:tcPr>
          <w:p>
            <w:pPr>
              <w:pStyle w:val="21"/>
              <w:rPr>
                <w:sz w:val="24"/>
                <w:color w:val="000000"/>
                <w:shd w:fill="ffffff"/>
              </w:rPr>
            </w:pPr>
          </w:p>
        </w:tc>
      </w:tr>
    </w:tbl>
    <w:p>
      <w:pPr>
        <w:jc w:val="both"/>
        <w:pStyle w:val="0"/>
        <w:rPr>
          <w:sz w:val="28"/>
        </w:rPr>
      </w:pPr>
    </w:p>
    <w:p>
      <w:pPr>
        <w:jc w:val="both"/>
        <w:pStyle w:val="0"/>
        <w:rPr>
          <w:sz w:val="28"/>
        </w:rPr>
      </w:pPr>
    </w:p>
    <w:p>
      <w:pPr>
        <w:jc w:val="both"/>
        <w:pStyle w:val="0"/>
        <w:rPr>
          <w:sz w:val="28"/>
        </w:rPr>
      </w:pPr>
    </w:p>
    <w:p>
      <w:pPr>
        <w:jc w:val="both"/>
        <w:pStyle w:val="0"/>
        <w:rPr>
          <w:sz w:val="28"/>
        </w:rPr>
      </w:pPr>
      <w:r>
        <w:rPr>
          <w:sz w:val="28"/>
        </w:rPr>
        <w:t xml:space="preserve">Начальник управления                                                                   А.Н.Мирошников</w:t>
      </w: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</w:p>
    <w:p>
      <w:pPr>
        <w:pStyle w:val="21"/>
      </w:pPr>
      <w:r>
        <w:t>Н.П.Понаскова</w:t>
      </w:r>
    </w:p>
    <w:p>
      <w:pPr>
        <w:pStyle w:val="21"/>
      </w:pPr>
      <w:r>
        <w:t>М.Г.Майоренко</w:t>
      </w:r>
    </w:p>
    <w:p>
      <w:pPr>
        <w:pStyle w:val="21"/>
      </w:pPr>
      <w:r>
        <w:t>2677247</w:t>
      </w:r>
    </w:p>
    <w:sectPr>
      <w:pgSz w:w="11900" w:h="16820"/>
      <w:pgMar w:top="340" w:bottom="1134" w:left="1701" w:right="567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>
  <w:abstractNum w:abstractNumId="1">
    <w:lvl w:ilvl="0">
      <w:numFmt w:val="decimal"/>
      <w:lvlText w:val="%1."/>
      <w:start w:val="1"/>
      <w:pPr>
        <w:ind w:left="720" w:hanging="360"/>
      </w:pPr>
    </w:lvl>
    <w:lvl w:ilvl="1">
      <w:numFmt w:val="decimal"/>
      <w:lvlText w:val="%2."/>
      <w:start w:val="1"/>
      <w:pPr>
        <w:ind w:left="1440" w:hanging="360"/>
      </w:pPr>
    </w:lvl>
    <w:lvl w:ilvl="2">
      <w:numFmt w:val="decimal"/>
      <w:lvlText w:val="%3."/>
      <w:start w:val="1"/>
      <w:pPr>
        <w:ind w:left="2160" w:hanging="180"/>
      </w:pPr>
    </w:lvl>
    <w:lvl w:ilvl="3">
      <w:numFmt w:val="decimal"/>
      <w:lvlText w:val="%4."/>
      <w:start w:val="1"/>
      <w:pPr>
        <w:ind w:left="2880" w:hanging="360"/>
      </w:pPr>
    </w:lvl>
    <w:lvl w:ilvl="4">
      <w:numFmt w:val="decimal"/>
      <w:lvlText w:val="%5."/>
      <w:start w:val="1"/>
      <w:pPr>
        <w:ind w:left="3600" w:hanging="360"/>
      </w:pPr>
    </w:lvl>
    <w:lvl w:ilvl="5">
      <w:numFmt w:val="decimal"/>
      <w:lvlText w:val="%6."/>
      <w:start w:val="1"/>
      <w:pPr>
        <w:ind w:left="4320" w:hanging="180"/>
      </w:pPr>
    </w:lvl>
    <w:lvl w:ilvl="6">
      <w:numFmt w:val="decimal"/>
      <w:lvlText w:val="%7."/>
      <w:start w:val="1"/>
      <w:pPr>
        <w:ind w:left="5040" w:hanging="360"/>
      </w:pPr>
    </w:lvl>
    <w:lvl w:ilvl="7">
      <w:numFmt w:val="decimal"/>
      <w:lvlText w:val="%8."/>
      <w:start w:val="1"/>
      <w:pPr>
        <w:ind w:left="5760" w:hanging="360"/>
      </w:pPr>
    </w:lvl>
    <w:lvl w:ilvl="8">
      <w:numFmt w:val="decimal"/>
      <w:lvlText w:val="%9."/>
      <w:start w:val="1"/>
      <w:pPr>
        <w:ind w:left="6480" w:hanging="180"/>
      </w:pPr>
    </w:lvl>
  </w:abstractNum>
  <w:abstractNum w:abstractNumId="2">
    <w:lvl w:ilvl="0">
      <w:numFmt w:val="decimal"/>
      <w:lvlText w:val="%1."/>
      <w:start w:val="1"/>
      <w:pPr>
        <w:ind w:left="502" w:hanging="360"/>
      </w:pPr>
    </w:lvl>
    <w:lvl w:ilvl="1">
      <w:numFmt w:val="decimal"/>
      <w:lvlText w:val="%2."/>
      <w:start w:val="1"/>
      <w:pPr>
        <w:ind w:left="1222" w:hanging="360"/>
      </w:pPr>
    </w:lvl>
    <w:lvl w:ilvl="2">
      <w:numFmt w:val="decimal"/>
      <w:lvlText w:val="%3."/>
      <w:start w:val="1"/>
      <w:pPr>
        <w:ind w:left="1942" w:hanging="180"/>
      </w:pPr>
    </w:lvl>
    <w:lvl w:ilvl="3">
      <w:numFmt w:val="decimal"/>
      <w:lvlText w:val="%4."/>
      <w:start w:val="1"/>
      <w:pPr>
        <w:ind w:left="2662" w:hanging="360"/>
      </w:pPr>
    </w:lvl>
    <w:lvl w:ilvl="4">
      <w:numFmt w:val="decimal"/>
      <w:lvlText w:val="%5."/>
      <w:start w:val="1"/>
      <w:pPr>
        <w:ind w:left="3382" w:hanging="360"/>
      </w:pPr>
    </w:lvl>
    <w:lvl w:ilvl="5">
      <w:numFmt w:val="decimal"/>
      <w:lvlText w:val="%6."/>
      <w:start w:val="1"/>
      <w:pPr>
        <w:ind w:left="4102" w:hanging="180"/>
      </w:pPr>
    </w:lvl>
    <w:lvl w:ilvl="6">
      <w:numFmt w:val="decimal"/>
      <w:lvlText w:val="%7."/>
      <w:start w:val="1"/>
      <w:pPr>
        <w:ind w:left="4822" w:hanging="360"/>
      </w:pPr>
    </w:lvl>
    <w:lvl w:ilvl="7">
      <w:numFmt w:val="decimal"/>
      <w:lvlText w:val="%8."/>
      <w:start w:val="1"/>
      <w:pPr>
        <w:ind w:left="5542" w:hanging="360"/>
      </w:pPr>
    </w:lvl>
    <w:lvl w:ilvl="8">
      <w:numFmt w:val="decimal"/>
      <w:lvlText w:val="%9."/>
      <w:start w:val="1"/>
      <w:pPr>
        <w:ind w:left="6262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defaultTabStop w:val="720"/>
  <w:compat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mc="http://schemas.openxmlformats.org/markup-compatibility/2006" xmlns:w="http://schemas.openxmlformats.org/wordprocessingml/2006/main">
  <w:docDefaults>
    <w:rPrDefault>
      <w:rPr>
        <w:rFonts w:hAnsi="Times New Roman" w:ascii="Times New Roman"/>
        <w:sz w:val="20"/>
      </w:rPr>
    </w:rPrDefault>
    <w:pPrDefault>
      <w:pPr>
        <w:spacing w:lineRule="auto" w:line="240.0"/>
      </w:pPr>
    </w:pPrDefault>
  </w:docDefaults>
  <w:style w:styleId="15" w:type="paragraph">
    <w:name w:val="Normal"/>
    <w:pPr>
      <w:jc w:val="center"/>
      <w:ind w:left="160"/>
      <w:spacing w:before="360" w:lineRule="auto" w:line="280.0008"/>
    </w:pPr>
  </w:style>
  <w:style w:styleId="21" w:type="paragraph">
    <w:name w:val="Обычный1"/>
    <w:rPr>
      <w:sz w:val="28"/>
    </w:rPr>
  </w:style>
  <w:style w:styleId="17" w:type="paragraph">
    <w:name w:val="Текст выноски"/>
    <w:rPr>
      <w:rFonts w:hAnsi="Tahoma" w:ascii="Tahoma"/>
      <w:sz w:val="16"/>
    </w:rPr>
  </w:style>
  <w:style w:styleId="19" w:type="paragraph">
    <w:name w:val="Основной текст с отступом"/>
    <w:pPr>
      <w:jc w:val="both"/>
      <w:ind w:left="1044"/>
    </w:pPr>
    <w:rPr>
      <w:sz w:val="28"/>
    </w:rPr>
  </w:style>
  <w:style w:styleId="22" w:type="paragraph">
    <w:name w:val="Без интервала"/>
    <w:rPr>
      <w:rFonts w:hAnsi="Calibri" w:ascii="Calibri"/>
      <w:sz w:val="22"/>
    </w:rPr>
  </w:style>
  <w:style w:styleId="0" w:type="paragraph">
    <w:name w:val="Обычный"/>
  </w:style>
</w:styles>
</file>

<file path=word/_rels/document.xml.rels><?xml version='1.0' encoding='utf-8' standalone='yes'?>
<Relationships xmlns="http://schemas.openxmlformats.org/package/2006/relationships"><Relationship TargetMode="External" Type="http://schemas.openxmlformats.org/officeDocument/2006/relationships/hyperlink" Id="rId2" Target="mailto:med@krd.ru"/><Relationship TargetMode="External" Type="http://schemas.openxmlformats.org/officeDocument/2006/relationships/hyperlink" Id="rId3" Target="mailto:m.mayorenko@mail.ru"/><Relationship Id="rId1" Target="media/image0.png" Type="http://schemas.openxmlformats.org/officeDocument/2006/relationships/image"/><Relationship Id="rId4" Target="numbering.xml" Type="http://schemas.openxmlformats.org/officeDocument/2006/relationships/numbering"/><Relationship Id="rId5" Target="settings.xml" Type="http://schemas.openxmlformats.org/officeDocument/2006/relationships/settings"/><Relationship Id="rId6" Target="styles.xml" Type="http://schemas.openxmlformats.org/officeDocument/2006/relationships/styles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MailRU docs</Applicat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title>Письмо + график сентябрь.doc</dc:title>
</cp:coreProperties>
</file>