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40" w:rsidRDefault="00593F40" w:rsidP="000E1A65">
      <w:pPr>
        <w:jc w:val="center"/>
        <w:rPr>
          <w:rFonts w:ascii="Times New Roman" w:eastAsia="Times New Roman" w:hAnsi="Times New Roman" w:cs="Times New Roman"/>
          <w:b/>
          <w:snapToGrid w:val="0"/>
          <w:color w:val="FF0000"/>
          <w:sz w:val="24"/>
          <w:szCs w:val="24"/>
          <w:lang w:eastAsia="ru-RU"/>
        </w:rPr>
      </w:pPr>
      <w:r w:rsidRPr="00593F40">
        <w:rPr>
          <w:rFonts w:ascii="Times New Roman" w:eastAsia="Times New Roman" w:hAnsi="Times New Roman" w:cs="Times New Roman"/>
          <w:b/>
          <w:snapToGrid w:val="0"/>
          <w:color w:val="FF0000"/>
          <w:sz w:val="24"/>
          <w:szCs w:val="24"/>
          <w:lang w:eastAsia="ru-RU"/>
        </w:rPr>
        <w:t>ВНИМАНИЕ!!!</w:t>
      </w:r>
    </w:p>
    <w:p w:rsidR="006C29D1" w:rsidRDefault="00593F40" w:rsidP="00593F40">
      <w:pPr>
        <w:jc w:val="center"/>
        <w:rPr>
          <w:rFonts w:ascii="Times New Roman" w:eastAsia="Times New Roman" w:hAnsi="Times New Roman" w:cs="Times New Roman"/>
          <w:b/>
          <w:snapToGrid w:val="0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color w:val="FF0000"/>
          <w:sz w:val="24"/>
          <w:szCs w:val="24"/>
          <w:lang w:eastAsia="ru-RU"/>
        </w:rPr>
        <w:t>Красным цветом выделены условия контракта</w:t>
      </w:r>
      <w:r w:rsidR="006C29D1">
        <w:rPr>
          <w:rFonts w:ascii="Times New Roman" w:eastAsia="Times New Roman" w:hAnsi="Times New Roman" w:cs="Times New Roman"/>
          <w:b/>
          <w:snapToGrid w:val="0"/>
          <w:color w:val="FF0000"/>
          <w:sz w:val="24"/>
          <w:szCs w:val="24"/>
          <w:lang w:eastAsia="ru-RU"/>
        </w:rPr>
        <w:t>, применяемые при необходимости</w:t>
      </w:r>
    </w:p>
    <w:p w:rsidR="00593F40" w:rsidRPr="00593F40" w:rsidRDefault="00593F40" w:rsidP="00593F40">
      <w:pPr>
        <w:jc w:val="center"/>
        <w:rPr>
          <w:rFonts w:ascii="Times New Roman" w:eastAsia="Times New Roman" w:hAnsi="Times New Roman" w:cs="Times New Roman"/>
          <w:b/>
          <w:snapToGrid w:val="0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color w:val="FF0000"/>
          <w:sz w:val="24"/>
          <w:szCs w:val="24"/>
          <w:lang w:eastAsia="ru-RU"/>
        </w:rPr>
        <w:t>(целесообразности) по усмотрению заказчика исходя из конкретной закупки.</w:t>
      </w:r>
    </w:p>
    <w:p w:rsidR="00593F40" w:rsidRDefault="00593F40" w:rsidP="000E1A65">
      <w:pPr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</w:pPr>
    </w:p>
    <w:p w:rsidR="000E1A65" w:rsidRDefault="000E1A65" w:rsidP="000E1A65">
      <w:pPr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</w:pPr>
      <w:r w:rsidRPr="003B0FF3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ПРОЕКТ</w:t>
      </w:r>
    </w:p>
    <w:p w:rsidR="003B0FF3" w:rsidRPr="003B0FF3" w:rsidRDefault="003B0FF3" w:rsidP="000E1A65">
      <w:pPr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</w:pPr>
    </w:p>
    <w:p w:rsidR="001D7BC2" w:rsidRDefault="00873180" w:rsidP="001D7BC2">
      <w:pPr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proofErr w:type="gramStart"/>
      <w:r w:rsidRP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ГОСУДАРСТВЕНН</w:t>
      </w:r>
      <w:r w:rsid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ЫЙ</w:t>
      </w:r>
      <w:r w:rsidRP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(МУНИЦИПАЛЬН</w:t>
      </w:r>
      <w:r w:rsid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ЫЙ</w:t>
      </w:r>
      <w:r w:rsidRP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) </w:t>
      </w:r>
      <w:r w:rsid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КОНТРАКТ</w:t>
      </w:r>
      <w:r w:rsidR="001D7BC2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(для бюджетного</w:t>
      </w:r>
      <w:proofErr w:type="gramEnd"/>
    </w:p>
    <w:p w:rsidR="005512F2" w:rsidRPr="003B0FF3" w:rsidRDefault="001D7BC2" w:rsidP="00873180">
      <w:pPr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учреждения - контракт) </w:t>
      </w:r>
      <w:r w:rsidR="00873180" w:rsidRP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на аренду недвижимого имущества для </w:t>
      </w:r>
      <w:proofErr w:type="gramStart"/>
      <w:r w:rsidR="005512F2" w:rsidRP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государственных</w:t>
      </w:r>
      <w:proofErr w:type="gramEnd"/>
    </w:p>
    <w:p w:rsidR="00873180" w:rsidRPr="003B0FF3" w:rsidRDefault="00873180" w:rsidP="00873180">
      <w:pPr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0FF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(муниципальных) нужд</w:t>
      </w:r>
    </w:p>
    <w:p w:rsidR="000E1A65" w:rsidRPr="003B0FF3" w:rsidRDefault="000E1A65" w:rsidP="000E1A65">
      <w:pPr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E1A65" w:rsidRPr="004850BD" w:rsidRDefault="000E1A65" w:rsidP="000E1A65">
      <w:pP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E2B44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г. Краснодар</w:t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5D066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5D066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5D066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 xml:space="preserve">   </w:t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«___»</w:t>
      </w:r>
      <w:r w:rsidR="0025793D"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</w:t>
      </w:r>
      <w:r w:rsidR="0025793D"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201_ г.</w:t>
      </w:r>
    </w:p>
    <w:p w:rsidR="000E1A65" w:rsidRPr="004850BD" w:rsidRDefault="000E1A65" w:rsidP="000E1A65">
      <w:pP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E1A65" w:rsidRPr="001D7BC2" w:rsidRDefault="000E1A65" w:rsidP="001D7BC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</w:t>
      </w:r>
      <w:r w:rsidR="0025793D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именуемый в дальнейшем «</w:t>
      </w:r>
      <w:r w:rsidR="00873180" w:rsidRPr="004A7EC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Заказчик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», в лице __________________</w:t>
      </w:r>
      <w:r w:rsid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действующего на 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новании ____________________, с одной сторо</w:t>
      </w:r>
      <w:r w:rsidR="00873180">
        <w:rPr>
          <w:rFonts w:ascii="Times New Roman" w:eastAsia="Times New Roman" w:hAnsi="Times New Roman" w:cs="Times New Roman"/>
          <w:sz w:val="24"/>
          <w:szCs w:val="24"/>
          <w:lang w:eastAsia="ru-RU"/>
        </w:rPr>
        <w:t>ны, и _________________________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мое в дальнейшем «Арендодатель», в лице _________________</w:t>
      </w:r>
      <w:r w:rsidR="0087318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ющего на основании ________________________</w:t>
      </w:r>
      <w:r w:rsidR="0087318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</w:t>
      </w:r>
      <w:r w:rsidRPr="004850BD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совместно именуемые «Стороны»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F03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пункта 32 части 1 статьи 93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bookmarkStart w:id="0" w:name="_GoBack"/>
      <w:bookmarkEnd w:id="0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рального закона от 05.04.2013 № 44-ФЗ «О контрактной системе в сфере закупок товаров, работ, услуг для обеспечения государственных и </w:t>
      </w:r>
      <w:r w:rsidRPr="001D7BC2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муниципальных нужд» (далее – Федерал</w:t>
      </w:r>
      <w:r w:rsidRPr="001D7BC2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1D7BC2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 закон № 44-ФЗ</w:t>
      </w:r>
      <w:proofErr w:type="gramEnd"/>
      <w:r w:rsidRPr="001D7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gramStart"/>
      <w:r w:rsidRPr="001D7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заключили настоящий </w:t>
      </w:r>
      <w:r w:rsidR="00873180" w:rsidRPr="003F09E2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 xml:space="preserve">государственный (муниципальный) контракт </w:t>
      </w:r>
      <w:r w:rsidR="001D7BC2" w:rsidRPr="003F09E2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(для бюджетного учреждения - контракт)</w:t>
      </w:r>
      <w:r w:rsidR="001D7BC2" w:rsidRPr="001D7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7BC2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(далее – контракт) о нижеследующем:</w:t>
      </w:r>
      <w:proofErr w:type="gramEnd"/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1. ПРЕДМЕТ КОНТРАКТА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E1A65" w:rsidRPr="004850BD" w:rsidRDefault="000E1A65" w:rsidP="000E1A65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r w:rsidRPr="004850BD">
        <w:rPr>
          <w:rFonts w:ascii="Times New Roman" w:hAnsi="Times New Roman" w:cs="Times New Roman"/>
          <w:sz w:val="24"/>
          <w:szCs w:val="24"/>
        </w:rPr>
        <w:t xml:space="preserve">По условиям настоящего контракта Арендодатель обязуется предоставить </w:t>
      </w:r>
      <w:r w:rsidR="00873180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аказч</w:t>
      </w:r>
      <w:r w:rsidRPr="004850BD">
        <w:rPr>
          <w:rFonts w:ascii="Times New Roman" w:hAnsi="Times New Roman" w:cs="Times New Roman"/>
          <w:sz w:val="24"/>
          <w:szCs w:val="24"/>
        </w:rPr>
        <w:t>и</w:t>
      </w:r>
      <w:r w:rsidRPr="004850BD">
        <w:rPr>
          <w:rFonts w:ascii="Times New Roman" w:hAnsi="Times New Roman" w:cs="Times New Roman"/>
          <w:sz w:val="24"/>
          <w:szCs w:val="24"/>
        </w:rPr>
        <w:t>ку во временное владение и пользование недвижимое имущество</w:t>
      </w:r>
      <w:r w:rsidR="00011D25" w:rsidRPr="004850BD">
        <w:rPr>
          <w:rFonts w:ascii="Times New Roman" w:hAnsi="Times New Roman" w:cs="Times New Roman"/>
          <w:sz w:val="24"/>
          <w:szCs w:val="24"/>
        </w:rPr>
        <w:t xml:space="preserve"> (далее - имущество)</w:t>
      </w:r>
      <w:r w:rsidRPr="004850BD">
        <w:rPr>
          <w:rFonts w:ascii="Times New Roman" w:hAnsi="Times New Roman" w:cs="Times New Roman"/>
          <w:sz w:val="24"/>
          <w:szCs w:val="24"/>
        </w:rPr>
        <w:t>, ук</w:t>
      </w:r>
      <w:r w:rsidRPr="004850BD">
        <w:rPr>
          <w:rFonts w:ascii="Times New Roman" w:hAnsi="Times New Roman" w:cs="Times New Roman"/>
          <w:sz w:val="24"/>
          <w:szCs w:val="24"/>
        </w:rPr>
        <w:t>а</w:t>
      </w:r>
      <w:r w:rsidRPr="004850BD">
        <w:rPr>
          <w:rFonts w:ascii="Times New Roman" w:hAnsi="Times New Roman" w:cs="Times New Roman"/>
          <w:sz w:val="24"/>
          <w:szCs w:val="24"/>
        </w:rPr>
        <w:t xml:space="preserve">занное в </w:t>
      </w:r>
      <w:r w:rsidR="005D066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пецификации 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5D0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риложение), являющейся неотъемлемой частью настоящего ко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тракта</w:t>
      </w:r>
      <w:r w:rsidR="00204C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 - спецификация)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E1A65" w:rsidRPr="004850BD" w:rsidRDefault="000E1A65" w:rsidP="000E1A65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1.2. </w:t>
      </w:r>
      <w:r w:rsidR="00873180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 xml:space="preserve">аказчик обязуется оплатить арендную плату в порядке и размере установленном настоящим контрактом, за счет средств </w:t>
      </w:r>
      <w:r w:rsidR="004850BD">
        <w:rPr>
          <w:rFonts w:ascii="Times New Roman" w:hAnsi="Times New Roman" w:cs="Times New Roman"/>
          <w:sz w:val="24"/>
          <w:szCs w:val="24"/>
        </w:rPr>
        <w:t>__________________</w:t>
      </w:r>
      <w:r w:rsidRPr="004850BD">
        <w:rPr>
          <w:rFonts w:ascii="Times New Roman" w:hAnsi="Times New Roman" w:cs="Times New Roman"/>
          <w:sz w:val="24"/>
          <w:szCs w:val="24"/>
        </w:rPr>
        <w:t>.</w:t>
      </w:r>
    </w:p>
    <w:p w:rsidR="00011D25" w:rsidRPr="004850BD" w:rsidRDefault="00011D25" w:rsidP="000E1A65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1.3. Арендодатель гарантирует, что указанное в пункте 1.1 настоящего контракта им</w:t>
      </w:r>
      <w:r w:rsidRPr="004850BD">
        <w:rPr>
          <w:rFonts w:ascii="Times New Roman" w:hAnsi="Times New Roman" w:cs="Times New Roman"/>
          <w:sz w:val="24"/>
          <w:szCs w:val="24"/>
        </w:rPr>
        <w:t>у</w:t>
      </w:r>
      <w:r w:rsidRPr="004850BD">
        <w:rPr>
          <w:rFonts w:ascii="Times New Roman" w:hAnsi="Times New Roman" w:cs="Times New Roman"/>
          <w:sz w:val="24"/>
          <w:szCs w:val="24"/>
        </w:rPr>
        <w:t>щество свободно от прав третьих лиц.</w:t>
      </w:r>
    </w:p>
    <w:p w:rsidR="000E1A65" w:rsidRPr="004850BD" w:rsidRDefault="000E1A65" w:rsidP="000E1A65">
      <w:pPr>
        <w:ind w:firstLine="72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2. ЦЕНА КОНТРАКТА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E1A65" w:rsidRPr="004850BD" w:rsidRDefault="000E1A65" w:rsidP="000E1A65">
      <w:pPr>
        <w:widowControl w:val="0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2.1. Цена контракта (</w:t>
      </w:r>
      <w:r w:rsidR="001E1A93"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арендная плата</w:t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 составляет ___________</w:t>
      </w:r>
      <w:r w:rsidR="0025793D"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</w:t>
      </w:r>
      <w:r w:rsid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___________________</w:t>
      </w:r>
      <w:r w:rsidR="0025793D"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  <w:t>__________________</w:t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рублей </w:t>
      </w:r>
      <w:r w:rsid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копеек</w:t>
      </w:r>
      <w:r w:rsidR="00007F2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в том числе НДС ______________ </w:t>
      </w:r>
      <w:r w:rsidR="00007F21" w:rsidRPr="00007F21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(при условии наличия у Арендодателя обязанности по уплате НДС в соответствии с налоговым закон</w:t>
      </w:r>
      <w:r w:rsidR="00007F21" w:rsidRPr="00007F21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о</w:t>
      </w:r>
      <w:r w:rsidR="00007F21" w:rsidRPr="00007F21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дательством Российской Федерации</w:t>
      </w:r>
      <w:r w:rsidR="003D4D70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. В случае если Арендодатель в соответствии с налог</w:t>
      </w:r>
      <w:r w:rsidR="003D4D70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о</w:t>
      </w:r>
      <w:r w:rsidR="003D4D70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 xml:space="preserve">вым законодательством Российской Федерации не </w:t>
      </w:r>
      <w:proofErr w:type="gramStart"/>
      <w:r w:rsidR="003D4D70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облагается налогом на добавленную стоимость в настоящем пункте указывается</w:t>
      </w:r>
      <w:proofErr w:type="gramEnd"/>
      <w:r w:rsidR="003D4D70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 xml:space="preserve">: </w:t>
      </w:r>
      <w:proofErr w:type="gramStart"/>
      <w:r w:rsidR="003D4D70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НДС не предусмотрено</w:t>
      </w:r>
      <w:r w:rsidR="00007F21" w:rsidRPr="00007F21">
        <w:rPr>
          <w:rFonts w:ascii="Times New Roman" w:eastAsia="Times New Roman" w:hAnsi="Times New Roman" w:cs="Times New Roman"/>
          <w:i/>
          <w:snapToGrid w:val="0"/>
          <w:color w:val="FF0000"/>
          <w:sz w:val="24"/>
          <w:szCs w:val="24"/>
          <w:lang w:eastAsia="ru-RU"/>
        </w:rPr>
        <w:t>)</w:t>
      </w:r>
      <w:r w:rsidRPr="004850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proofErr w:type="gramEnd"/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Цена контракта, указанная в пункте 2.1 раздела 2 настоящего контракта, является твердой </w:t>
      </w:r>
      <w:r w:rsidRPr="004850BD">
        <w:rPr>
          <w:rFonts w:ascii="Times New Roman" w:hAnsi="Times New Roman" w:cs="Times New Roman"/>
          <w:sz w:val="24"/>
          <w:szCs w:val="24"/>
        </w:rPr>
        <w:t>и определяется на весь срок его исполнения.</w:t>
      </w:r>
    </w:p>
    <w:p w:rsidR="00011D2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Цена контракта включает в себя стоимость услуг по содержанию арендованного имущества, выполнение работ по капитальному </w:t>
      </w:r>
      <w:r w:rsidR="00204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текущему 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ремонту арендованного имущ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r w:rsidR="00003A70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ва, а также затраты Аренд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одателя, связанные с </w:t>
      </w:r>
      <w:r w:rsidR="00003A70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восстановлением 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имущества, арендованн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</w:t>
      </w:r>
      <w:r w:rsidR="0087318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011D2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аказчиком</w:t>
      </w:r>
      <w:r w:rsidR="00003A70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обусловленного нормальным износом имущества в процессе его аренды.</w:t>
      </w:r>
    </w:p>
    <w:p w:rsidR="000E1A65" w:rsidRPr="00F75DEC" w:rsidRDefault="000F192E" w:rsidP="000E1A65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2.4. </w:t>
      </w:r>
      <w:r w:rsidR="000E1A6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Цена контракта может быть снижена по соглашению Сторон </w:t>
      </w:r>
      <w:r w:rsidR="000E1A65" w:rsidRPr="004850BD">
        <w:rPr>
          <w:rFonts w:ascii="Times New Roman" w:hAnsi="Times New Roman" w:cs="Times New Roman"/>
          <w:sz w:val="24"/>
          <w:szCs w:val="24"/>
        </w:rPr>
        <w:t>без изменения предусмотренных контрактом объёма усл</w:t>
      </w:r>
      <w:r w:rsidR="005228D7" w:rsidRPr="004850BD">
        <w:rPr>
          <w:rFonts w:ascii="Times New Roman" w:hAnsi="Times New Roman" w:cs="Times New Roman"/>
          <w:sz w:val="24"/>
          <w:szCs w:val="24"/>
        </w:rPr>
        <w:t>овий аренды</w:t>
      </w:r>
      <w:r w:rsidR="000E1A65" w:rsidRPr="004850BD">
        <w:rPr>
          <w:rFonts w:ascii="Times New Roman" w:hAnsi="Times New Roman" w:cs="Times New Roman"/>
          <w:sz w:val="24"/>
          <w:szCs w:val="24"/>
        </w:rPr>
        <w:t>, и иных условий к</w:t>
      </w:r>
      <w:r w:rsidR="00F75DEC">
        <w:rPr>
          <w:rFonts w:ascii="Times New Roman" w:hAnsi="Times New Roman" w:cs="Times New Roman"/>
          <w:sz w:val="24"/>
          <w:szCs w:val="24"/>
        </w:rPr>
        <w:t>онтракта.</w:t>
      </w:r>
    </w:p>
    <w:p w:rsidR="00560BF5" w:rsidRPr="004850BD" w:rsidRDefault="00560BF5" w:rsidP="00560BF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850BD">
        <w:rPr>
          <w:rFonts w:ascii="Times New Roman" w:hAnsi="Times New Roman" w:cs="Times New Roman"/>
          <w:sz w:val="24"/>
          <w:szCs w:val="24"/>
        </w:rPr>
        <w:t>. </w:t>
      </w:r>
      <w:r w:rsidRPr="004850BD">
        <w:rPr>
          <w:rFonts w:ascii="Times New Roman" w:hAnsi="Times New Roman" w:cs="Times New Roman"/>
          <w:iCs/>
          <w:sz w:val="24"/>
          <w:szCs w:val="24"/>
        </w:rPr>
        <w:t xml:space="preserve">Стороны предусмотрели, что изменение существенных условий контракта при его исполнении не допускается, за исключением их изменения по соглашению Сторон в случае, </w:t>
      </w:r>
      <w:r w:rsidRPr="004850BD">
        <w:rPr>
          <w:rFonts w:ascii="Times New Roman" w:hAnsi="Times New Roman" w:cs="Times New Roman"/>
          <w:sz w:val="24"/>
          <w:szCs w:val="24"/>
        </w:rPr>
        <w:lastRenderedPageBreak/>
        <w:t xml:space="preserve">если по предложению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аказчика увеличивается предусмотренный контрактом объем аренды не более чем на десять процентов или уменьшается предусмотренный контрактом объем аренды не более чем на десять процентов.</w:t>
      </w:r>
    </w:p>
    <w:p w:rsidR="00560BF5" w:rsidRPr="004850BD" w:rsidRDefault="00560BF5" w:rsidP="00560BF5">
      <w:pPr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850BD">
        <w:rPr>
          <w:rFonts w:ascii="Times New Roman" w:hAnsi="Times New Roman" w:cs="Times New Roman"/>
          <w:snapToGrid w:val="0"/>
          <w:sz w:val="24"/>
          <w:szCs w:val="24"/>
        </w:rPr>
        <w:t>2.</w:t>
      </w:r>
      <w:r>
        <w:rPr>
          <w:rFonts w:ascii="Times New Roman" w:hAnsi="Times New Roman" w:cs="Times New Roman"/>
          <w:snapToGrid w:val="0"/>
          <w:sz w:val="24"/>
          <w:szCs w:val="24"/>
        </w:rPr>
        <w:t>6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>. Стороны предусмотрели возможность изменения существенных условий контра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>к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 xml:space="preserve">та при его исполнении согласно положениям </w:t>
      </w:r>
      <w:hyperlink r:id="rId7" w:history="1">
        <w:r w:rsidR="009F49F7">
          <w:rPr>
            <w:rFonts w:ascii="Times New Roman" w:hAnsi="Times New Roman" w:cs="Times New Roman"/>
            <w:snapToGrid w:val="0"/>
            <w:sz w:val="24"/>
            <w:szCs w:val="24"/>
          </w:rPr>
          <w:t>части</w:t>
        </w:r>
        <w:r w:rsidRPr="004850BD">
          <w:rPr>
            <w:rFonts w:ascii="Times New Roman" w:hAnsi="Times New Roman" w:cs="Times New Roman"/>
            <w:snapToGrid w:val="0"/>
            <w:sz w:val="24"/>
            <w:szCs w:val="24"/>
          </w:rPr>
          <w:t xml:space="preserve"> 6 статьи 161</w:t>
        </w:r>
      </w:hyperlink>
      <w:r w:rsidRPr="004850BD">
        <w:rPr>
          <w:rFonts w:ascii="Times New Roman" w:hAnsi="Times New Roman" w:cs="Times New Roman"/>
          <w:snapToGrid w:val="0"/>
          <w:sz w:val="24"/>
          <w:szCs w:val="24"/>
        </w:rPr>
        <w:t xml:space="preserve"> Бюджетного кодекса Ро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>с</w:t>
      </w:r>
      <w:r>
        <w:rPr>
          <w:rFonts w:ascii="Times New Roman" w:hAnsi="Times New Roman" w:cs="Times New Roman"/>
          <w:snapToGrid w:val="0"/>
          <w:sz w:val="24"/>
          <w:szCs w:val="24"/>
        </w:rPr>
        <w:t>сийской Федерации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 xml:space="preserve"> при уменьшении ранее доведенных до </w:t>
      </w:r>
      <w:r>
        <w:rPr>
          <w:rFonts w:ascii="Times New Roman" w:hAnsi="Times New Roman" w:cs="Times New Roman"/>
          <w:snapToGrid w:val="0"/>
          <w:sz w:val="24"/>
          <w:szCs w:val="24"/>
        </w:rPr>
        <w:t>З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>аказчика как получателя бю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>д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 xml:space="preserve">жетных средств лимитов бюджетных обязательств. При этом </w:t>
      </w:r>
      <w:r>
        <w:rPr>
          <w:rFonts w:ascii="Times New Roman" w:hAnsi="Times New Roman" w:cs="Times New Roman"/>
          <w:snapToGrid w:val="0"/>
          <w:sz w:val="24"/>
          <w:szCs w:val="24"/>
        </w:rPr>
        <w:t>З</w:t>
      </w:r>
      <w:r w:rsidRPr="004850BD">
        <w:rPr>
          <w:rFonts w:ascii="Times New Roman" w:hAnsi="Times New Roman" w:cs="Times New Roman"/>
          <w:snapToGrid w:val="0"/>
          <w:sz w:val="24"/>
          <w:szCs w:val="24"/>
        </w:rPr>
        <w:t xml:space="preserve">аказчик в ходе исполнения контракта </w:t>
      </w:r>
      <w:hyperlink r:id="rId8" w:history="1">
        <w:r w:rsidRPr="004850BD">
          <w:rPr>
            <w:rFonts w:ascii="Times New Roman" w:hAnsi="Times New Roman" w:cs="Times New Roman"/>
            <w:snapToGrid w:val="0"/>
            <w:sz w:val="24"/>
            <w:szCs w:val="24"/>
          </w:rPr>
          <w:t>обеспечивает согласование</w:t>
        </w:r>
      </w:hyperlink>
      <w:r w:rsidRPr="004850BD">
        <w:rPr>
          <w:rFonts w:ascii="Times New Roman" w:hAnsi="Times New Roman" w:cs="Times New Roman"/>
          <w:snapToGrid w:val="0"/>
          <w:sz w:val="24"/>
          <w:szCs w:val="24"/>
        </w:rPr>
        <w:t xml:space="preserve"> новых условий контракта, в том числе цены и (или) сроков исполнения контракта и (или) объёма аренды, предусмотренного контрактом.</w:t>
      </w:r>
    </w:p>
    <w:p w:rsidR="00560BF5" w:rsidRPr="004850BD" w:rsidRDefault="00560BF5" w:rsidP="00560BF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В этом случае сокращение объёма аренды при уменьшении цены контракта осущест</w:t>
      </w:r>
      <w:r w:rsidRPr="004850BD">
        <w:rPr>
          <w:rFonts w:ascii="Times New Roman" w:hAnsi="Times New Roman" w:cs="Times New Roman"/>
          <w:sz w:val="24"/>
          <w:szCs w:val="24"/>
        </w:rPr>
        <w:t>в</w:t>
      </w:r>
      <w:r w:rsidRPr="004850BD">
        <w:rPr>
          <w:rFonts w:ascii="Times New Roman" w:hAnsi="Times New Roman" w:cs="Times New Roman"/>
          <w:sz w:val="24"/>
          <w:szCs w:val="24"/>
        </w:rPr>
        <w:t xml:space="preserve">ляется в соответствии с </w:t>
      </w:r>
      <w:hyperlink r:id="rId9" w:history="1">
        <w:r w:rsidRPr="004850BD">
          <w:rPr>
            <w:rFonts w:ascii="Times New Roman" w:hAnsi="Times New Roman" w:cs="Times New Roman"/>
            <w:sz w:val="24"/>
            <w:szCs w:val="24"/>
          </w:rPr>
          <w:t>методикой</w:t>
        </w:r>
      </w:hyperlink>
      <w:r w:rsidRPr="004850BD">
        <w:rPr>
          <w:rFonts w:ascii="Times New Roman" w:hAnsi="Times New Roman" w:cs="Times New Roman"/>
          <w:sz w:val="24"/>
          <w:szCs w:val="24"/>
        </w:rPr>
        <w:t>, утвержденной Правительством Российской Федерации.</w:t>
      </w:r>
    </w:p>
    <w:p w:rsidR="00560BF5" w:rsidRPr="00B97A25" w:rsidRDefault="00560BF5" w:rsidP="00560BF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(Правила настоящего пункта не распространяется на заказчика, являющегося бю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д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жетным учреждением).</w:t>
      </w:r>
    </w:p>
    <w:p w:rsidR="000E1A65" w:rsidRPr="00B97A25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B97A25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2.</w:t>
      </w:r>
      <w:r w:rsidR="00560BF5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7</w:t>
      </w:r>
      <w:r w:rsidRPr="00B97A25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 xml:space="preserve">. </w:t>
      </w:r>
      <w:r w:rsidRPr="00B97A25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Если цена контракта, заключенного для обеспечения государственных нужд Краснодарского края на срок не менее чем три года, составляет либо превышает </w:t>
      </w:r>
      <w:hyperlink r:id="rId10" w:history="1">
        <w:r w:rsidRPr="00B97A25">
          <w:rPr>
            <w:rFonts w:ascii="Times New Roman" w:hAnsi="Times New Roman" w:cs="Times New Roman"/>
            <w:bCs/>
            <w:i/>
            <w:color w:val="FF0000"/>
            <w:sz w:val="24"/>
            <w:szCs w:val="24"/>
          </w:rPr>
          <w:t>размер цены</w:t>
        </w:r>
      </w:hyperlink>
      <w:r w:rsidRPr="00B97A25">
        <w:rPr>
          <w:rFonts w:ascii="Times New Roman" w:hAnsi="Times New Roman" w:cs="Times New Roman"/>
          <w:bCs/>
          <w:i/>
          <w:color w:val="FF0000"/>
          <w:sz w:val="24"/>
          <w:szCs w:val="24"/>
        </w:rPr>
        <w:t>, установленный Правительством Российской Федерации (размер), и исполнение ук</w:t>
      </w:r>
      <w:r w:rsidRPr="00B97A25">
        <w:rPr>
          <w:rFonts w:ascii="Times New Roman" w:hAnsi="Times New Roman" w:cs="Times New Roman"/>
          <w:bCs/>
          <w:i/>
          <w:color w:val="FF0000"/>
          <w:sz w:val="24"/>
          <w:szCs w:val="24"/>
        </w:rPr>
        <w:t>а</w:t>
      </w:r>
      <w:r w:rsidRPr="00B97A25">
        <w:rPr>
          <w:rFonts w:ascii="Times New Roman" w:hAnsi="Times New Roman" w:cs="Times New Roman"/>
          <w:bCs/>
          <w:i/>
          <w:color w:val="FF0000"/>
          <w:sz w:val="24"/>
          <w:szCs w:val="24"/>
        </w:rPr>
        <w:t>занного контракта по независящим от Сторон контракта обстоятельствам без изменения его условий невозможно, данные условия могут быть изменены на основании решения вы</w:t>
      </w:r>
      <w:r w:rsidRPr="00B97A25">
        <w:rPr>
          <w:rFonts w:ascii="Times New Roman" w:hAnsi="Times New Roman" w:cs="Times New Roman"/>
          <w:bCs/>
          <w:i/>
          <w:color w:val="FF0000"/>
          <w:sz w:val="24"/>
          <w:szCs w:val="24"/>
        </w:rPr>
        <w:t>с</w:t>
      </w:r>
      <w:r w:rsidRPr="00B97A25">
        <w:rPr>
          <w:rFonts w:ascii="Times New Roman" w:hAnsi="Times New Roman" w:cs="Times New Roman"/>
          <w:bCs/>
          <w:i/>
          <w:color w:val="FF0000"/>
          <w:sz w:val="24"/>
          <w:szCs w:val="24"/>
        </w:rPr>
        <w:t>шего исполнительного органа Краснодарского края.</w:t>
      </w:r>
    </w:p>
    <w:p w:rsidR="000E1A65" w:rsidRPr="00B97A25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(Если контракт заключается на срок более чем три года и цена контракта соста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в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ляет более чем сто миллионов рублей, контракт должен включать в с</w:t>
      </w:r>
      <w:r w:rsidR="00560BF5">
        <w:rPr>
          <w:rFonts w:ascii="Times New Roman" w:hAnsi="Times New Roman" w:cs="Times New Roman"/>
          <w:i/>
          <w:color w:val="FF0000"/>
          <w:sz w:val="24"/>
          <w:szCs w:val="24"/>
        </w:rPr>
        <w:t>ебя график исполнения контракта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  <w:proofErr w:type="gramEnd"/>
    </w:p>
    <w:p w:rsidR="000E1A65" w:rsidRPr="00B97A25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При этом по соглашению Сторон допускается изменение с учетом </w:t>
      </w:r>
      <w:proofErr w:type="gramStart"/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положений бю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д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жетного законодательства Российской Федерации цены контракта</w:t>
      </w:r>
      <w:proofErr w:type="gramEnd"/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пропорционально д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о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полнительному объему </w:t>
      </w:r>
      <w:r w:rsidR="005228D7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аренды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исходя из установленной в контракте цены </w:t>
      </w:r>
      <w:r w:rsidR="005228D7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аренды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, но не б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о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лее чем на десять процентов цены контракта. При уменьшении предусмотренного ко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н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трактом объема </w:t>
      </w:r>
      <w:r w:rsidR="005228D7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аренды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Стороны контракта обязаны уменьшить цену контракта исходя из цены единицы </w:t>
      </w:r>
      <w:r w:rsidR="005228D7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аренды</w:t>
      </w:r>
      <w:r w:rsidR="00F175FE" w:rsidRPr="00B97A2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(стоимости аренды 1 </w:t>
      </w:r>
      <w:proofErr w:type="spellStart"/>
      <w:r w:rsidR="00F175FE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кв</w:t>
      </w:r>
      <w:proofErr w:type="gramStart"/>
      <w:r w:rsidR="00F175FE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.м</w:t>
      </w:r>
      <w:proofErr w:type="spellEnd"/>
      <w:proofErr w:type="gramEnd"/>
      <w:r w:rsidR="00F175FE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).</w:t>
      </w:r>
    </w:p>
    <w:p w:rsidR="00F175FE" w:rsidRPr="004850BD" w:rsidRDefault="00F175FE" w:rsidP="000E1A65">
      <w:pPr>
        <w:ind w:firstLine="720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СРОКИ, УСЛОВИЯ </w:t>
      </w:r>
      <w:r w:rsidR="00BF263C"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АРЕНДЫ</w:t>
      </w: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ПОРЯДОК ОПЛАТЫ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4850BD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="00DC4BEF" w:rsidRPr="004850BD">
        <w:rPr>
          <w:rFonts w:ascii="Times New Roman" w:hAnsi="Times New Roman" w:cs="Times New Roman"/>
          <w:sz w:val="24"/>
          <w:szCs w:val="24"/>
        </w:rPr>
        <w:t>Предоставление во временное владение и пользование имущества, указанного в пункте 1.1 раздела 1 настоящего контракта</w:t>
      </w:r>
      <w:r w:rsidR="003518DD" w:rsidRPr="004850BD">
        <w:rPr>
          <w:rFonts w:ascii="Times New Roman" w:hAnsi="Times New Roman" w:cs="Times New Roman"/>
          <w:sz w:val="24"/>
          <w:szCs w:val="24"/>
        </w:rPr>
        <w:t>,</w:t>
      </w:r>
      <w:r w:rsidR="00DC4BEF" w:rsidRPr="004850BD">
        <w:rPr>
          <w:rFonts w:ascii="Times New Roman" w:hAnsi="Times New Roman" w:cs="Times New Roman"/>
          <w:sz w:val="24"/>
          <w:szCs w:val="24"/>
        </w:rPr>
        <w:t xml:space="preserve"> осуществляется</w:t>
      </w:r>
      <w:r w:rsidR="00DC4BEF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06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срок ______________</w:t>
      </w:r>
      <w:r w:rsidR="005D06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4BEF" w:rsidRPr="004850BD" w:rsidRDefault="000E1A65" w:rsidP="00DC4BEF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="00DC4BEF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Арендодатель должен обладать правами в отношении имущества, передаваемого в аренду, в необходимом объеме в соответствии с законодательством Российской Федерации.</w:t>
      </w:r>
    </w:p>
    <w:p w:rsidR="00DC4BEF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</w:t>
      </w:r>
      <w:r w:rsidR="00DC4BEF" w:rsidRPr="004850BD">
        <w:rPr>
          <w:rFonts w:ascii="Times New Roman" w:hAnsi="Times New Roman" w:cs="Times New Roman"/>
          <w:sz w:val="24"/>
          <w:szCs w:val="24"/>
        </w:rPr>
        <w:t xml:space="preserve">Имущество передается Арендодателем </w:t>
      </w:r>
      <w:r w:rsidR="00873180">
        <w:rPr>
          <w:rFonts w:ascii="Times New Roman" w:hAnsi="Times New Roman" w:cs="Times New Roman"/>
          <w:sz w:val="24"/>
          <w:szCs w:val="24"/>
        </w:rPr>
        <w:t>З</w:t>
      </w:r>
      <w:r w:rsidR="00DC4BEF" w:rsidRPr="004850BD">
        <w:rPr>
          <w:rFonts w:ascii="Times New Roman" w:hAnsi="Times New Roman" w:cs="Times New Roman"/>
          <w:sz w:val="24"/>
          <w:szCs w:val="24"/>
        </w:rPr>
        <w:t xml:space="preserve">аказчику </w:t>
      </w:r>
      <w:r w:rsidR="00053841">
        <w:rPr>
          <w:rFonts w:ascii="Times New Roman" w:hAnsi="Times New Roman" w:cs="Times New Roman"/>
          <w:sz w:val="24"/>
          <w:szCs w:val="24"/>
        </w:rPr>
        <w:t>на основании документа о пер</w:t>
      </w:r>
      <w:r w:rsidR="00053841">
        <w:rPr>
          <w:rFonts w:ascii="Times New Roman" w:hAnsi="Times New Roman" w:cs="Times New Roman"/>
          <w:sz w:val="24"/>
          <w:szCs w:val="24"/>
        </w:rPr>
        <w:t>е</w:t>
      </w:r>
      <w:r w:rsidR="00053841">
        <w:rPr>
          <w:rFonts w:ascii="Times New Roman" w:hAnsi="Times New Roman" w:cs="Times New Roman"/>
          <w:sz w:val="24"/>
          <w:szCs w:val="24"/>
        </w:rPr>
        <w:t>даче имущества в аренду,</w:t>
      </w:r>
      <w:r w:rsidR="00DC4BEF" w:rsidRPr="004850BD">
        <w:rPr>
          <w:rFonts w:ascii="Times New Roman" w:hAnsi="Times New Roman" w:cs="Times New Roman"/>
          <w:sz w:val="24"/>
          <w:szCs w:val="24"/>
        </w:rPr>
        <w:t xml:space="preserve"> в течение </w:t>
      </w:r>
      <w:r w:rsidR="000F6A6A">
        <w:rPr>
          <w:rFonts w:ascii="Times New Roman" w:hAnsi="Times New Roman" w:cs="Times New Roman"/>
          <w:sz w:val="24"/>
          <w:szCs w:val="24"/>
        </w:rPr>
        <w:t>___</w:t>
      </w:r>
      <w:r w:rsidR="00DC4BEF" w:rsidRPr="004850BD">
        <w:rPr>
          <w:rFonts w:ascii="Times New Roman" w:hAnsi="Times New Roman" w:cs="Times New Roman"/>
          <w:sz w:val="24"/>
          <w:szCs w:val="24"/>
        </w:rPr>
        <w:t xml:space="preserve"> дней с момента </w:t>
      </w:r>
      <w:r w:rsidR="00066604" w:rsidRPr="004850BD">
        <w:rPr>
          <w:rFonts w:ascii="Times New Roman" w:hAnsi="Times New Roman" w:cs="Times New Roman"/>
          <w:sz w:val="24"/>
          <w:szCs w:val="24"/>
        </w:rPr>
        <w:t>заключения контракта.</w:t>
      </w:r>
    </w:p>
    <w:p w:rsidR="00806203" w:rsidRPr="004850BD" w:rsidRDefault="00806203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 xml:space="preserve">Имущество считается переданным Арендодателем </w:t>
      </w:r>
      <w:r w:rsidR="00873180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аказчику после подписания Ст</w:t>
      </w:r>
      <w:r w:rsidRPr="004850BD">
        <w:rPr>
          <w:rFonts w:ascii="Times New Roman" w:hAnsi="Times New Roman" w:cs="Times New Roman"/>
          <w:sz w:val="24"/>
          <w:szCs w:val="24"/>
        </w:rPr>
        <w:t>о</w:t>
      </w:r>
      <w:r w:rsidRPr="004850BD">
        <w:rPr>
          <w:rFonts w:ascii="Times New Roman" w:hAnsi="Times New Roman" w:cs="Times New Roman"/>
          <w:sz w:val="24"/>
          <w:szCs w:val="24"/>
        </w:rPr>
        <w:t xml:space="preserve">ронами </w:t>
      </w:r>
      <w:r w:rsidR="00053841">
        <w:rPr>
          <w:rFonts w:ascii="Times New Roman" w:hAnsi="Times New Roman" w:cs="Times New Roman"/>
          <w:sz w:val="24"/>
          <w:szCs w:val="24"/>
        </w:rPr>
        <w:t>документа о передаче имущества в аренду</w:t>
      </w:r>
      <w:r w:rsidRPr="004850BD">
        <w:rPr>
          <w:rFonts w:ascii="Times New Roman" w:hAnsi="Times New Roman" w:cs="Times New Roman"/>
          <w:sz w:val="24"/>
          <w:szCs w:val="24"/>
        </w:rPr>
        <w:t>.</w:t>
      </w:r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3.4. Оплата по контракту осуществляется по безналичному расчёту платёжным пор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чением путём перечисления </w:t>
      </w:r>
      <w:r w:rsidR="0087318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аказчиком денежных средств на расчетный счёт </w:t>
      </w:r>
      <w:r w:rsidR="00DC4BEF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Арендодателя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указанный в настоящем контракте. В случае изменения расчетного счета </w:t>
      </w:r>
      <w:r w:rsidR="00DC4BEF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Арендодателя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обязан в </w:t>
      </w:r>
      <w:r w:rsidR="009E4D7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дневный срок в письменной форме сообщить об этом </w:t>
      </w:r>
      <w:r w:rsidR="0087318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аказчику с указанием новых реквизитов расчётного счёта. В противном случае все риски, связанные с перечисл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нием </w:t>
      </w:r>
      <w:r w:rsidR="0087318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аказчиком денежных средств на указанный в настоящем контракте счёт 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несёт 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Арендодатель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1A65" w:rsidRPr="004850BD" w:rsidRDefault="000E1A65" w:rsidP="000E1A65">
      <w:pPr>
        <w:ind w:right="-55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3.5. Оплата 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аренды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производится </w:t>
      </w:r>
      <w:r w:rsidR="005D0664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ежемесячно</w:t>
      </w:r>
      <w:r w:rsidR="007E7A5B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позднее </w:t>
      </w:r>
      <w:r w:rsidR="0005384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на основании по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писанного </w:t>
      </w:r>
      <w:r w:rsidR="00204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Сторонами 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акта и </w:t>
      </w:r>
      <w:r w:rsidR="007E7A5B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оплату, представленного 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Арендодателем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1A65" w:rsidRPr="009E4D7A" w:rsidRDefault="00CE5A58" w:rsidP="000E1A65">
      <w:pPr>
        <w:ind w:right="-55"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9E4D7A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 xml:space="preserve">3.6. 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В случае</w:t>
      </w:r>
      <w:proofErr w:type="gramStart"/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,</w:t>
      </w:r>
      <w:proofErr w:type="gramEnd"/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если настоящий контракт заключен с физическим лицом, за исключен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и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ем индивидуального предпринимателя или иного занимающегося частной практикой лица, </w:t>
      </w:r>
      <w:r w:rsidR="00873180"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З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аказчик обязан уменьшить сумму, подлежащую уплате физическому лицу, на размер нал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о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говых платежей, связанных с оплатой контракта.</w:t>
      </w:r>
    </w:p>
    <w:p w:rsidR="00EB6699" w:rsidRDefault="00873180" w:rsidP="00EB669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E4D7A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lastRenderedPageBreak/>
        <w:t xml:space="preserve">3.7. 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Осуществление расчетов сопровождается банком ________________ (указыв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а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ется наименование банка) и</w:t>
      </w:r>
      <w:r w:rsidRPr="009E4D7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отражается на счетах, которые открываются в указанном банке</w:t>
      </w:r>
      <w:r w:rsidR="00EB6699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</w:p>
    <w:p w:rsidR="00873180" w:rsidRPr="009E4D7A" w:rsidRDefault="00873180" w:rsidP="00EB6699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</w:pPr>
      <w:r w:rsidRPr="009E4D7A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 w:rsidR="00EB6699">
        <w:rPr>
          <w:rFonts w:ascii="Times New Roman" w:hAnsi="Times New Roman" w:cs="Times New Roman"/>
          <w:i/>
          <w:iCs/>
          <w:color w:val="FF0000"/>
          <w:sz w:val="24"/>
          <w:szCs w:val="24"/>
        </w:rPr>
        <w:t>Н</w:t>
      </w:r>
      <w:r w:rsidRPr="009E4D7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астоящий пункт включается </w:t>
      </w:r>
      <w:r w:rsidR="00210D1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в </w:t>
      </w:r>
      <w:r w:rsidR="00EB6699">
        <w:rPr>
          <w:rFonts w:ascii="Times New Roman" w:hAnsi="Times New Roman" w:cs="Times New Roman"/>
          <w:i/>
          <w:iCs/>
          <w:color w:val="FF0000"/>
          <w:sz w:val="24"/>
          <w:szCs w:val="24"/>
        </w:rPr>
        <w:t>контракт</w:t>
      </w:r>
      <w:r w:rsidR="00210D1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>в случаях, предусмотренных постановл</w:t>
      </w:r>
      <w:r w:rsid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>е</w:t>
      </w:r>
      <w:r w:rsid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нием главы администрации (губернатора) Краснодарского края от 11.11.2014 </w:t>
      </w:r>
      <w:r w:rsidR="00EB6699">
        <w:rPr>
          <w:rFonts w:ascii="Times New Roman" w:hAnsi="Times New Roman" w:cs="Times New Roman"/>
          <w:i/>
          <w:iCs/>
          <w:color w:val="FF0000"/>
          <w:sz w:val="24"/>
          <w:szCs w:val="24"/>
        </w:rPr>
        <w:t>№</w:t>
      </w:r>
      <w:r w:rsid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1245 «Об определении случаев осуществления банковского сопровождения контрактов, предметом которых являются поставки товаров, выполнение работ, оказание услуг для обеспечения государственных нужд Краснодарского края»</w:t>
      </w:r>
      <w:r w:rsidR="00210D1A" w:rsidRP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>. Порядок осуществления банковского сопр</w:t>
      </w:r>
      <w:r w:rsidR="00210D1A" w:rsidRP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>о</w:t>
      </w:r>
      <w:r w:rsidR="00210D1A" w:rsidRP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вождения </w:t>
      </w:r>
      <w:r w:rsidR="0016281D">
        <w:rPr>
          <w:rFonts w:ascii="Times New Roman" w:hAnsi="Times New Roman" w:cs="Times New Roman"/>
          <w:i/>
          <w:iCs/>
          <w:color w:val="FF0000"/>
          <w:sz w:val="24"/>
          <w:szCs w:val="24"/>
        </w:rPr>
        <w:t>осуществляется</w:t>
      </w:r>
      <w:r w:rsidR="00210D1A" w:rsidRP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в соответствии с постановлением Правительства Российской Федерации от 20.09.2014 № 963 «</w:t>
      </w:r>
      <w:r w:rsidR="00210D1A" w:rsidRPr="00A5780F">
        <w:rPr>
          <w:rFonts w:ascii="Times New Roman" w:hAnsi="Times New Roman" w:cs="Times New Roman"/>
          <w:i/>
          <w:color w:val="FF0000"/>
          <w:sz w:val="24"/>
          <w:szCs w:val="24"/>
        </w:rPr>
        <w:t>Об осуществлении банковского сопровождения контра</w:t>
      </w:r>
      <w:r w:rsidR="00210D1A" w:rsidRPr="00A5780F">
        <w:rPr>
          <w:rFonts w:ascii="Times New Roman" w:hAnsi="Times New Roman" w:cs="Times New Roman"/>
          <w:i/>
          <w:color w:val="FF0000"/>
          <w:sz w:val="24"/>
          <w:szCs w:val="24"/>
        </w:rPr>
        <w:t>к</w:t>
      </w:r>
      <w:r w:rsidR="00210D1A" w:rsidRPr="00A5780F">
        <w:rPr>
          <w:rFonts w:ascii="Times New Roman" w:hAnsi="Times New Roman" w:cs="Times New Roman"/>
          <w:i/>
          <w:color w:val="FF0000"/>
          <w:sz w:val="24"/>
          <w:szCs w:val="24"/>
        </w:rPr>
        <w:t>тов</w:t>
      </w:r>
      <w:r w:rsidR="00210D1A" w:rsidRPr="00A5780F">
        <w:rPr>
          <w:rFonts w:ascii="Times New Roman" w:hAnsi="Times New Roman" w:cs="Times New Roman"/>
          <w:i/>
          <w:iCs/>
          <w:color w:val="FF0000"/>
          <w:sz w:val="24"/>
          <w:szCs w:val="24"/>
        </w:rPr>
        <w:t>»</w:t>
      </w:r>
      <w:r w:rsidRPr="009E4D7A">
        <w:rPr>
          <w:rFonts w:ascii="Times New Roman" w:hAnsi="Times New Roman" w:cs="Times New Roman"/>
          <w:i/>
          <w:iCs/>
          <w:color w:val="FF0000"/>
          <w:sz w:val="24"/>
          <w:szCs w:val="24"/>
        </w:rPr>
        <w:t>).</w:t>
      </w:r>
    </w:p>
    <w:p w:rsidR="00291530" w:rsidRDefault="00873180" w:rsidP="00210D1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>3.8. По решению Заказчика настоящим контрактом может быть предусмотрена выплата аванса</w:t>
      </w:r>
      <w:r w:rsidR="0029153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(согласно рекомендациям министерства финансов Краснодарского края, указанным в письме от 19.02.2015 № 205-1020/15-11-07, в размере:</w:t>
      </w:r>
    </w:p>
    <w:p w:rsidR="00873180" w:rsidRPr="009E4D7A" w:rsidRDefault="00D67D1B" w:rsidP="00210D1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до 30 % суммы договора (государственного контракта), но не более 30 % лимитов бюджетных обязательств, доведенных на соответствующий финансовый год, если иное не предусмотрено законодательством Российской Федерации и Краснодарского края</w:t>
      </w:r>
      <w:r w:rsidR="00291530">
        <w:rPr>
          <w:rFonts w:ascii="Times New Roman" w:hAnsi="Times New Roman" w:cs="Times New Roman"/>
          <w:i/>
          <w:color w:val="FF0000"/>
          <w:sz w:val="24"/>
          <w:szCs w:val="24"/>
        </w:rPr>
        <w:t>).</w:t>
      </w:r>
    </w:p>
    <w:p w:rsidR="00873180" w:rsidRPr="009E4D7A" w:rsidRDefault="00873180" w:rsidP="00873180">
      <w:pPr>
        <w:pStyle w:val="a9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Заказчик на основании выставленного </w:t>
      </w:r>
      <w:r w:rsidR="005512F2"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Арендодателем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счета перечисляет авансовый платеж в размере __% от общей цены контракта, что составляет _________ рублей __ копеек, в течение ________ дней со дня заключения контракта.</w:t>
      </w:r>
    </w:p>
    <w:p w:rsidR="00873180" w:rsidRPr="009E4D7A" w:rsidRDefault="00873180" w:rsidP="00873180">
      <w:pPr>
        <w:ind w:right="-55"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3.9. Окончательный расчет осуществляется </w:t>
      </w:r>
      <w:r w:rsidR="005A091C" w:rsidRPr="009E4D7A">
        <w:rPr>
          <w:rFonts w:ascii="Times New Roman" w:hAnsi="Times New Roman" w:cs="Times New Roman"/>
          <w:i/>
          <w:color w:val="FF0000"/>
          <w:sz w:val="24"/>
          <w:szCs w:val="24"/>
        </w:rPr>
        <w:t>З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аказчиком на основании надлежаще оформленного и подписанного Сторонами документа о приемке </w:t>
      </w:r>
      <w:r w:rsidR="0016281D">
        <w:rPr>
          <w:rFonts w:ascii="Times New Roman" w:hAnsi="Times New Roman" w:cs="Times New Roman"/>
          <w:i/>
          <w:color w:val="FF0000"/>
          <w:sz w:val="24"/>
          <w:szCs w:val="24"/>
        </w:rPr>
        <w:t>имущества</w:t>
      </w:r>
      <w:r w:rsidRPr="009E4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в соответствии с п. ___ настоящего контракта</w:t>
      </w:r>
      <w:r w:rsidR="00F75DEC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5512F2" w:rsidRPr="00873180" w:rsidRDefault="005512F2" w:rsidP="00873180">
      <w:pPr>
        <w:ind w:right="-55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ОБЯЗАТЕЛЬСТВА СТОРОН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4850BD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4.1. 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Арендодатель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обязуется:</w:t>
      </w:r>
    </w:p>
    <w:p w:rsidR="00CE5A58" w:rsidRPr="004850BD" w:rsidRDefault="000E1A65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4.1.1. 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Предоставить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аказчику имущество, указанное в </w:t>
      </w:r>
      <w:r w:rsidR="00F9438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пецификации. Имущество должно находиться в состоянии, соответствующем условиям контракта</w:t>
      </w:r>
      <w:r w:rsidR="00204C70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указанным в спец</w:t>
      </w:r>
      <w:r w:rsidR="00204C7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4C7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фикации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назначению имущества.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 Предоставить имущество вместе со всеми его принадлежностями и относящ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мися к нему документами (техническим паспортом и т.п.).</w:t>
      </w:r>
    </w:p>
    <w:p w:rsidR="00011D25" w:rsidRPr="004850BD" w:rsidRDefault="00011D25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 </w:t>
      </w:r>
      <w:r w:rsidRPr="004850BD">
        <w:rPr>
          <w:rFonts w:ascii="Times New Roman" w:hAnsi="Times New Roman" w:cs="Times New Roman"/>
          <w:sz w:val="24"/>
          <w:szCs w:val="24"/>
        </w:rPr>
        <w:t xml:space="preserve">За счет собственных средств осуществить все необходимые мероприятия по государственной регистрации настоящего контракта 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(данный пун</w:t>
      </w:r>
      <w:proofErr w:type="gramStart"/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кт вкл</w:t>
      </w:r>
      <w:proofErr w:type="gramEnd"/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ючается при условии заключения контракта на срок свыше 1 года).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Арендодатель вправе: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Беспрепятственно входить в помещения для проверки технического состояния, а также использования помещений по назначению и в соответствии с условиями контракта в присутствии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4.2.2. Требовать от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 своевременного исполнения обязательств по оплате настоящего контракта.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 обязуется: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4.3.1. Принять имущество, указанное в Спецификации.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 Использовать помещения исключительно по прямому назначению, указанному в Спецификации настоящего контракта.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4.3.3. Содержать арендуемые помещения в исправном и надлежащем санитарном с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стоянии, не допуская их ухудшения, соблюдать правила пожарной безопасности.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4.3.4. Не производить перепланировок и пере</w:t>
      </w:r>
      <w:r w:rsidR="00816757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помещений без письменного согласия Арендодателя.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4.3.5. В случае возникновения аварий принимать все необходимые меры к их устран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нию и незамедлительно уведомлять об этом Арендодателя.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4.3.6. По истечении срока действия контракта вернуть Арендодателю имущество в том состоянии, в котором оно было получено с учетом нормального износа.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4.3.7. Не предоставлять полученное имущество третьим лицам без письменного с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гласия Арендодателя.</w:t>
      </w:r>
    </w:p>
    <w:p w:rsidR="00CE5A58" w:rsidRPr="004850BD" w:rsidRDefault="005A3D32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4.3.</w:t>
      </w:r>
      <w:r w:rsidR="003B0FF3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E5A58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прекращения действия контракта все улучшения, </w:t>
      </w:r>
      <w:r w:rsidR="002B485E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произведенные З</w:t>
      </w:r>
      <w:r w:rsidR="002B485E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B485E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казчиком за свой счет по согласованию с Арендодателем, </w:t>
      </w:r>
      <w:r w:rsidR="00CE5A58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неотделимые без вреда для аренд</w:t>
      </w:r>
      <w:r w:rsidR="00CE5A58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CE5A58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ванных помещений, передать Арендодателю </w:t>
      </w:r>
      <w:r w:rsidR="00FD34F4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CE5A58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возмещени</w:t>
      </w:r>
      <w:r w:rsidR="00FD34F4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="00CE5A58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34F4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Заказчику </w:t>
      </w:r>
      <w:r w:rsidR="00CE5A58" w:rsidRPr="00560BF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стоимости этих улучшений.</w:t>
      </w:r>
    </w:p>
    <w:p w:rsidR="00CE5A58" w:rsidRPr="004850BD" w:rsidRDefault="00CE5A58" w:rsidP="00CE5A5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 вправе:</w:t>
      </w:r>
    </w:p>
    <w:p w:rsidR="005F7CF1" w:rsidRPr="004850BD" w:rsidRDefault="00CE5A58" w:rsidP="005F7CF1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4.4.1. </w:t>
      </w:r>
      <w:r w:rsidR="005F7CF1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F7CF1" w:rsidRPr="004850BD">
        <w:rPr>
          <w:rFonts w:ascii="Times New Roman" w:hAnsi="Times New Roman" w:cs="Times New Roman"/>
          <w:sz w:val="24"/>
          <w:szCs w:val="24"/>
        </w:rPr>
        <w:t>держать из арендной платы сумму расходов, понесенных на устранение нед</w:t>
      </w:r>
      <w:r w:rsidR="005F7CF1" w:rsidRPr="004850BD">
        <w:rPr>
          <w:rFonts w:ascii="Times New Roman" w:hAnsi="Times New Roman" w:cs="Times New Roman"/>
          <w:sz w:val="24"/>
          <w:szCs w:val="24"/>
        </w:rPr>
        <w:t>о</w:t>
      </w:r>
      <w:r w:rsidR="005F7CF1" w:rsidRPr="004850BD">
        <w:rPr>
          <w:rFonts w:ascii="Times New Roman" w:hAnsi="Times New Roman" w:cs="Times New Roman"/>
          <w:sz w:val="24"/>
          <w:szCs w:val="24"/>
        </w:rPr>
        <w:t>статков сданного в аренду имущества, полностью или частично препятствующих пользов</w:t>
      </w:r>
      <w:r w:rsidR="005F7CF1" w:rsidRPr="004850BD">
        <w:rPr>
          <w:rFonts w:ascii="Times New Roman" w:hAnsi="Times New Roman" w:cs="Times New Roman"/>
          <w:sz w:val="24"/>
          <w:szCs w:val="24"/>
        </w:rPr>
        <w:t>а</w:t>
      </w:r>
      <w:r w:rsidR="005F7CF1" w:rsidRPr="004850BD">
        <w:rPr>
          <w:rFonts w:ascii="Times New Roman" w:hAnsi="Times New Roman" w:cs="Times New Roman"/>
          <w:sz w:val="24"/>
          <w:szCs w:val="24"/>
        </w:rPr>
        <w:t xml:space="preserve">нию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="005F7CF1" w:rsidRPr="004850BD">
        <w:rPr>
          <w:rFonts w:ascii="Times New Roman" w:hAnsi="Times New Roman" w:cs="Times New Roman"/>
          <w:sz w:val="24"/>
          <w:szCs w:val="24"/>
        </w:rPr>
        <w:t>аказчиком, даже если во время заключения настоящего контракта Арендодатель не знал об этих недостатках, предварительно уведомив об этом Арендодателя</w:t>
      </w:r>
      <w:r w:rsidR="009C734D">
        <w:rPr>
          <w:rFonts w:ascii="Times New Roman" w:hAnsi="Times New Roman" w:cs="Times New Roman"/>
          <w:sz w:val="24"/>
          <w:szCs w:val="24"/>
        </w:rPr>
        <w:t>.</w:t>
      </w:r>
    </w:p>
    <w:p w:rsidR="00CE5A58" w:rsidRPr="004850BD" w:rsidRDefault="005F7CF1" w:rsidP="005F7CF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4.4.2. 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Требовать соответственного уменьшения цены контракта, если в силу обсто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тельств, за которые он не отвечает, условия пользования, предусмотренные настоящим ко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CE5A5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трактом, или состояние имущества существенно ухудшились.</w:t>
      </w:r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04C70" w:rsidRDefault="000E1A65" w:rsidP="000E1A65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ОБЕСПЕЧЕНИЕ ИСПОЛ</w:t>
      </w:r>
      <w:r w:rsidR="003A3E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</w:t>
      </w: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ЕНИЯ КОНТРАКТА</w:t>
      </w:r>
    </w:p>
    <w:p w:rsidR="000E1A65" w:rsidRPr="00204C70" w:rsidRDefault="00204C70" w:rsidP="000E1A65">
      <w:pPr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ru-RU"/>
        </w:rPr>
      </w:pPr>
      <w:r w:rsidRPr="00204C7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ru-RU"/>
        </w:rPr>
        <w:t>(настоящий раздел включается по усмотрению Заказчика</w:t>
      </w:r>
      <w:r w:rsidR="00D4214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ru-RU"/>
        </w:rPr>
        <w:t xml:space="preserve"> с соблюдением треб</w:t>
      </w:r>
      <w:r w:rsidR="00D4214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ru-RU"/>
        </w:rPr>
        <w:t>о</w:t>
      </w:r>
      <w:r w:rsidR="00D4214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ru-RU"/>
        </w:rPr>
        <w:t xml:space="preserve">ваний </w:t>
      </w:r>
      <w:r w:rsidR="00D42149" w:rsidRPr="00D4214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ru-RU"/>
        </w:rPr>
        <w:t>Федерального закона № 44-ФЗ</w:t>
      </w:r>
      <w:r w:rsidRPr="00204C7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ru-RU"/>
        </w:rPr>
        <w:t>)</w:t>
      </w:r>
    </w:p>
    <w:p w:rsidR="000E1A65" w:rsidRPr="00CA7531" w:rsidRDefault="000E1A65" w:rsidP="000E1A65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аказчиком предусмотрено обязательное условие обеспечения исполнения контра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та.</w:t>
      </w:r>
    </w:p>
    <w:p w:rsidR="000E1A65" w:rsidRPr="004850BD" w:rsidRDefault="000E1A65" w:rsidP="000E1A65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 xml:space="preserve">Исполнение контракта может обеспечиваться предоставлением банковской гарантии, выданной банком и соответствующей требованиям </w:t>
      </w:r>
      <w:hyperlink r:id="rId11" w:history="1">
        <w:r w:rsidRPr="004850BD">
          <w:rPr>
            <w:rFonts w:ascii="Times New Roman" w:hAnsi="Times New Roman" w:cs="Times New Roman"/>
            <w:sz w:val="24"/>
            <w:szCs w:val="24"/>
          </w:rPr>
          <w:t>статьи 45</w:t>
        </w:r>
      </w:hyperlink>
      <w:r w:rsidRPr="004850BD">
        <w:rPr>
          <w:rFonts w:ascii="Times New Roman" w:hAnsi="Times New Roman" w:cs="Times New Roman"/>
          <w:sz w:val="24"/>
          <w:szCs w:val="24"/>
        </w:rPr>
        <w:t xml:space="preserve"> 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Федерального закона № 44-ФЗ</w:t>
      </w:r>
      <w:r w:rsidRPr="004850BD">
        <w:rPr>
          <w:rFonts w:ascii="Times New Roman" w:hAnsi="Times New Roman" w:cs="Times New Roman"/>
          <w:sz w:val="24"/>
          <w:szCs w:val="24"/>
        </w:rPr>
        <w:t xml:space="preserve">, или внесением денежных средств на указанный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аказчиком счет, на котором в соответствии с законодательством Российской Федерации учитываются операции со средствами, пост</w:t>
      </w:r>
      <w:r w:rsidRPr="004850BD">
        <w:rPr>
          <w:rFonts w:ascii="Times New Roman" w:hAnsi="Times New Roman" w:cs="Times New Roman"/>
          <w:sz w:val="24"/>
          <w:szCs w:val="24"/>
        </w:rPr>
        <w:t>у</w:t>
      </w:r>
      <w:r w:rsidRPr="004850BD">
        <w:rPr>
          <w:rFonts w:ascii="Times New Roman" w:hAnsi="Times New Roman" w:cs="Times New Roman"/>
          <w:sz w:val="24"/>
          <w:szCs w:val="24"/>
        </w:rPr>
        <w:t xml:space="preserve">пающими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 xml:space="preserve">аказчику. Способ обеспечения исполнения контракта определяется </w:t>
      </w:r>
      <w:r w:rsidR="00F91D73" w:rsidRPr="004850BD">
        <w:rPr>
          <w:rFonts w:ascii="Times New Roman" w:hAnsi="Times New Roman" w:cs="Times New Roman"/>
          <w:sz w:val="24"/>
          <w:szCs w:val="24"/>
        </w:rPr>
        <w:t>Арендодат</w:t>
      </w:r>
      <w:r w:rsidR="00F91D73" w:rsidRPr="004850BD">
        <w:rPr>
          <w:rFonts w:ascii="Times New Roman" w:hAnsi="Times New Roman" w:cs="Times New Roman"/>
          <w:sz w:val="24"/>
          <w:szCs w:val="24"/>
        </w:rPr>
        <w:t>е</w:t>
      </w:r>
      <w:r w:rsidR="00F91D73" w:rsidRPr="004850BD">
        <w:rPr>
          <w:rFonts w:ascii="Times New Roman" w:hAnsi="Times New Roman" w:cs="Times New Roman"/>
          <w:sz w:val="24"/>
          <w:szCs w:val="24"/>
        </w:rPr>
        <w:t>лем</w:t>
      </w:r>
      <w:r w:rsidRPr="004850BD">
        <w:rPr>
          <w:rFonts w:ascii="Times New Roman" w:hAnsi="Times New Roman" w:cs="Times New Roman"/>
          <w:sz w:val="24"/>
          <w:szCs w:val="24"/>
        </w:rPr>
        <w:t xml:space="preserve"> самостоятельно. Срок действия банковской гарантии должен превышать срок действия контракта не менее чем на один месяц.</w:t>
      </w:r>
    </w:p>
    <w:p w:rsidR="000E1A65" w:rsidRPr="00140130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0130">
        <w:rPr>
          <w:rFonts w:ascii="Times New Roman" w:hAnsi="Times New Roman" w:cs="Times New Roman"/>
          <w:sz w:val="24"/>
          <w:szCs w:val="24"/>
        </w:rPr>
        <w:t>5.</w:t>
      </w:r>
      <w:r w:rsidR="006C29D1">
        <w:rPr>
          <w:rFonts w:ascii="Times New Roman" w:hAnsi="Times New Roman" w:cs="Times New Roman"/>
          <w:sz w:val="24"/>
          <w:szCs w:val="24"/>
        </w:rPr>
        <w:t>2</w:t>
      </w:r>
      <w:r w:rsidRPr="00140130">
        <w:rPr>
          <w:rFonts w:ascii="Times New Roman" w:hAnsi="Times New Roman" w:cs="Times New Roman"/>
          <w:sz w:val="24"/>
          <w:szCs w:val="24"/>
        </w:rPr>
        <w:t>. Размер обеспечения исполнения контракта составляет _______</w:t>
      </w:r>
      <w:r w:rsidR="004E0059" w:rsidRPr="00140130">
        <w:rPr>
          <w:rFonts w:ascii="Times New Roman" w:hAnsi="Times New Roman" w:cs="Times New Roman"/>
          <w:sz w:val="24"/>
          <w:szCs w:val="24"/>
        </w:rPr>
        <w:t>_______________</w:t>
      </w:r>
      <w:r w:rsidR="00204C70">
        <w:rPr>
          <w:rFonts w:ascii="Times New Roman" w:hAnsi="Times New Roman" w:cs="Times New Roman"/>
          <w:sz w:val="24"/>
          <w:szCs w:val="24"/>
        </w:rPr>
        <w:t>.</w:t>
      </w:r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5.</w:t>
      </w:r>
      <w:r w:rsidR="006C29D1">
        <w:rPr>
          <w:rFonts w:ascii="Times New Roman" w:hAnsi="Times New Roman" w:cs="Times New Roman"/>
          <w:sz w:val="24"/>
          <w:szCs w:val="24"/>
        </w:rPr>
        <w:t>3</w:t>
      </w:r>
      <w:r w:rsidRPr="004850BD">
        <w:rPr>
          <w:rFonts w:ascii="Times New Roman" w:hAnsi="Times New Roman" w:cs="Times New Roman"/>
          <w:sz w:val="24"/>
          <w:szCs w:val="24"/>
        </w:rPr>
        <w:t xml:space="preserve">. В ходе исполнения контракта </w:t>
      </w:r>
      <w:r w:rsidR="00F91D73" w:rsidRPr="004850BD">
        <w:rPr>
          <w:rFonts w:ascii="Times New Roman" w:hAnsi="Times New Roman" w:cs="Times New Roman"/>
          <w:sz w:val="24"/>
          <w:szCs w:val="24"/>
        </w:rPr>
        <w:t>Арендодатель</w:t>
      </w:r>
      <w:r w:rsidRPr="004850BD">
        <w:rPr>
          <w:rFonts w:ascii="Times New Roman" w:hAnsi="Times New Roman" w:cs="Times New Roman"/>
          <w:sz w:val="24"/>
          <w:szCs w:val="24"/>
        </w:rPr>
        <w:t xml:space="preserve"> вправе предоставить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аказчику обе</w:t>
      </w:r>
      <w:r w:rsidRPr="004850BD">
        <w:rPr>
          <w:rFonts w:ascii="Times New Roman" w:hAnsi="Times New Roman" w:cs="Times New Roman"/>
          <w:sz w:val="24"/>
          <w:szCs w:val="24"/>
        </w:rPr>
        <w:t>с</w:t>
      </w:r>
      <w:r w:rsidRPr="004850BD">
        <w:rPr>
          <w:rFonts w:ascii="Times New Roman" w:hAnsi="Times New Roman" w:cs="Times New Roman"/>
          <w:sz w:val="24"/>
          <w:szCs w:val="24"/>
        </w:rPr>
        <w:t>печение исполнения контракта, уменьшенное на размер выполненных обязательств, пред</w:t>
      </w:r>
      <w:r w:rsidRPr="004850BD">
        <w:rPr>
          <w:rFonts w:ascii="Times New Roman" w:hAnsi="Times New Roman" w:cs="Times New Roman"/>
          <w:sz w:val="24"/>
          <w:szCs w:val="24"/>
        </w:rPr>
        <w:t>у</w:t>
      </w:r>
      <w:r w:rsidRPr="004850BD">
        <w:rPr>
          <w:rFonts w:ascii="Times New Roman" w:hAnsi="Times New Roman" w:cs="Times New Roman"/>
          <w:sz w:val="24"/>
          <w:szCs w:val="24"/>
        </w:rPr>
        <w:t>смотренных контрактом, взамен ранее предоставленного обеспечения исполнения контракта. При этом может быть изменен способ обеспечения исполнения контракта.</w:t>
      </w:r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5.</w:t>
      </w:r>
      <w:r w:rsidR="006C29D1">
        <w:rPr>
          <w:rFonts w:ascii="Times New Roman" w:hAnsi="Times New Roman" w:cs="Times New Roman"/>
          <w:sz w:val="24"/>
          <w:szCs w:val="24"/>
        </w:rPr>
        <w:t>4</w:t>
      </w:r>
      <w:r w:rsidRPr="004850BD">
        <w:rPr>
          <w:rFonts w:ascii="Times New Roman" w:hAnsi="Times New Roman" w:cs="Times New Roman"/>
          <w:sz w:val="24"/>
          <w:szCs w:val="24"/>
        </w:rPr>
        <w:t xml:space="preserve">. В случае внесения </w:t>
      </w:r>
      <w:r w:rsidR="00F91D73" w:rsidRPr="004850BD">
        <w:rPr>
          <w:rFonts w:ascii="Times New Roman" w:hAnsi="Times New Roman" w:cs="Times New Roman"/>
          <w:sz w:val="24"/>
          <w:szCs w:val="24"/>
        </w:rPr>
        <w:t>Арендодателем</w:t>
      </w:r>
      <w:r w:rsidRPr="004850BD">
        <w:rPr>
          <w:rFonts w:ascii="Times New Roman" w:hAnsi="Times New Roman" w:cs="Times New Roman"/>
          <w:sz w:val="24"/>
          <w:szCs w:val="24"/>
        </w:rPr>
        <w:t xml:space="preserve"> в качестве обеспечения исполнения контракта денежных средств на указанный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аказчиком счет, на котором в соответствии с законодател</w:t>
      </w:r>
      <w:r w:rsidRPr="004850BD">
        <w:rPr>
          <w:rFonts w:ascii="Times New Roman" w:hAnsi="Times New Roman" w:cs="Times New Roman"/>
          <w:sz w:val="24"/>
          <w:szCs w:val="24"/>
        </w:rPr>
        <w:t>ь</w:t>
      </w:r>
      <w:r w:rsidRPr="004850BD">
        <w:rPr>
          <w:rFonts w:ascii="Times New Roman" w:hAnsi="Times New Roman" w:cs="Times New Roman"/>
          <w:sz w:val="24"/>
          <w:szCs w:val="24"/>
        </w:rPr>
        <w:t xml:space="preserve">ством Российской Федерации учитываются операции со средствами, поступающими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</w:t>
      </w:r>
      <w:r w:rsidRPr="004850BD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 xml:space="preserve">чику, указанные денежные средства возвращаются </w:t>
      </w:r>
      <w:r w:rsidR="00F91D73" w:rsidRPr="004850BD">
        <w:rPr>
          <w:rFonts w:ascii="Times New Roman" w:hAnsi="Times New Roman" w:cs="Times New Roman"/>
          <w:sz w:val="24"/>
          <w:szCs w:val="24"/>
        </w:rPr>
        <w:t>Арендодателю</w:t>
      </w:r>
      <w:r w:rsidRPr="004850BD">
        <w:rPr>
          <w:rFonts w:ascii="Times New Roman" w:hAnsi="Times New Roman" w:cs="Times New Roman"/>
          <w:sz w:val="24"/>
          <w:szCs w:val="24"/>
        </w:rPr>
        <w:t xml:space="preserve"> при наличии оснований, предусмотренных 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Федеральным законом № 44-ФЗ, на основании письменного обращения </w:t>
      </w:r>
      <w:r w:rsidR="00F91D73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Арендодателя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адрес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аказчика или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аказчиком по своей инициативе в течение </w:t>
      </w:r>
      <w:r w:rsidR="00140130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чих дней</w:t>
      </w:r>
      <w:r w:rsidR="00140130" w:rsidRPr="00140130">
        <w:rPr>
          <w:rFonts w:ascii="Times New Roman" w:hAnsi="Times New Roman" w:cs="Times New Roman"/>
          <w:sz w:val="24"/>
          <w:szCs w:val="24"/>
        </w:rPr>
        <w:t xml:space="preserve"> </w:t>
      </w:r>
      <w:r w:rsidR="00140130">
        <w:rPr>
          <w:rFonts w:ascii="Times New Roman" w:hAnsi="Times New Roman" w:cs="Times New Roman"/>
          <w:sz w:val="24"/>
          <w:szCs w:val="24"/>
        </w:rPr>
        <w:t xml:space="preserve">с момента исполнения Арендодателем обязательств, предусмотренных настоящим контрактом, </w:t>
      </w:r>
      <w:r w:rsidR="00140130" w:rsidRPr="00B15459">
        <w:rPr>
          <w:rFonts w:ascii="Times New Roman" w:hAnsi="Times New Roman" w:cs="Times New Roman"/>
          <w:sz w:val="24"/>
          <w:szCs w:val="24"/>
        </w:rPr>
        <w:t xml:space="preserve">при </w:t>
      </w:r>
      <w:r w:rsidR="00140130">
        <w:rPr>
          <w:rFonts w:ascii="Times New Roman" w:hAnsi="Times New Roman" w:cs="Times New Roman"/>
          <w:sz w:val="24"/>
          <w:szCs w:val="24"/>
        </w:rPr>
        <w:t>условии отсутствия</w:t>
      </w:r>
      <w:r w:rsidR="00140130" w:rsidRPr="00B15459">
        <w:rPr>
          <w:rFonts w:ascii="Times New Roman" w:hAnsi="Times New Roman" w:cs="Times New Roman"/>
          <w:sz w:val="24"/>
          <w:szCs w:val="24"/>
        </w:rPr>
        <w:t xml:space="preserve"> оснований</w:t>
      </w:r>
      <w:r w:rsidR="00140130">
        <w:rPr>
          <w:rFonts w:ascii="Times New Roman" w:hAnsi="Times New Roman" w:cs="Times New Roman"/>
          <w:sz w:val="24"/>
          <w:szCs w:val="24"/>
        </w:rPr>
        <w:t xml:space="preserve"> для удержания суммы обеспечения исполн</w:t>
      </w:r>
      <w:r w:rsidR="00140130">
        <w:rPr>
          <w:rFonts w:ascii="Times New Roman" w:hAnsi="Times New Roman" w:cs="Times New Roman"/>
          <w:sz w:val="24"/>
          <w:szCs w:val="24"/>
        </w:rPr>
        <w:t>е</w:t>
      </w:r>
      <w:r w:rsidR="00140130">
        <w:rPr>
          <w:rFonts w:ascii="Times New Roman" w:hAnsi="Times New Roman" w:cs="Times New Roman"/>
          <w:sz w:val="24"/>
          <w:szCs w:val="24"/>
        </w:rPr>
        <w:t>ния контракта</w:t>
      </w:r>
      <w:r w:rsidR="00140130" w:rsidRPr="00B15459">
        <w:rPr>
          <w:rFonts w:ascii="Times New Roman" w:hAnsi="Times New Roman" w:cs="Times New Roman"/>
          <w:sz w:val="24"/>
          <w:szCs w:val="24"/>
        </w:rPr>
        <w:t xml:space="preserve">, предусмотренных </w:t>
      </w:r>
      <w:r w:rsidR="00140130" w:rsidRPr="00B1545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Федеральным зако</w:t>
      </w:r>
      <w:r w:rsidR="0014013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 № 44-ФЗ.</w:t>
      </w:r>
    </w:p>
    <w:p w:rsidR="00560BF5" w:rsidRPr="00B97A25" w:rsidRDefault="00560BF5" w:rsidP="00560BF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5.</w:t>
      </w:r>
      <w:r w:rsidR="006C29D1">
        <w:rPr>
          <w:rFonts w:ascii="Times New Roman" w:hAnsi="Times New Roman" w:cs="Times New Roman"/>
          <w:i/>
          <w:color w:val="FF0000"/>
          <w:sz w:val="24"/>
          <w:szCs w:val="24"/>
        </w:rPr>
        <w:t>5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. В случае если участником закупки, с которым заключается контракт, является государственное или муниципальное казенное учреждение, положения об обеспечении и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с</w:t>
      </w:r>
      <w:r w:rsidRPr="00B97A25">
        <w:rPr>
          <w:rFonts w:ascii="Times New Roman" w:hAnsi="Times New Roman" w:cs="Times New Roman"/>
          <w:i/>
          <w:color w:val="FF0000"/>
          <w:sz w:val="24"/>
          <w:szCs w:val="24"/>
        </w:rPr>
        <w:t>полнения контракта к такому участнику не применяются.</w:t>
      </w:r>
    </w:p>
    <w:p w:rsidR="00F9438A" w:rsidRDefault="00F9438A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ОТВЕТСТВЕННОСТЬ СТОРОН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6C29D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850BD">
        <w:rPr>
          <w:rFonts w:ascii="Times New Roman" w:hAnsi="Times New Roman" w:cs="Times New Roman"/>
          <w:sz w:val="24"/>
          <w:szCs w:val="24"/>
        </w:rPr>
        <w:t xml:space="preserve">В случае просрочки исполнения </w:t>
      </w:r>
      <w:r w:rsidR="000F51D8" w:rsidRPr="004850BD">
        <w:rPr>
          <w:rFonts w:ascii="Times New Roman" w:hAnsi="Times New Roman" w:cs="Times New Roman"/>
          <w:sz w:val="24"/>
          <w:szCs w:val="24"/>
        </w:rPr>
        <w:t>Арендодателем</w:t>
      </w:r>
      <w:r w:rsidRPr="004850BD">
        <w:rPr>
          <w:rFonts w:ascii="Times New Roman" w:hAnsi="Times New Roman" w:cs="Times New Roman"/>
          <w:sz w:val="24"/>
          <w:szCs w:val="24"/>
        </w:rPr>
        <w:t xml:space="preserve"> обязательств (в том числе гара</w:t>
      </w:r>
      <w:r w:rsidRPr="004850BD">
        <w:rPr>
          <w:rFonts w:ascii="Times New Roman" w:hAnsi="Times New Roman" w:cs="Times New Roman"/>
          <w:sz w:val="24"/>
          <w:szCs w:val="24"/>
        </w:rPr>
        <w:t>н</w:t>
      </w:r>
      <w:r w:rsidRPr="004850BD">
        <w:rPr>
          <w:rFonts w:ascii="Times New Roman" w:hAnsi="Times New Roman" w:cs="Times New Roman"/>
          <w:sz w:val="24"/>
          <w:szCs w:val="24"/>
        </w:rPr>
        <w:t xml:space="preserve">тийного обязательства), предусмотренных контрактом, а также в иных случаях неисполнения </w:t>
      </w:r>
      <w:r w:rsidRPr="004850BD">
        <w:rPr>
          <w:rFonts w:ascii="Times New Roman" w:hAnsi="Times New Roman" w:cs="Times New Roman"/>
          <w:sz w:val="24"/>
          <w:szCs w:val="24"/>
        </w:rPr>
        <w:lastRenderedPageBreak/>
        <w:t xml:space="preserve">или ненадлежащего исполнения </w:t>
      </w:r>
      <w:r w:rsidR="000F51D8" w:rsidRPr="004850BD">
        <w:rPr>
          <w:rFonts w:ascii="Times New Roman" w:hAnsi="Times New Roman" w:cs="Times New Roman"/>
          <w:sz w:val="24"/>
          <w:szCs w:val="24"/>
        </w:rPr>
        <w:t>Арендодателем</w:t>
      </w:r>
      <w:r w:rsidRPr="004850BD">
        <w:rPr>
          <w:rFonts w:ascii="Times New Roman" w:hAnsi="Times New Roman" w:cs="Times New Roman"/>
          <w:sz w:val="24"/>
          <w:szCs w:val="24"/>
        </w:rPr>
        <w:t xml:space="preserve"> обязательств, предусмотренных контрактом,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 xml:space="preserve">аказчик направляет </w:t>
      </w:r>
      <w:r w:rsidR="000F51D8" w:rsidRPr="004850BD">
        <w:rPr>
          <w:rFonts w:ascii="Times New Roman" w:hAnsi="Times New Roman" w:cs="Times New Roman"/>
          <w:sz w:val="24"/>
          <w:szCs w:val="24"/>
        </w:rPr>
        <w:t>Арендодателю</w:t>
      </w:r>
      <w:r w:rsidRPr="004850BD">
        <w:rPr>
          <w:rFonts w:ascii="Times New Roman" w:hAnsi="Times New Roman" w:cs="Times New Roman"/>
          <w:sz w:val="24"/>
          <w:szCs w:val="24"/>
        </w:rPr>
        <w:t xml:space="preserve"> требование об уплате неустоек (штрафов, пеней).</w:t>
      </w:r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6C29D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4850BD">
        <w:rPr>
          <w:rFonts w:ascii="Times New Roman" w:hAnsi="Times New Roman" w:cs="Times New Roman"/>
          <w:sz w:val="24"/>
          <w:szCs w:val="24"/>
        </w:rPr>
        <w:t xml:space="preserve">За ненадлежащее исполнение </w:t>
      </w:r>
      <w:r w:rsidR="000F51D8" w:rsidRPr="004850BD">
        <w:rPr>
          <w:rFonts w:ascii="Times New Roman" w:hAnsi="Times New Roman" w:cs="Times New Roman"/>
          <w:sz w:val="24"/>
          <w:szCs w:val="24"/>
        </w:rPr>
        <w:t>Арендодателем</w:t>
      </w:r>
      <w:r w:rsidRPr="004850BD">
        <w:rPr>
          <w:rFonts w:ascii="Times New Roman" w:hAnsi="Times New Roman" w:cs="Times New Roman"/>
          <w:sz w:val="24"/>
          <w:szCs w:val="24"/>
        </w:rPr>
        <w:t xml:space="preserve"> обязательств, предусмотренных контрактом, за исключением просрочки исполнения обязательств (в том числе гарантийного обязательства), предусмотренных контрактом, </w:t>
      </w:r>
      <w:r w:rsidR="008D15B6">
        <w:rPr>
          <w:rFonts w:ascii="Times New Roman" w:hAnsi="Times New Roman" w:cs="Times New Roman"/>
          <w:sz w:val="24"/>
          <w:szCs w:val="24"/>
        </w:rPr>
        <w:t xml:space="preserve">взыскивается </w:t>
      </w:r>
      <w:r w:rsidR="00140130">
        <w:rPr>
          <w:rFonts w:ascii="Times New Roman" w:hAnsi="Times New Roman" w:cs="Times New Roman"/>
          <w:sz w:val="24"/>
          <w:szCs w:val="24"/>
        </w:rPr>
        <w:t>штраф</w:t>
      </w:r>
      <w:r w:rsidR="00140130" w:rsidRPr="004850BD">
        <w:rPr>
          <w:rFonts w:ascii="Times New Roman" w:hAnsi="Times New Roman" w:cs="Times New Roman"/>
          <w:sz w:val="24"/>
          <w:szCs w:val="24"/>
        </w:rPr>
        <w:t xml:space="preserve"> </w:t>
      </w:r>
      <w:r w:rsidR="005512F2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="00A311AF" w:rsidRPr="004850BD">
        <w:rPr>
          <w:rFonts w:ascii="Times New Roman" w:hAnsi="Times New Roman" w:cs="Times New Roman"/>
          <w:sz w:val="24"/>
          <w:szCs w:val="24"/>
        </w:rPr>
        <w:t>_____________</w:t>
      </w:r>
      <w:r w:rsidR="00CA7531">
        <w:rPr>
          <w:rFonts w:ascii="Times New Roman" w:hAnsi="Times New Roman" w:cs="Times New Roman"/>
          <w:sz w:val="24"/>
          <w:szCs w:val="24"/>
        </w:rPr>
        <w:t xml:space="preserve"> </w:t>
      </w:r>
      <w:r w:rsidR="00CA7531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(цифрами и прописью)</w:t>
      </w:r>
      <w:r w:rsidR="00A311AF" w:rsidRPr="004850BD">
        <w:rPr>
          <w:rFonts w:ascii="Times New Roman" w:hAnsi="Times New Roman" w:cs="Times New Roman"/>
          <w:sz w:val="24"/>
          <w:szCs w:val="24"/>
        </w:rPr>
        <w:t>, определ</w:t>
      </w:r>
      <w:r w:rsidR="00140130">
        <w:rPr>
          <w:rFonts w:ascii="Times New Roman" w:hAnsi="Times New Roman" w:cs="Times New Roman"/>
          <w:sz w:val="24"/>
          <w:szCs w:val="24"/>
        </w:rPr>
        <w:t>енном</w:t>
      </w:r>
      <w:r w:rsidR="00A311AF" w:rsidRPr="004850BD">
        <w:rPr>
          <w:rFonts w:ascii="Times New Roman" w:hAnsi="Times New Roman" w:cs="Times New Roman"/>
          <w:sz w:val="24"/>
          <w:szCs w:val="24"/>
        </w:rPr>
        <w:t xml:space="preserve"> </w:t>
      </w:r>
      <w:r w:rsidRPr="004850BD">
        <w:rPr>
          <w:rFonts w:ascii="Times New Roman" w:hAnsi="Times New Roman" w:cs="Times New Roman"/>
          <w:sz w:val="24"/>
          <w:szCs w:val="24"/>
        </w:rPr>
        <w:t>в следующем порядке согласно постановлению Прав</w:t>
      </w:r>
      <w:r w:rsidRPr="004850BD">
        <w:rPr>
          <w:rFonts w:ascii="Times New Roman" w:hAnsi="Times New Roman" w:cs="Times New Roman"/>
          <w:sz w:val="24"/>
          <w:szCs w:val="24"/>
        </w:rPr>
        <w:t>и</w:t>
      </w:r>
      <w:r w:rsidRPr="004850BD">
        <w:rPr>
          <w:rFonts w:ascii="Times New Roman" w:hAnsi="Times New Roman" w:cs="Times New Roman"/>
          <w:sz w:val="24"/>
          <w:szCs w:val="24"/>
        </w:rPr>
        <w:t>тельства Российской Федерации от 25.11.2013 № 1063 «Об утверждении правил определения размера штрафа, начисляемого в случае ненадлежащего исполнения заказчиком, поставщ</w:t>
      </w:r>
      <w:r w:rsidRPr="004850BD">
        <w:rPr>
          <w:rFonts w:ascii="Times New Roman" w:hAnsi="Times New Roman" w:cs="Times New Roman"/>
          <w:sz w:val="24"/>
          <w:szCs w:val="24"/>
        </w:rPr>
        <w:t>и</w:t>
      </w:r>
      <w:r w:rsidRPr="004850BD">
        <w:rPr>
          <w:rFonts w:ascii="Times New Roman" w:hAnsi="Times New Roman" w:cs="Times New Roman"/>
          <w:sz w:val="24"/>
          <w:szCs w:val="24"/>
        </w:rPr>
        <w:t>ком (подрядчиком, исполнителем) обязательств, предусмотренных контрактом (за исключ</w:t>
      </w:r>
      <w:r w:rsidRPr="004850BD">
        <w:rPr>
          <w:rFonts w:ascii="Times New Roman" w:hAnsi="Times New Roman" w:cs="Times New Roman"/>
          <w:sz w:val="24"/>
          <w:szCs w:val="24"/>
        </w:rPr>
        <w:t>е</w:t>
      </w:r>
      <w:r w:rsidRPr="004850BD">
        <w:rPr>
          <w:rFonts w:ascii="Times New Roman" w:hAnsi="Times New Roman" w:cs="Times New Roman"/>
          <w:sz w:val="24"/>
          <w:szCs w:val="24"/>
        </w:rPr>
        <w:t>нием просрочки исполнения</w:t>
      </w:r>
      <w:proofErr w:type="gramEnd"/>
      <w:r w:rsidRPr="00485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0BD">
        <w:rPr>
          <w:rFonts w:ascii="Times New Roman" w:hAnsi="Times New Roman" w:cs="Times New Roman"/>
          <w:sz w:val="24"/>
          <w:szCs w:val="24"/>
        </w:rPr>
        <w:t>обязательств заказчиком, поставщиком (подрядчиком, исполн</w:t>
      </w:r>
      <w:r w:rsidRPr="004850BD">
        <w:rPr>
          <w:rFonts w:ascii="Times New Roman" w:hAnsi="Times New Roman" w:cs="Times New Roman"/>
          <w:sz w:val="24"/>
          <w:szCs w:val="24"/>
        </w:rPr>
        <w:t>и</w:t>
      </w:r>
      <w:r w:rsidRPr="004850BD">
        <w:rPr>
          <w:rFonts w:ascii="Times New Roman" w:hAnsi="Times New Roman" w:cs="Times New Roman"/>
          <w:sz w:val="24"/>
          <w:szCs w:val="24"/>
        </w:rPr>
        <w:t>телем), и размера пени, начисляемой за каждый день просрочки исполнения поставщиком (подрядчиком, исполнителем) обязательства, предусмотренного контрактом» (далее - пост</w:t>
      </w:r>
      <w:r w:rsidRPr="004850BD">
        <w:rPr>
          <w:rFonts w:ascii="Times New Roman" w:hAnsi="Times New Roman" w:cs="Times New Roman"/>
          <w:sz w:val="24"/>
          <w:szCs w:val="24"/>
        </w:rPr>
        <w:t>а</w:t>
      </w:r>
      <w:r w:rsidRPr="004850BD">
        <w:rPr>
          <w:rFonts w:ascii="Times New Roman" w:hAnsi="Times New Roman" w:cs="Times New Roman"/>
          <w:sz w:val="24"/>
          <w:szCs w:val="24"/>
        </w:rPr>
        <w:t>новление № 1063):</w:t>
      </w:r>
      <w:proofErr w:type="gramEnd"/>
    </w:p>
    <w:p w:rsidR="000E1A65" w:rsidRPr="006C29D1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29D1">
        <w:rPr>
          <w:rFonts w:ascii="Times New Roman" w:hAnsi="Times New Roman" w:cs="Times New Roman"/>
          <w:sz w:val="24"/>
          <w:szCs w:val="24"/>
        </w:rPr>
        <w:t>а) 10 процентов цены контракта в случае, если цена контракта не превышает 3 млн. рублей;</w:t>
      </w:r>
    </w:p>
    <w:p w:rsidR="000E1A65" w:rsidRPr="006C29D1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29D1">
        <w:rPr>
          <w:rFonts w:ascii="Times New Roman" w:hAnsi="Times New Roman" w:cs="Times New Roman"/>
          <w:sz w:val="24"/>
          <w:szCs w:val="24"/>
        </w:rPr>
        <w:t>б) 5 процентов цены контракта в случае, если цена контракта составляет от 3 млн. рублей до 50 млн. рублей;</w:t>
      </w:r>
    </w:p>
    <w:p w:rsidR="000E1A65" w:rsidRPr="006C29D1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29D1">
        <w:rPr>
          <w:rFonts w:ascii="Times New Roman" w:hAnsi="Times New Roman" w:cs="Times New Roman"/>
          <w:sz w:val="24"/>
          <w:szCs w:val="24"/>
        </w:rPr>
        <w:t>в) 1 процент цены контракта в случае, если цена контракта составляет от 50 млн. ру</w:t>
      </w:r>
      <w:r w:rsidRPr="006C29D1">
        <w:rPr>
          <w:rFonts w:ascii="Times New Roman" w:hAnsi="Times New Roman" w:cs="Times New Roman"/>
          <w:sz w:val="24"/>
          <w:szCs w:val="24"/>
        </w:rPr>
        <w:t>б</w:t>
      </w:r>
      <w:r w:rsidRPr="006C29D1">
        <w:rPr>
          <w:rFonts w:ascii="Times New Roman" w:hAnsi="Times New Roman" w:cs="Times New Roman"/>
          <w:sz w:val="24"/>
          <w:szCs w:val="24"/>
        </w:rPr>
        <w:t>лей до 100 млн. рублей;</w:t>
      </w:r>
    </w:p>
    <w:p w:rsidR="000E1A65" w:rsidRPr="006C29D1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29D1">
        <w:rPr>
          <w:rFonts w:ascii="Times New Roman" w:hAnsi="Times New Roman" w:cs="Times New Roman"/>
          <w:sz w:val="24"/>
          <w:szCs w:val="24"/>
        </w:rPr>
        <w:t>г) 0,5 процента цены контракта в случае, если цена контракта превышает 100 млн. рублей.</w:t>
      </w:r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6.</w:t>
      </w:r>
      <w:r w:rsidR="006C29D1">
        <w:rPr>
          <w:rFonts w:ascii="Times New Roman" w:hAnsi="Times New Roman" w:cs="Times New Roman"/>
          <w:sz w:val="24"/>
          <w:szCs w:val="24"/>
        </w:rPr>
        <w:t>3</w:t>
      </w:r>
      <w:r w:rsidRPr="004850BD">
        <w:rPr>
          <w:rFonts w:ascii="Times New Roman" w:hAnsi="Times New Roman" w:cs="Times New Roman"/>
          <w:sz w:val="24"/>
          <w:szCs w:val="24"/>
        </w:rPr>
        <w:t xml:space="preserve">. За ненадлежащее исполнение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аказчиком обязательств по контракту, за исключ</w:t>
      </w:r>
      <w:r w:rsidRPr="004850BD">
        <w:rPr>
          <w:rFonts w:ascii="Times New Roman" w:hAnsi="Times New Roman" w:cs="Times New Roman"/>
          <w:sz w:val="24"/>
          <w:szCs w:val="24"/>
        </w:rPr>
        <w:t>е</w:t>
      </w:r>
      <w:r w:rsidRPr="004850BD">
        <w:rPr>
          <w:rFonts w:ascii="Times New Roman" w:hAnsi="Times New Roman" w:cs="Times New Roman"/>
          <w:sz w:val="24"/>
          <w:szCs w:val="24"/>
        </w:rPr>
        <w:t xml:space="preserve">нием просрочки исполнения обязательств, </w:t>
      </w:r>
      <w:r w:rsidR="008D15B6">
        <w:rPr>
          <w:rFonts w:ascii="Times New Roman" w:hAnsi="Times New Roman" w:cs="Times New Roman"/>
          <w:sz w:val="24"/>
          <w:szCs w:val="24"/>
        </w:rPr>
        <w:t xml:space="preserve">взыскивается </w:t>
      </w:r>
      <w:r w:rsidR="00140130">
        <w:rPr>
          <w:rFonts w:ascii="Times New Roman" w:hAnsi="Times New Roman" w:cs="Times New Roman"/>
          <w:sz w:val="24"/>
          <w:szCs w:val="24"/>
        </w:rPr>
        <w:t>штраф</w:t>
      </w:r>
      <w:r w:rsidR="00140130" w:rsidRPr="004850BD">
        <w:rPr>
          <w:rFonts w:ascii="Times New Roman" w:hAnsi="Times New Roman" w:cs="Times New Roman"/>
          <w:sz w:val="24"/>
          <w:szCs w:val="24"/>
        </w:rPr>
        <w:t xml:space="preserve"> </w:t>
      </w:r>
      <w:r w:rsidR="005512F2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="00A311AF" w:rsidRPr="004850BD">
        <w:rPr>
          <w:rFonts w:ascii="Times New Roman" w:hAnsi="Times New Roman" w:cs="Times New Roman"/>
          <w:sz w:val="24"/>
          <w:szCs w:val="24"/>
        </w:rPr>
        <w:t>_____________</w:t>
      </w:r>
      <w:r w:rsidR="00CA7531">
        <w:rPr>
          <w:rFonts w:ascii="Times New Roman" w:hAnsi="Times New Roman" w:cs="Times New Roman"/>
          <w:sz w:val="24"/>
          <w:szCs w:val="24"/>
        </w:rPr>
        <w:t xml:space="preserve"> </w:t>
      </w:r>
      <w:r w:rsidR="00CA7531" w:rsidRPr="00B97A25">
        <w:rPr>
          <w:rFonts w:ascii="Times New Roman" w:hAnsi="Times New Roman" w:cs="Times New Roman"/>
          <w:i/>
          <w:color w:val="FF0000"/>
          <w:sz w:val="24"/>
          <w:szCs w:val="24"/>
        </w:rPr>
        <w:t>(цифрами и прописью)</w:t>
      </w:r>
      <w:r w:rsidR="00A311AF" w:rsidRPr="004850BD">
        <w:rPr>
          <w:rFonts w:ascii="Times New Roman" w:hAnsi="Times New Roman" w:cs="Times New Roman"/>
          <w:sz w:val="24"/>
          <w:szCs w:val="24"/>
        </w:rPr>
        <w:t>, определ</w:t>
      </w:r>
      <w:r w:rsidR="00140130">
        <w:rPr>
          <w:rFonts w:ascii="Times New Roman" w:hAnsi="Times New Roman" w:cs="Times New Roman"/>
          <w:sz w:val="24"/>
          <w:szCs w:val="24"/>
        </w:rPr>
        <w:t>енном</w:t>
      </w:r>
      <w:r w:rsidRPr="004850BD">
        <w:rPr>
          <w:rFonts w:ascii="Times New Roman" w:hAnsi="Times New Roman" w:cs="Times New Roman"/>
          <w:sz w:val="24"/>
          <w:szCs w:val="24"/>
        </w:rPr>
        <w:t xml:space="preserve"> в следующем порядке согласно постановлению </w:t>
      </w:r>
      <w:r w:rsidR="00140130">
        <w:rPr>
          <w:rFonts w:ascii="Times New Roman" w:hAnsi="Times New Roman" w:cs="Times New Roman"/>
          <w:sz w:val="24"/>
          <w:szCs w:val="24"/>
        </w:rPr>
        <w:br/>
      </w:r>
      <w:r w:rsidRPr="004850BD">
        <w:rPr>
          <w:rFonts w:ascii="Times New Roman" w:hAnsi="Times New Roman" w:cs="Times New Roman"/>
          <w:sz w:val="24"/>
          <w:szCs w:val="24"/>
        </w:rPr>
        <w:t>№ 1063:</w:t>
      </w:r>
    </w:p>
    <w:p w:rsidR="000E1A65" w:rsidRPr="006C29D1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29D1">
        <w:rPr>
          <w:rFonts w:ascii="Times New Roman" w:hAnsi="Times New Roman" w:cs="Times New Roman"/>
          <w:sz w:val="24"/>
          <w:szCs w:val="24"/>
        </w:rPr>
        <w:t>а) 2,5 процента цены контракта в случае, если цена контракта не превышает 3 млн. рублей;</w:t>
      </w:r>
    </w:p>
    <w:p w:rsidR="000E1A65" w:rsidRPr="006C29D1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29D1">
        <w:rPr>
          <w:rFonts w:ascii="Times New Roman" w:hAnsi="Times New Roman" w:cs="Times New Roman"/>
          <w:sz w:val="24"/>
          <w:szCs w:val="24"/>
        </w:rPr>
        <w:t>б) 2 процента цены контракта в случае, если цена контракта составляет от 3 млн. ру</w:t>
      </w:r>
      <w:r w:rsidRPr="006C29D1">
        <w:rPr>
          <w:rFonts w:ascii="Times New Roman" w:hAnsi="Times New Roman" w:cs="Times New Roman"/>
          <w:sz w:val="24"/>
          <w:szCs w:val="24"/>
        </w:rPr>
        <w:t>б</w:t>
      </w:r>
      <w:r w:rsidRPr="006C29D1">
        <w:rPr>
          <w:rFonts w:ascii="Times New Roman" w:hAnsi="Times New Roman" w:cs="Times New Roman"/>
          <w:sz w:val="24"/>
          <w:szCs w:val="24"/>
        </w:rPr>
        <w:t>лей до 50 млн. рублей;</w:t>
      </w:r>
    </w:p>
    <w:p w:rsidR="000E1A65" w:rsidRPr="006C29D1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29D1">
        <w:rPr>
          <w:rFonts w:ascii="Times New Roman" w:hAnsi="Times New Roman" w:cs="Times New Roman"/>
          <w:sz w:val="24"/>
          <w:szCs w:val="24"/>
        </w:rPr>
        <w:t>в) 1,5 процента цены контракта в случае, если цена контракта составляет от 50 млн. рублей до 100 млн. рублей;</w:t>
      </w:r>
    </w:p>
    <w:p w:rsidR="000E1A65" w:rsidRPr="006C29D1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29D1">
        <w:rPr>
          <w:rFonts w:ascii="Times New Roman" w:hAnsi="Times New Roman" w:cs="Times New Roman"/>
          <w:sz w:val="24"/>
          <w:szCs w:val="24"/>
        </w:rPr>
        <w:t>г) 0,5 процента цены контракта в случае, если цена контракта превышает 100 млн. рублей.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6C29D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просрочки исполнения </w:t>
      </w:r>
      <w:r w:rsidR="000F51D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Арендодателем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обязательства, предусмотренного контрактом, </w:t>
      </w:r>
      <w:r w:rsidR="000F51D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Арендодатель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оплачивает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аказчику пеню. Пеня начисляется за каждый день просрочки исполнения обязательства, предусмотренного контрактом, начиная со дня, след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ющего после дня истечения установленного контрактом срока исполнения обязательства.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hAnsi="Times New Roman" w:cs="Times New Roman"/>
          <w:sz w:val="24"/>
          <w:szCs w:val="24"/>
        </w:rPr>
        <w:t xml:space="preserve">Определение пени осуществляется в порядке согласно постановлению № 1063. 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Пеня начисляется за каждый день просрочки исполнения </w:t>
      </w:r>
      <w:r w:rsidR="000F51D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Арендодателем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обязательства, пред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смотренного контрактом, и устанавливается в размере не менее одной трехсотой действу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щей на дату уплаты пени </w:t>
      </w:r>
      <w:hyperlink r:id="rId12" w:history="1">
        <w:r w:rsidRPr="004850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ставки</w:t>
        </w:r>
      </w:hyperlink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рефинансирования Центрального банка Российской Фед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рации от цены контракта, уменьшенной на сумму, пропорциональную объему обязательств, предусмотренных контрактом и фактически исполненных </w:t>
      </w:r>
      <w:r w:rsidR="000F51D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Арендодателем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определяется по формуле: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П = (Ц - В) x</w:t>
      </w: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C29D1" w:rsidRDefault="006C29D1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цена контракта;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- стоимость фактически исполненного в установленный срок </w:t>
      </w:r>
      <w:r w:rsidR="000F51D8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Арендодателем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тельства по контракту, определяемая на основании документа о приемке результатов оказ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услуг, в том числе отдельных этапов исполнения контракта;</w:t>
      </w:r>
      <w:proofErr w:type="gramEnd"/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- размер ставки.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ставки определяется по формуле:</w:t>
      </w:r>
    </w:p>
    <w:p w:rsidR="005F7CF1" w:rsidRPr="004850BD" w:rsidRDefault="005F7CF1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35111D3F" wp14:editId="6C9BC03E">
            <wp:extent cx="990600" cy="260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2E2AF9DE" wp14:editId="41C0907E">
            <wp:extent cx="272415" cy="260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размер ставки рефинансирования, установленной Центральным банком Росси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ской Федерации на дату уплаты пени, определяемый с учетом коэффициента</w:t>
      </w: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ДП - количество дней просрочки.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по формуле:</w:t>
      </w:r>
    </w:p>
    <w:p w:rsidR="0025793D" w:rsidRPr="004850BD" w:rsidRDefault="0025793D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1373F942" wp14:editId="632E1764">
            <wp:extent cx="1186815" cy="424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ДП - количество дней просрочки;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ДК - срок исполнения обязательства по контракту (количество дней).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равном 0 - 50 процентам, размер ставки определяется за каждый день просро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ки и принимается равным 0,01 ставки рефинансирования, установленной Центральным ба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 Российской Федерации на дату уплаты пени.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равном 50 - 100 процентам, размер ставки определяется за каждый день пр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срочки и принимается равным 0,02 ставки рефинансирования, установленной Центральным банком Российской Федерации на дату уплаты пени.</w:t>
      </w:r>
    </w:p>
    <w:p w:rsidR="000E1A65" w:rsidRPr="004850BD" w:rsidRDefault="000E1A65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Start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равном 100 процентам и более, размер ставки определяется за каждый день просрочки и принимается равным 0,03 ставки рефинансирования, установленной Централ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ным банком Российской Федерации на дату уплаты пени.</w:t>
      </w:r>
    </w:p>
    <w:p w:rsidR="000E1A65" w:rsidRPr="004850BD" w:rsidRDefault="000F51D8" w:rsidP="000E1A6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Арендодатель</w:t>
      </w:r>
      <w:r w:rsidR="000E1A6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освобождается от уплаты пени, если докажет, что просрочка исполн</w:t>
      </w:r>
      <w:r w:rsidR="000E1A6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0E1A6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ния обязательства произошла вследствие непреодолимой силы или по вине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0E1A65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</w:p>
    <w:p w:rsidR="000E1A65" w:rsidRPr="004850BD" w:rsidRDefault="000E1A65" w:rsidP="001769A8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просрочки исполнения </w:t>
      </w:r>
      <w:r w:rsidR="005512F2">
        <w:rPr>
          <w:rFonts w:ascii="Times New Roman" w:eastAsia="Times New Roman" w:hAnsi="Times New Roman" w:cs="Times New Roman"/>
          <w:snapToGrid w:val="0"/>
          <w:spacing w:val="5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аказчиком обязательства, предусмотренного ко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трактом, другая Сторона вправе потребовать уплату пени. Пеня начисляется за каждый день просрочки исполнения обязательства, предусмотренного контрактом, начиная со дня, след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ющего после дня истечения установленного контрактом срока исполнения обязательства. Размер такой пени устанавливается в размере одной трехсотой действующей на день уплаты неустойки ставки рефинансирования Центрального банка Российской Федерации</w:t>
      </w:r>
      <w:r w:rsidR="001769A8">
        <w:rPr>
          <w:rFonts w:ascii="Times New Roman" w:hAnsi="Times New Roman" w:cs="Times New Roman"/>
          <w:sz w:val="24"/>
          <w:szCs w:val="24"/>
        </w:rPr>
        <w:t xml:space="preserve"> от не упл</w:t>
      </w:r>
      <w:r w:rsidR="001769A8">
        <w:rPr>
          <w:rFonts w:ascii="Times New Roman" w:hAnsi="Times New Roman" w:cs="Times New Roman"/>
          <w:sz w:val="24"/>
          <w:szCs w:val="24"/>
        </w:rPr>
        <w:t>а</w:t>
      </w:r>
      <w:r w:rsidR="001769A8">
        <w:rPr>
          <w:rFonts w:ascii="Times New Roman" w:hAnsi="Times New Roman" w:cs="Times New Roman"/>
          <w:sz w:val="24"/>
          <w:szCs w:val="24"/>
        </w:rPr>
        <w:t>ченной в срок суммы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 освобождается от уплаты пени, если докажет, что просрочка исполнения указанного обязательства произошла вследствие непреодолимой силы или по вине другой Стороны.</w:t>
      </w:r>
    </w:p>
    <w:p w:rsidR="000E1A65" w:rsidRPr="004850BD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6C29D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 вправе отказаться от оплаты </w:t>
      </w:r>
      <w:r w:rsidR="00DA1439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обязательств по настоящему контракту 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надлежащего качества, а если </w:t>
      </w:r>
      <w:r w:rsidR="00DA1439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обязательства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оплачены, потребовать возврата уплаченных сумм, а также требовать возмещения убытков.</w:t>
      </w:r>
    </w:p>
    <w:p w:rsidR="000E1A65" w:rsidRPr="004850BD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6C29D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. Ответственность Сторон в иных случаях определяется в соответствии с законод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тельством Российской Федерации.</w:t>
      </w:r>
    </w:p>
    <w:p w:rsidR="000E1A65" w:rsidRPr="004850BD" w:rsidRDefault="000E1A65" w:rsidP="000E1A65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6C29D1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. Уплата штрафа, пени не освобождает Стороны от исполнения обязательств или устранения нарушений.</w:t>
      </w:r>
    </w:p>
    <w:p w:rsidR="003518DD" w:rsidRPr="004850BD" w:rsidRDefault="000E1A65" w:rsidP="003518D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6.</w:t>
      </w:r>
      <w:r w:rsidR="006C29D1">
        <w:rPr>
          <w:rFonts w:ascii="Times New Roman" w:hAnsi="Times New Roman" w:cs="Times New Roman"/>
          <w:sz w:val="24"/>
          <w:szCs w:val="24"/>
        </w:rPr>
        <w:t>8</w:t>
      </w:r>
      <w:r w:rsidRPr="004850BD">
        <w:rPr>
          <w:rFonts w:ascii="Times New Roman" w:hAnsi="Times New Roman" w:cs="Times New Roman"/>
          <w:sz w:val="24"/>
          <w:szCs w:val="24"/>
        </w:rPr>
        <w:t xml:space="preserve">. </w:t>
      </w:r>
      <w:r w:rsidR="003518DD" w:rsidRPr="004850BD">
        <w:rPr>
          <w:rFonts w:ascii="Times New Roman" w:hAnsi="Times New Roman" w:cs="Times New Roman"/>
          <w:sz w:val="24"/>
          <w:szCs w:val="24"/>
        </w:rPr>
        <w:t xml:space="preserve">Арендодатель не отвечает за недостатки сданного в аренду имущества, которые были оговорены при заключении настоящего контракта или были заранее известны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="003518DD" w:rsidRPr="004850BD">
        <w:rPr>
          <w:rFonts w:ascii="Times New Roman" w:hAnsi="Times New Roman" w:cs="Times New Roman"/>
          <w:sz w:val="24"/>
          <w:szCs w:val="24"/>
        </w:rPr>
        <w:t>аказч</w:t>
      </w:r>
      <w:r w:rsidR="003518DD" w:rsidRPr="004850BD">
        <w:rPr>
          <w:rFonts w:ascii="Times New Roman" w:hAnsi="Times New Roman" w:cs="Times New Roman"/>
          <w:sz w:val="24"/>
          <w:szCs w:val="24"/>
        </w:rPr>
        <w:t>и</w:t>
      </w:r>
      <w:r w:rsidR="003518DD" w:rsidRPr="004850BD">
        <w:rPr>
          <w:rFonts w:ascii="Times New Roman" w:hAnsi="Times New Roman" w:cs="Times New Roman"/>
          <w:sz w:val="24"/>
          <w:szCs w:val="24"/>
        </w:rPr>
        <w:t xml:space="preserve">ку либо должны были быть обнаружены </w:t>
      </w:r>
      <w:r w:rsidR="005512F2">
        <w:rPr>
          <w:rFonts w:ascii="Times New Roman" w:hAnsi="Times New Roman" w:cs="Times New Roman"/>
          <w:sz w:val="24"/>
          <w:szCs w:val="24"/>
        </w:rPr>
        <w:t>З</w:t>
      </w:r>
      <w:r w:rsidR="003518DD" w:rsidRPr="004850BD">
        <w:rPr>
          <w:rFonts w:ascii="Times New Roman" w:hAnsi="Times New Roman" w:cs="Times New Roman"/>
          <w:sz w:val="24"/>
          <w:szCs w:val="24"/>
        </w:rPr>
        <w:t>аказчиком во время осмотра имущества или пр</w:t>
      </w:r>
      <w:r w:rsidR="003518DD" w:rsidRPr="004850BD">
        <w:rPr>
          <w:rFonts w:ascii="Times New Roman" w:hAnsi="Times New Roman" w:cs="Times New Roman"/>
          <w:sz w:val="24"/>
          <w:szCs w:val="24"/>
        </w:rPr>
        <w:t>о</w:t>
      </w:r>
      <w:r w:rsidR="003518DD" w:rsidRPr="004850BD">
        <w:rPr>
          <w:rFonts w:ascii="Times New Roman" w:hAnsi="Times New Roman" w:cs="Times New Roman"/>
          <w:sz w:val="24"/>
          <w:szCs w:val="24"/>
        </w:rPr>
        <w:t>верки его исправности при заключении контракта или передаче имущества в аренду.</w:t>
      </w:r>
    </w:p>
    <w:p w:rsidR="000E1A65" w:rsidRDefault="003518DD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6.</w:t>
      </w:r>
      <w:r w:rsidR="006C29D1">
        <w:rPr>
          <w:rFonts w:ascii="Times New Roman" w:hAnsi="Times New Roman" w:cs="Times New Roman"/>
          <w:sz w:val="24"/>
          <w:szCs w:val="24"/>
        </w:rPr>
        <w:t>9</w:t>
      </w:r>
      <w:r w:rsidRPr="004850BD">
        <w:rPr>
          <w:rFonts w:ascii="Times New Roman" w:hAnsi="Times New Roman" w:cs="Times New Roman"/>
          <w:sz w:val="24"/>
          <w:szCs w:val="24"/>
        </w:rPr>
        <w:t xml:space="preserve">. </w:t>
      </w:r>
      <w:r w:rsidR="000E1A65" w:rsidRPr="004850BD">
        <w:rPr>
          <w:rFonts w:ascii="Times New Roman" w:hAnsi="Times New Roman" w:cs="Times New Roman"/>
          <w:sz w:val="24"/>
          <w:szCs w:val="24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контрактом, произошло вследствие непреодолимой силы или по вине другой Стороны.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</w:t>
      </w:r>
      <w:r w:rsidR="00DA1439"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ПОРЯДОК ПРИЕМКИ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4850BD" w:rsidRDefault="000E1A65" w:rsidP="000E1A65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7.1. Приёмка </w:t>
      </w:r>
      <w:r w:rsidR="00F175FE"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имущества 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в порядке, установленном законодател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ством Российской Федерации.</w:t>
      </w:r>
    </w:p>
    <w:p w:rsidR="00755EC3" w:rsidRPr="00350C98" w:rsidRDefault="00755EC3" w:rsidP="00755EC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0C98">
        <w:rPr>
          <w:rFonts w:ascii="Times New Roman" w:hAnsi="Times New Roman" w:cs="Times New Roman"/>
          <w:sz w:val="24"/>
          <w:szCs w:val="24"/>
        </w:rPr>
        <w:t xml:space="preserve">7.2. Заказчик обязан осуществить приемку </w:t>
      </w:r>
      <w:r w:rsidR="00204C70" w:rsidRPr="00350C98">
        <w:rPr>
          <w:rFonts w:ascii="Times New Roman" w:hAnsi="Times New Roman" w:cs="Times New Roman"/>
          <w:sz w:val="24"/>
          <w:szCs w:val="24"/>
        </w:rPr>
        <w:t>имущества</w:t>
      </w:r>
      <w:r w:rsidRPr="00350C98">
        <w:rPr>
          <w:rFonts w:ascii="Times New Roman" w:hAnsi="Times New Roman" w:cs="Times New Roman"/>
          <w:sz w:val="24"/>
          <w:szCs w:val="24"/>
        </w:rPr>
        <w:t xml:space="preserve"> в срок, не превышающий ___ дней с момента письменного уведомления </w:t>
      </w:r>
      <w:r w:rsidR="00204C70" w:rsidRPr="00350C98">
        <w:rPr>
          <w:rFonts w:ascii="Times New Roman" w:hAnsi="Times New Roman" w:cs="Times New Roman"/>
          <w:sz w:val="24"/>
          <w:szCs w:val="24"/>
        </w:rPr>
        <w:t>Арендодателем</w:t>
      </w:r>
      <w:r w:rsidRPr="00350C98">
        <w:rPr>
          <w:rFonts w:ascii="Times New Roman" w:hAnsi="Times New Roman" w:cs="Times New Roman"/>
          <w:sz w:val="24"/>
          <w:szCs w:val="24"/>
        </w:rPr>
        <w:t xml:space="preserve"> Заказчика о готовности </w:t>
      </w:r>
      <w:r w:rsidR="00A34F63" w:rsidRPr="00350C98">
        <w:rPr>
          <w:rFonts w:ascii="Times New Roman" w:hAnsi="Times New Roman" w:cs="Times New Roman"/>
          <w:sz w:val="24"/>
          <w:szCs w:val="24"/>
        </w:rPr>
        <w:t>имущ</w:t>
      </w:r>
      <w:r w:rsidR="00A34F63" w:rsidRPr="00350C98">
        <w:rPr>
          <w:rFonts w:ascii="Times New Roman" w:hAnsi="Times New Roman" w:cs="Times New Roman"/>
          <w:sz w:val="24"/>
          <w:szCs w:val="24"/>
        </w:rPr>
        <w:t>е</w:t>
      </w:r>
      <w:r w:rsidR="00A34F63" w:rsidRPr="00350C98">
        <w:rPr>
          <w:rFonts w:ascii="Times New Roman" w:hAnsi="Times New Roman" w:cs="Times New Roman"/>
          <w:sz w:val="24"/>
          <w:szCs w:val="24"/>
        </w:rPr>
        <w:t>ства</w:t>
      </w:r>
      <w:r w:rsidRPr="00350C98">
        <w:rPr>
          <w:rFonts w:ascii="Times New Roman" w:hAnsi="Times New Roman" w:cs="Times New Roman"/>
          <w:sz w:val="24"/>
          <w:szCs w:val="24"/>
        </w:rPr>
        <w:t xml:space="preserve"> к передаче. В случае </w:t>
      </w:r>
      <w:r w:rsidR="00A34F63" w:rsidRPr="00350C98">
        <w:rPr>
          <w:rFonts w:ascii="Times New Roman" w:hAnsi="Times New Roman" w:cs="Times New Roman"/>
          <w:sz w:val="24"/>
          <w:szCs w:val="24"/>
        </w:rPr>
        <w:t>передачи имущества</w:t>
      </w:r>
      <w:r w:rsidRPr="00350C98">
        <w:rPr>
          <w:rFonts w:ascii="Times New Roman" w:hAnsi="Times New Roman" w:cs="Times New Roman"/>
          <w:sz w:val="24"/>
          <w:szCs w:val="24"/>
        </w:rPr>
        <w:t xml:space="preserve"> с нарушением условий, предусмотренных пунктом ___ контракта, Заказчик обеспечивает приемку их в срок, не превышающий ___ р</w:t>
      </w:r>
      <w:r w:rsidRPr="00350C98">
        <w:rPr>
          <w:rFonts w:ascii="Times New Roman" w:hAnsi="Times New Roman" w:cs="Times New Roman"/>
          <w:sz w:val="24"/>
          <w:szCs w:val="24"/>
        </w:rPr>
        <w:t>а</w:t>
      </w:r>
      <w:r w:rsidRPr="00350C98">
        <w:rPr>
          <w:rFonts w:ascii="Times New Roman" w:hAnsi="Times New Roman" w:cs="Times New Roman"/>
          <w:sz w:val="24"/>
          <w:szCs w:val="24"/>
        </w:rPr>
        <w:t>бочих дней.</w:t>
      </w:r>
    </w:p>
    <w:p w:rsidR="00755EC3" w:rsidRPr="00C472FC" w:rsidRDefault="00755EC3" w:rsidP="00755EC3">
      <w:pPr>
        <w:ind w:right="-5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2FC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472FC">
        <w:rPr>
          <w:rFonts w:ascii="Times New Roman" w:hAnsi="Times New Roman" w:cs="Times New Roman"/>
          <w:sz w:val="24"/>
          <w:szCs w:val="24"/>
        </w:rPr>
        <w:t xml:space="preserve">. В случае проведения экспертизы результата </w:t>
      </w:r>
      <w:r>
        <w:rPr>
          <w:rFonts w:ascii="Times New Roman" w:hAnsi="Times New Roman" w:cs="Times New Roman"/>
          <w:sz w:val="24"/>
          <w:szCs w:val="24"/>
        </w:rPr>
        <w:t>исполнения</w:t>
      </w:r>
      <w:r w:rsidRPr="00C472FC">
        <w:rPr>
          <w:rFonts w:ascii="Times New Roman" w:hAnsi="Times New Roman" w:cs="Times New Roman"/>
          <w:sz w:val="24"/>
          <w:szCs w:val="24"/>
        </w:rPr>
        <w:t xml:space="preserve"> экспертами, экспертными организациями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C472FC">
        <w:rPr>
          <w:rFonts w:ascii="Times New Roman" w:hAnsi="Times New Roman" w:cs="Times New Roman"/>
          <w:sz w:val="24"/>
          <w:szCs w:val="24"/>
        </w:rPr>
        <w:t>аказчик составляет документ об их приемке в течение ___ дней с момента получения от эксперта, экспертной организации соответствующего заключения.</w:t>
      </w:r>
    </w:p>
    <w:p w:rsidR="00755EC3" w:rsidRPr="004850BD" w:rsidRDefault="00755EC3" w:rsidP="00755EC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0BD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850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850BD">
        <w:rPr>
          <w:rFonts w:ascii="Times New Roman" w:hAnsi="Times New Roman" w:cs="Times New Roman"/>
          <w:sz w:val="24"/>
          <w:szCs w:val="24"/>
        </w:rPr>
        <w:t>аказчик вправе не отказывать в приемке результатов исполнения контракта в случае выявления несоответствия условиям контракта, если выявленное несоответствие не препятствует приемке и устранено Арендодателем.</w:t>
      </w:r>
    </w:p>
    <w:p w:rsidR="000E1A65" w:rsidRPr="004850BD" w:rsidRDefault="00C472FC" w:rsidP="000E1A6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755EC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2AAC">
        <w:rPr>
          <w:rFonts w:ascii="Times New Roman" w:hAnsi="Times New Roman" w:cs="Times New Roman"/>
          <w:sz w:val="24"/>
          <w:szCs w:val="24"/>
        </w:rPr>
        <w:t>Д</w:t>
      </w:r>
      <w:r w:rsidR="000E1A65" w:rsidRPr="004850BD">
        <w:rPr>
          <w:rFonts w:ascii="Times New Roman" w:hAnsi="Times New Roman" w:cs="Times New Roman"/>
          <w:sz w:val="24"/>
          <w:szCs w:val="24"/>
        </w:rPr>
        <w:t>ля приемки исполнения контракта может создаваться приемочная комиссия, к</w:t>
      </w:r>
      <w:r w:rsidR="000E1A65" w:rsidRPr="004850BD">
        <w:rPr>
          <w:rFonts w:ascii="Times New Roman" w:hAnsi="Times New Roman" w:cs="Times New Roman"/>
          <w:sz w:val="24"/>
          <w:szCs w:val="24"/>
        </w:rPr>
        <w:t>о</w:t>
      </w:r>
      <w:r w:rsidR="000E1A65" w:rsidRPr="004850BD">
        <w:rPr>
          <w:rFonts w:ascii="Times New Roman" w:hAnsi="Times New Roman" w:cs="Times New Roman"/>
          <w:sz w:val="24"/>
          <w:szCs w:val="24"/>
        </w:rPr>
        <w:t>торая состоит не менее чем из пяти человек.</w:t>
      </w:r>
    </w:p>
    <w:p w:rsidR="00C472FC" w:rsidRPr="00C472FC" w:rsidRDefault="00C472FC" w:rsidP="00C472FC">
      <w:pPr>
        <w:ind w:right="-55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Par6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7.6. </w:t>
      </w:r>
      <w:r w:rsidRPr="00C472F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создания приемочной комиссии приемка результата исполнения контра</w:t>
      </w:r>
      <w:r w:rsidRPr="00C472FC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47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осуществляется приемочной комиссией и утверждается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47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аказчиком либо </w:t>
      </w:r>
      <w:r w:rsidR="00A34F63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Арендодателю</w:t>
      </w:r>
      <w:r w:rsidRPr="00C47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срок ___ </w:t>
      </w:r>
      <w:r w:rsidR="005512F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472FC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аказчиком направляется в письменной форме мотивированный отказ от приемки результатов.</w:t>
      </w:r>
    </w:p>
    <w:p w:rsidR="00755EC3" w:rsidRPr="00755EC3" w:rsidRDefault="00755EC3" w:rsidP="00755EC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EC3">
        <w:rPr>
          <w:rFonts w:ascii="Times New Roman" w:hAnsi="Times New Roman" w:cs="Times New Roman"/>
          <w:sz w:val="24"/>
          <w:szCs w:val="24"/>
        </w:rPr>
        <w:t xml:space="preserve">7.7. По итогам приемки </w:t>
      </w:r>
      <w:r w:rsidR="00A34F63">
        <w:rPr>
          <w:rFonts w:ascii="Times New Roman" w:hAnsi="Times New Roman" w:cs="Times New Roman"/>
          <w:sz w:val="24"/>
          <w:szCs w:val="24"/>
        </w:rPr>
        <w:t>имущества</w:t>
      </w:r>
      <w:r w:rsidRPr="00755EC3">
        <w:rPr>
          <w:rFonts w:ascii="Times New Roman" w:hAnsi="Times New Roman" w:cs="Times New Roman"/>
          <w:sz w:val="24"/>
          <w:szCs w:val="24"/>
        </w:rPr>
        <w:t xml:space="preserve"> при отсутствии претензий относительно качества</w:t>
      </w:r>
      <w:r w:rsidR="00A34F63">
        <w:rPr>
          <w:rFonts w:ascii="Times New Roman" w:hAnsi="Times New Roman" w:cs="Times New Roman"/>
          <w:sz w:val="24"/>
          <w:szCs w:val="24"/>
        </w:rPr>
        <w:t xml:space="preserve"> имущества</w:t>
      </w:r>
      <w:r w:rsidRPr="00755EC3">
        <w:rPr>
          <w:rFonts w:ascii="Times New Roman" w:hAnsi="Times New Roman" w:cs="Times New Roman"/>
          <w:sz w:val="24"/>
          <w:szCs w:val="24"/>
        </w:rPr>
        <w:t xml:space="preserve"> Заказчик подписывает соответствующий акт и иные документы, подписание к</w:t>
      </w:r>
      <w:r w:rsidRPr="00755EC3">
        <w:rPr>
          <w:rFonts w:ascii="Times New Roman" w:hAnsi="Times New Roman" w:cs="Times New Roman"/>
          <w:sz w:val="24"/>
          <w:szCs w:val="24"/>
        </w:rPr>
        <w:t>о</w:t>
      </w:r>
      <w:r w:rsidRPr="00755EC3">
        <w:rPr>
          <w:rFonts w:ascii="Times New Roman" w:hAnsi="Times New Roman" w:cs="Times New Roman"/>
          <w:sz w:val="24"/>
          <w:szCs w:val="24"/>
        </w:rPr>
        <w:t xml:space="preserve">торых требуется со стороны Заказчика, в 2 (двух) экземплярах и в течение 3 (трех) рабочих дней передает 1 (один) экземпляр </w:t>
      </w:r>
      <w:r>
        <w:rPr>
          <w:rFonts w:ascii="Times New Roman" w:hAnsi="Times New Roman" w:cs="Times New Roman"/>
          <w:sz w:val="24"/>
          <w:szCs w:val="24"/>
        </w:rPr>
        <w:t>Арендодателю</w:t>
      </w:r>
      <w:r w:rsidRPr="00755EC3">
        <w:rPr>
          <w:rFonts w:ascii="Times New Roman" w:hAnsi="Times New Roman" w:cs="Times New Roman"/>
          <w:sz w:val="24"/>
          <w:szCs w:val="24"/>
        </w:rPr>
        <w:t>.</w:t>
      </w:r>
    </w:p>
    <w:p w:rsidR="000E1A65" w:rsidRPr="004850BD" w:rsidRDefault="000E1A65" w:rsidP="000E1A65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ДЕЙСТВИЕ ОБСТОЯТЕЛЬСТВ НЕПРЕОДОЛИМОЙ</w:t>
      </w:r>
      <w:r w:rsidR="0025793D"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СИЛЫ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4850BD" w:rsidRDefault="000E1A65" w:rsidP="000E1A65">
      <w:pPr>
        <w:widowControl w:val="0"/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8.1. 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 освобождаются от ответственности за частичное или полное неисполн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своих обязательств по настоящему контракту, если их исполнению препятствует чрезв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чайное и непреодолимое при данных условиях обстоятельство (непреодолимая сила), а именно: стихийные бедствия, наводнения, землетрясения, пожары, военные действия, заб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350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стовки</w:t>
      </w:r>
      <w:r w:rsidR="00A34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E1A65" w:rsidRPr="00C11F05" w:rsidRDefault="000E1A65" w:rsidP="000E1A65">
      <w:pPr>
        <w:widowControl w:val="0"/>
        <w:tabs>
          <w:tab w:val="num" w:pos="0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8.2. При возникновении обстоятельств непреодолимой силы, препятствующих испо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нению обязательств по настоящему контракту одной из Сторон, она обязана оповестить др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гую Сторону не позднее пяти дней с момента возникновения таких обстоятельств, при этом срок выполнения обязательств по контракту переносится соразмерно времени, в течение к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торого действовали такие </w:t>
      </w:r>
      <w:r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обстоятельства.</w:t>
      </w:r>
      <w:r w:rsidR="00C11F05"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случае если такие обстоятельства длятся более одного календарного месяца Стороны праве расторгнуть настоящий контракт по соглаш</w:t>
      </w:r>
      <w:r w:rsidR="00C11F05"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C11F05"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нию Сторон.</w:t>
      </w:r>
    </w:p>
    <w:p w:rsidR="000E1A65" w:rsidRPr="004850BD" w:rsidRDefault="000E1A65" w:rsidP="000E1A65">
      <w:pPr>
        <w:widowControl w:val="0"/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8.3. При рассмотрении споров в связи с обстоятельствами непреодолимой силы </w:t>
      </w:r>
      <w:r w:rsidR="00A34F63"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C11F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рона, ссылающаяся на эти обстоятельства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обязана представить документальное подтве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ждение их наступления</w:t>
      </w:r>
      <w:r w:rsidR="00A34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A34F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подписанное органом, уполномоченным выдавать соответствующий документ</w:t>
      </w:r>
      <w:r w:rsidRPr="00485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F6A6A" w:rsidRPr="004850BD" w:rsidRDefault="000F6A6A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ПОРЯДОК РАЗРЕШЕНИЯ СПОРОВ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4850BD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9.1. Все споры или разногласия, возникающие между Сторонами по настоящему ко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тракту или в связи с ним, разрешаются путем переговоров (в досудебном порядке).</w:t>
      </w:r>
    </w:p>
    <w:p w:rsidR="000E1A65" w:rsidRPr="004850BD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9.2. В случае невозможности разрешения разногласий путем переговоров они подл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жат рассмотрению в Арбитражном суде Краснодарского края.</w:t>
      </w:r>
    </w:p>
    <w:p w:rsidR="00FC53DB" w:rsidRDefault="00FC53DB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10. СРОК ДЕЙСТВИЯ, ПОРЯДОК ИЗМЕНЕНИЯ</w:t>
      </w:r>
      <w:r w:rsidR="0025793D"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РАСТОРЖЕНИЯ КОНТРАКТА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C472FC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10.1. </w:t>
      </w:r>
      <w:r w:rsidR="00C472FC" w:rsidRPr="00C472FC">
        <w:rPr>
          <w:rFonts w:ascii="Times New Roman" w:hAnsi="Times New Roman" w:cs="Times New Roman"/>
          <w:sz w:val="24"/>
          <w:szCs w:val="24"/>
        </w:rPr>
        <w:t xml:space="preserve">Настоящий контракт </w:t>
      </w:r>
      <w:r w:rsidR="00D675CC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</w:t>
      </w:r>
      <w:r w:rsidR="00755EC3">
        <w:rPr>
          <w:rFonts w:ascii="Times New Roman" w:hAnsi="Times New Roman" w:cs="Times New Roman"/>
          <w:sz w:val="24"/>
          <w:szCs w:val="24"/>
        </w:rPr>
        <w:t>заключения</w:t>
      </w:r>
      <w:r w:rsidR="00D675CC">
        <w:rPr>
          <w:rFonts w:ascii="Times New Roman" w:hAnsi="Times New Roman" w:cs="Times New Roman"/>
          <w:sz w:val="24"/>
          <w:szCs w:val="24"/>
        </w:rPr>
        <w:t xml:space="preserve"> и действует </w:t>
      </w:r>
      <w:proofErr w:type="gramStart"/>
      <w:r w:rsidR="00C472FC" w:rsidRPr="00C472FC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="00C472FC" w:rsidRPr="00C472FC">
        <w:rPr>
          <w:rFonts w:ascii="Times New Roman" w:hAnsi="Times New Roman" w:cs="Times New Roman"/>
          <w:sz w:val="24"/>
          <w:szCs w:val="24"/>
        </w:rPr>
        <w:t xml:space="preserve"> </w:t>
      </w:r>
      <w:r w:rsidR="00D675CC">
        <w:rPr>
          <w:rFonts w:ascii="Times New Roman" w:hAnsi="Times New Roman" w:cs="Times New Roman"/>
          <w:sz w:val="24"/>
          <w:szCs w:val="24"/>
        </w:rPr>
        <w:t>________________</w:t>
      </w:r>
      <w:r w:rsidR="00C472FC" w:rsidRPr="00C472FC">
        <w:rPr>
          <w:rFonts w:ascii="Times New Roman" w:hAnsi="Times New Roman" w:cs="Times New Roman"/>
          <w:sz w:val="24"/>
          <w:szCs w:val="24"/>
        </w:rPr>
        <w:t xml:space="preserve">. </w:t>
      </w:r>
      <w:r w:rsidR="00D675CC" w:rsidRPr="00755EC3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gramStart"/>
      <w:r w:rsidR="00D675CC" w:rsidRPr="00755EC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В</w:t>
      </w:r>
      <w:proofErr w:type="gramEnd"/>
      <w:r w:rsidR="00D675CC" w:rsidRPr="00755EC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случае заключения контракта со сроком действия </w:t>
      </w:r>
      <w:r w:rsidR="00F20741" w:rsidRPr="00755EC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боле</w:t>
      </w:r>
      <w:r w:rsidR="00D675CC" w:rsidRPr="00755EC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е одного года, контракт вступает в силу с момента </w:t>
      </w:r>
      <w:r w:rsidR="00F20741" w:rsidRPr="00755EC3">
        <w:rPr>
          <w:rFonts w:ascii="Times New Roman" w:hAnsi="Times New Roman" w:cs="Times New Roman"/>
          <w:i/>
          <w:color w:val="FF0000"/>
          <w:sz w:val="24"/>
          <w:szCs w:val="24"/>
        </w:rPr>
        <w:t>государственной регистрации в установленном п</w:t>
      </w:r>
      <w:r w:rsidR="00F20741" w:rsidRPr="00755EC3">
        <w:rPr>
          <w:rFonts w:ascii="Times New Roman" w:hAnsi="Times New Roman" w:cs="Times New Roman"/>
          <w:i/>
          <w:color w:val="FF0000"/>
          <w:sz w:val="24"/>
          <w:szCs w:val="24"/>
        </w:rPr>
        <w:t>о</w:t>
      </w:r>
      <w:r w:rsidR="00F20741" w:rsidRPr="00755EC3">
        <w:rPr>
          <w:rFonts w:ascii="Times New Roman" w:hAnsi="Times New Roman" w:cs="Times New Roman"/>
          <w:i/>
          <w:color w:val="FF0000"/>
          <w:sz w:val="24"/>
          <w:szCs w:val="24"/>
        </w:rPr>
        <w:t>рядк</w:t>
      </w:r>
      <w:r w:rsidR="00F20741" w:rsidRPr="00755EC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е.)</w:t>
      </w:r>
    </w:p>
    <w:p w:rsidR="000E1A65" w:rsidRPr="004850BD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FC">
        <w:rPr>
          <w:rFonts w:ascii="Times New Roman" w:eastAsia="Times New Roman" w:hAnsi="Times New Roman" w:cs="Times New Roman"/>
          <w:sz w:val="24"/>
          <w:szCs w:val="24"/>
          <w:lang w:eastAsia="ru-RU"/>
        </w:rPr>
        <w:t>10.2. Любые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и дополнения к настоящему контракту имеют силу только в том случае, если они оформлены в письменном виде и подписаны обеими Сторонами. В сл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чае, изменения у какой - либо из Сторон места нахождения, названия и прочего она обязана в течение 10 (десяти) дней письменно известить об этом другую Сторону.</w:t>
      </w:r>
    </w:p>
    <w:p w:rsidR="000E1A65" w:rsidRPr="004850BD" w:rsidRDefault="006C29D1" w:rsidP="006C29D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B219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E1A65" w:rsidRPr="004850BD">
        <w:rPr>
          <w:rFonts w:ascii="Times New Roman" w:hAnsi="Times New Roman" w:cs="Times New Roman"/>
          <w:sz w:val="24"/>
          <w:szCs w:val="24"/>
        </w:rPr>
        <w:t>Расторжение контракта допускается по соглашению Сторон, по решению суда, в случае одностороннего отказа Стороны контракта от исполнения контракта в соответствии с гражданским законодательством Российской Федерации.</w:t>
      </w:r>
    </w:p>
    <w:p w:rsidR="005512F2" w:rsidRPr="00C5272F" w:rsidRDefault="005512F2" w:rsidP="005512F2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B219D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>аказчик вправе принять решение об одностороннем отказе от исполнения ко</w:t>
      </w:r>
      <w:r w:rsidRPr="00C5272F">
        <w:rPr>
          <w:rFonts w:ascii="Times New Roman" w:hAnsi="Times New Roman" w:cs="Times New Roman"/>
          <w:sz w:val="24"/>
          <w:szCs w:val="24"/>
        </w:rPr>
        <w:t>н</w:t>
      </w:r>
      <w:r w:rsidRPr="00C5272F">
        <w:rPr>
          <w:rFonts w:ascii="Times New Roman" w:hAnsi="Times New Roman" w:cs="Times New Roman"/>
          <w:sz w:val="24"/>
          <w:szCs w:val="24"/>
        </w:rPr>
        <w:t>тракта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5512F2" w:rsidRPr="00C5272F" w:rsidRDefault="005512F2" w:rsidP="005512F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hAnsi="Times New Roman" w:cs="Times New Roman"/>
          <w:sz w:val="24"/>
          <w:szCs w:val="24"/>
        </w:rPr>
        <w:t>10.</w:t>
      </w:r>
      <w:r w:rsidR="00B219D0">
        <w:rPr>
          <w:rFonts w:ascii="Times New Roman" w:hAnsi="Times New Roman" w:cs="Times New Roman"/>
          <w:sz w:val="24"/>
          <w:szCs w:val="24"/>
        </w:rPr>
        <w:t>5</w:t>
      </w:r>
      <w:r w:rsidRPr="00C5272F">
        <w:rPr>
          <w:rFonts w:ascii="Times New Roman" w:hAnsi="Times New Roman" w:cs="Times New Roman"/>
          <w:sz w:val="24"/>
          <w:szCs w:val="24"/>
        </w:rPr>
        <w:t xml:space="preserve">. Расторжение контракта в одностороннем порядке осуществляется </w:t>
      </w:r>
      <w:r w:rsidR="00755EC3">
        <w:rPr>
          <w:rFonts w:ascii="Times New Roman" w:hAnsi="Times New Roman" w:cs="Times New Roman"/>
          <w:sz w:val="24"/>
          <w:szCs w:val="24"/>
        </w:rPr>
        <w:t>в порядке, установленном статьей</w:t>
      </w:r>
      <w:r w:rsidRPr="00C5272F">
        <w:rPr>
          <w:rFonts w:ascii="Times New Roman" w:hAnsi="Times New Roman" w:cs="Times New Roman"/>
          <w:sz w:val="24"/>
          <w:szCs w:val="24"/>
        </w:rPr>
        <w:t xml:space="preserve"> 95 Федерального закона № 44-ФЗ.</w:t>
      </w:r>
    </w:p>
    <w:p w:rsidR="000E1A65" w:rsidRPr="004850BD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B219D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. Во всем, что не предусмотрено настоящим контрактом, Стороны руководств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4850BD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действующим законодательством Российской Федерации.</w:t>
      </w:r>
    </w:p>
    <w:p w:rsidR="000E1A65" w:rsidRPr="004850BD" w:rsidRDefault="000E1A65" w:rsidP="000E1A65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4850BD" w:rsidRDefault="000E1A65" w:rsidP="000E1A65">
      <w:pPr>
        <w:tabs>
          <w:tab w:val="left" w:pos="2127"/>
        </w:tabs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ПРОЧИЕ УСЛОВИЯ</w:t>
      </w:r>
    </w:p>
    <w:p w:rsidR="000E1A65" w:rsidRPr="004850BD" w:rsidRDefault="000E1A65" w:rsidP="000E1A65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1A65" w:rsidRPr="007860D3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850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11.1. При исполнении настоящего контракта не допускается перемена </w:t>
      </w:r>
      <w:r w:rsidR="00E33471" w:rsidRPr="004850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Арендодателя</w:t>
      </w:r>
      <w:r w:rsidRPr="004850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за исключением случая, когда новый </w:t>
      </w:r>
      <w:r w:rsidR="00F207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Арендодатель</w:t>
      </w:r>
      <w:r w:rsidRPr="004850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является правопреемником </w:t>
      </w:r>
      <w:r w:rsidR="00E33471" w:rsidRPr="004850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Арендодателя</w:t>
      </w:r>
      <w:r w:rsidRPr="004850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по контракту вследствие реорганизации юридического лица в форме преобразования, </w:t>
      </w:r>
      <w:r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слияния или присоединения.</w:t>
      </w:r>
    </w:p>
    <w:p w:rsidR="000E1A65" w:rsidRPr="007860D3" w:rsidRDefault="000E1A65" w:rsidP="000E1A65">
      <w:pPr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11.2. В случае перемены </w:t>
      </w:r>
      <w:r w:rsidR="005512F2"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</w:t>
      </w:r>
      <w:r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аказчика по контракту права и обязанности </w:t>
      </w:r>
      <w:r w:rsidR="005512F2"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</w:t>
      </w:r>
      <w:r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аказчика по настоящему контракту переходят к новому </w:t>
      </w:r>
      <w:r w:rsidR="005512F2"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</w:t>
      </w:r>
      <w:r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аказчику в том же объеме и на тех же условиях.</w:t>
      </w:r>
    </w:p>
    <w:p w:rsidR="000F6A6A" w:rsidRDefault="007860D3" w:rsidP="000E1A65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0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11.3. </w:t>
      </w:r>
      <w:r w:rsidRPr="007860D3">
        <w:rPr>
          <w:rFonts w:ascii="Times New Roman" w:hAnsi="Times New Roman" w:cs="Times New Roman"/>
          <w:noProof/>
          <w:sz w:val="24"/>
          <w:szCs w:val="24"/>
        </w:rPr>
        <w:t>Настоящий контракт подписан в двух экземплярах, имеющих одинаковую юридическую силу, по одному для каждой из Сторон.</w:t>
      </w:r>
    </w:p>
    <w:p w:rsidR="007860D3" w:rsidRDefault="007860D3" w:rsidP="000E1A65">
      <w:pPr>
        <w:ind w:firstLine="709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11.4. Приложение: Спецификация.</w:t>
      </w:r>
    </w:p>
    <w:p w:rsidR="007860D3" w:rsidRDefault="007860D3" w:rsidP="000E1A65">
      <w:pPr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60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12. МЕСТА НАХОЖДЕНИЯ</w:t>
      </w:r>
      <w:r w:rsidR="00C472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</w:t>
      </w: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БАНКОВСКИЕ РЕКВИЗИТЫ</w:t>
      </w:r>
      <w:r w:rsidR="00C472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850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СТОРОН</w:t>
      </w:r>
    </w:p>
    <w:p w:rsidR="000E1A65" w:rsidRPr="004850BD" w:rsidRDefault="000E1A65" w:rsidP="000E1A6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4961"/>
      </w:tblGrid>
      <w:tr w:rsidR="000E1A65" w:rsidRPr="004850BD" w:rsidTr="005512F2">
        <w:trPr>
          <w:trHeight w:val="2542"/>
        </w:trPr>
        <w:tc>
          <w:tcPr>
            <w:tcW w:w="4678" w:type="dxa"/>
          </w:tcPr>
          <w:p w:rsidR="000E1A65" w:rsidRPr="004850BD" w:rsidRDefault="005512F2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0E1A65"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аказчик</w:t>
            </w: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  <w:p w:rsidR="00E43C11" w:rsidRPr="004850BD" w:rsidRDefault="00E43C11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F1125" w:rsidRPr="004850BD" w:rsidRDefault="003F112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F1125" w:rsidRPr="004850BD" w:rsidRDefault="003F112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</w:tcPr>
          <w:p w:rsidR="000E1A65" w:rsidRPr="004850BD" w:rsidRDefault="00F175FE" w:rsidP="000E1A65">
            <w:pPr>
              <w:keepNext/>
              <w:jc w:val="center"/>
              <w:outlineLvl w:val="1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Арендодатель</w:t>
            </w: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</w:t>
            </w: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</w:t>
            </w: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</w:t>
            </w:r>
          </w:p>
          <w:p w:rsidR="000E1A65" w:rsidRPr="004850BD" w:rsidRDefault="000E1A65" w:rsidP="000E1A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</w:t>
            </w:r>
          </w:p>
          <w:p w:rsidR="00E43C11" w:rsidRPr="004850BD" w:rsidRDefault="00C472FC" w:rsidP="00E43C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ОКОПФ/ОКФС ______________</w:t>
            </w:r>
          </w:p>
          <w:p w:rsidR="00E43C11" w:rsidRPr="004850BD" w:rsidRDefault="00E43C11" w:rsidP="00E43C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ОКСМ ______________________</w:t>
            </w:r>
          </w:p>
          <w:p w:rsidR="00E43C11" w:rsidRPr="004850BD" w:rsidRDefault="00E43C11" w:rsidP="00E43C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ОКПО ______________________</w:t>
            </w:r>
          </w:p>
          <w:p w:rsidR="000E1A65" w:rsidRPr="004850BD" w:rsidRDefault="000E1A65" w:rsidP="000E1A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34F63" w:rsidRDefault="00A34F63" w:rsidP="00E33471">
      <w:pPr>
        <w:rPr>
          <w:rFonts w:ascii="Times New Roman" w:hAnsi="Times New Roman" w:cs="Times New Roman"/>
          <w:sz w:val="24"/>
          <w:szCs w:val="24"/>
        </w:rPr>
        <w:sectPr w:rsidR="00A34F63" w:rsidSect="0025793D">
          <w:headerReference w:type="default" r:id="rId16"/>
          <w:pgSz w:w="11906" w:h="16838"/>
          <w:pgMar w:top="1134" w:right="566" w:bottom="1106" w:left="1701" w:header="709" w:footer="709" w:gutter="0"/>
          <w:cols w:space="708"/>
          <w:titlePg/>
          <w:docGrid w:linePitch="360"/>
        </w:sectPr>
      </w:pPr>
    </w:p>
    <w:p w:rsidR="00394266" w:rsidRDefault="00A34F63" w:rsidP="00A34F63">
      <w:pPr>
        <w:ind w:left="1077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A34F63" w:rsidRDefault="00A34F63" w:rsidP="00A34F63">
      <w:pPr>
        <w:ind w:left="1077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контракту на аренду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нежилых</w:t>
      </w:r>
      <w:proofErr w:type="gramEnd"/>
    </w:p>
    <w:p w:rsidR="00A34F63" w:rsidRDefault="00A34F63" w:rsidP="00A34F63">
      <w:pPr>
        <w:ind w:left="1077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помещений для государственных нужд</w:t>
      </w:r>
    </w:p>
    <w:p w:rsidR="00A34F63" w:rsidRDefault="00A34F63" w:rsidP="00A34F63">
      <w:pPr>
        <w:ind w:left="1077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____________ № _________</w:t>
      </w:r>
    </w:p>
    <w:p w:rsidR="00A34F63" w:rsidRDefault="00A34F63" w:rsidP="00A34F63">
      <w:pPr>
        <w:ind w:left="10773"/>
        <w:jc w:val="center"/>
        <w:rPr>
          <w:rFonts w:ascii="Times New Roman" w:hAnsi="Times New Roman" w:cs="Times New Roman"/>
          <w:sz w:val="24"/>
          <w:szCs w:val="24"/>
        </w:rPr>
      </w:pPr>
    </w:p>
    <w:p w:rsidR="00A34F63" w:rsidRDefault="00A34F63" w:rsidP="00A34F63">
      <w:pPr>
        <w:ind w:left="10773"/>
        <w:jc w:val="center"/>
        <w:rPr>
          <w:rFonts w:ascii="Times New Roman" w:hAnsi="Times New Roman" w:cs="Times New Roman"/>
          <w:sz w:val="24"/>
          <w:szCs w:val="24"/>
        </w:rPr>
      </w:pPr>
    </w:p>
    <w:p w:rsidR="00A34F63" w:rsidRDefault="00A34F63" w:rsidP="00A34F63">
      <w:pPr>
        <w:ind w:left="10773"/>
        <w:jc w:val="center"/>
        <w:rPr>
          <w:rFonts w:ascii="Times New Roman" w:hAnsi="Times New Roman" w:cs="Times New Roman"/>
          <w:sz w:val="24"/>
          <w:szCs w:val="24"/>
        </w:rPr>
      </w:pPr>
    </w:p>
    <w:p w:rsidR="00A34F63" w:rsidRPr="00A34F63" w:rsidRDefault="00A34F63" w:rsidP="00A34F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4F63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A34F63" w:rsidRDefault="00A34F63" w:rsidP="00A34F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F63" w:rsidRPr="00787991" w:rsidRDefault="00A34F63" w:rsidP="00A34F6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Таблица</w:t>
      </w:r>
      <w:r w:rsidR="00BC400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№ 1</w:t>
      </w:r>
    </w:p>
    <w:p w:rsidR="00A34F63" w:rsidRPr="00787991" w:rsidRDefault="00A34F63" w:rsidP="00A34F6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843"/>
        <w:gridCol w:w="12438"/>
      </w:tblGrid>
      <w:tr w:rsidR="00BC400E" w:rsidRPr="00E9685F" w:rsidTr="006C29D1">
        <w:trPr>
          <w:trHeight w:val="533"/>
        </w:trPr>
        <w:tc>
          <w:tcPr>
            <w:tcW w:w="180" w:type="pct"/>
            <w:vMerge w:val="restart"/>
            <w:shd w:val="clear" w:color="auto" w:fill="auto"/>
            <w:vAlign w:val="center"/>
          </w:tcPr>
          <w:p w:rsidR="00BC400E" w:rsidRPr="00E9685F" w:rsidRDefault="00BC400E" w:rsidP="00A5417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E9685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22" w:type="pct"/>
            <w:vMerge w:val="restart"/>
            <w:shd w:val="clear" w:color="auto" w:fill="auto"/>
            <w:vAlign w:val="center"/>
          </w:tcPr>
          <w:p w:rsidR="00BC400E" w:rsidRPr="00E9685F" w:rsidRDefault="00BC400E" w:rsidP="00BC400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color w:val="FF0000"/>
                <w:sz w:val="24"/>
                <w:szCs w:val="24"/>
                <w:lang w:eastAsia="ru-RU"/>
              </w:rPr>
            </w:pPr>
            <w:r w:rsidRPr="00E9685F">
              <w:rPr>
                <w:rFonts w:ascii="Times New Roman" w:eastAsia="Times New Roman" w:hAnsi="Times New Roman" w:cs="Times New Roman"/>
                <w:b/>
                <w:i/>
                <w:noProof/>
                <w:color w:val="FF0000"/>
                <w:sz w:val="24"/>
                <w:szCs w:val="24"/>
                <w:lang w:eastAsia="ru-RU"/>
              </w:rPr>
              <w:t>Наименование услуг</w:t>
            </w:r>
          </w:p>
        </w:tc>
        <w:tc>
          <w:tcPr>
            <w:tcW w:w="4198" w:type="pct"/>
            <w:vMerge w:val="restart"/>
            <w:shd w:val="clear" w:color="auto" w:fill="auto"/>
            <w:vAlign w:val="center"/>
          </w:tcPr>
          <w:p w:rsidR="00BC400E" w:rsidRPr="00E9685F" w:rsidRDefault="00BC400E" w:rsidP="00A5417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color w:val="FF0000"/>
                <w:sz w:val="24"/>
                <w:szCs w:val="24"/>
                <w:lang w:eastAsia="ru-RU"/>
              </w:rPr>
            </w:pPr>
            <w:r w:rsidRPr="00E9685F">
              <w:rPr>
                <w:rFonts w:ascii="Times New Roman" w:eastAsia="Times New Roman" w:hAnsi="Times New Roman" w:cs="Times New Roman"/>
                <w:b/>
                <w:i/>
                <w:noProof/>
                <w:color w:val="FF0000"/>
                <w:sz w:val="24"/>
                <w:szCs w:val="24"/>
                <w:lang w:eastAsia="ru-RU"/>
              </w:rPr>
              <w:t>Требования к предоставляемым помещениям</w:t>
            </w:r>
          </w:p>
        </w:tc>
      </w:tr>
      <w:tr w:rsidR="00BC400E" w:rsidRPr="00E9685F" w:rsidTr="006C29D1">
        <w:trPr>
          <w:trHeight w:val="762"/>
        </w:trPr>
        <w:tc>
          <w:tcPr>
            <w:tcW w:w="180" w:type="pct"/>
            <w:vMerge/>
            <w:tcBorders>
              <w:bottom w:val="single" w:sz="4" w:space="0" w:color="auto"/>
            </w:tcBorders>
          </w:tcPr>
          <w:p w:rsidR="00BC400E" w:rsidRPr="00E9685F" w:rsidRDefault="00BC400E" w:rsidP="00A5417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22" w:type="pct"/>
            <w:vMerge/>
            <w:tcBorders>
              <w:bottom w:val="single" w:sz="4" w:space="0" w:color="auto"/>
            </w:tcBorders>
          </w:tcPr>
          <w:p w:rsidR="00BC400E" w:rsidRPr="00E9685F" w:rsidRDefault="00BC400E" w:rsidP="00A5417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198" w:type="pct"/>
            <w:vMerge/>
            <w:tcBorders>
              <w:bottom w:val="single" w:sz="4" w:space="0" w:color="auto"/>
            </w:tcBorders>
          </w:tcPr>
          <w:p w:rsidR="00BC400E" w:rsidRPr="00E9685F" w:rsidRDefault="00BC400E" w:rsidP="00A5417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</w:tc>
      </w:tr>
      <w:tr w:rsidR="00BC400E" w:rsidRPr="00C7186B" w:rsidTr="006C29D1">
        <w:trPr>
          <w:trHeight w:val="285"/>
        </w:trPr>
        <w:tc>
          <w:tcPr>
            <w:tcW w:w="180" w:type="pct"/>
            <w:shd w:val="clear" w:color="auto" w:fill="auto"/>
          </w:tcPr>
          <w:p w:rsidR="00BC400E" w:rsidRPr="00C7186B" w:rsidRDefault="00BC400E" w:rsidP="00A5417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</w:pPr>
            <w:r w:rsidRPr="00C7186B"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BC400E" w:rsidRPr="00C7186B" w:rsidRDefault="00BC400E" w:rsidP="00A5417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</w:pPr>
            <w:r w:rsidRPr="00C7186B"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t>2</w:t>
            </w:r>
          </w:p>
        </w:tc>
        <w:tc>
          <w:tcPr>
            <w:tcW w:w="4198" w:type="pct"/>
            <w:shd w:val="clear" w:color="auto" w:fill="auto"/>
          </w:tcPr>
          <w:p w:rsidR="00BC400E" w:rsidRPr="00C7186B" w:rsidRDefault="00BC400E" w:rsidP="00A5417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t>3</w:t>
            </w:r>
          </w:p>
        </w:tc>
      </w:tr>
    </w:tbl>
    <w:p w:rsidR="00A34F63" w:rsidRDefault="00A34F63" w:rsidP="00A34F63">
      <w:pPr>
        <w:rPr>
          <w:rFonts w:ascii="Times New Roman" w:hAnsi="Times New Roman" w:cs="Times New Roman"/>
          <w:sz w:val="24"/>
          <w:szCs w:val="24"/>
        </w:rPr>
      </w:pPr>
    </w:p>
    <w:p w:rsidR="00A34F63" w:rsidRDefault="00A34F63" w:rsidP="00A34F63">
      <w:pPr>
        <w:rPr>
          <w:rFonts w:ascii="Times New Roman" w:hAnsi="Times New Roman" w:cs="Times New Roman"/>
          <w:sz w:val="24"/>
          <w:szCs w:val="24"/>
        </w:rPr>
      </w:pPr>
    </w:p>
    <w:p w:rsidR="00A34F63" w:rsidRPr="000A13CC" w:rsidRDefault="00A34F63" w:rsidP="00A34F6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аказчик:</w:t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BC40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Арендодатель</w:t>
      </w:r>
    </w:p>
    <w:p w:rsidR="00A34F63" w:rsidRPr="000A13CC" w:rsidRDefault="00A34F63" w:rsidP="00A34F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F63" w:rsidRPr="000A13CC" w:rsidRDefault="00A34F63" w:rsidP="00A34F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Руководитель</w:t>
      </w:r>
    </w:p>
    <w:p w:rsidR="00A34F63" w:rsidRPr="000A13CC" w:rsidRDefault="00A34F63" w:rsidP="00A34F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F63" w:rsidRPr="000A13CC" w:rsidRDefault="00A34F63" w:rsidP="00A34F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C29D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A34F63" w:rsidRPr="000A13CC" w:rsidRDefault="00A34F63" w:rsidP="00A34F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>м.п</w:t>
      </w:r>
      <w:proofErr w:type="spellEnd"/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>м.п</w:t>
      </w:r>
      <w:proofErr w:type="spellEnd"/>
      <w:r w:rsidRPr="000A1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4F63" w:rsidRPr="004850BD" w:rsidRDefault="00A34F63" w:rsidP="00A34F6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34F63" w:rsidRPr="004850BD" w:rsidSect="006C29D1">
      <w:pgSz w:w="16838" w:h="11906" w:orient="landscape"/>
      <w:pgMar w:top="1701" w:right="1106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5A4" w:rsidRDefault="002735A4">
      <w:r>
        <w:separator/>
      </w:r>
    </w:p>
  </w:endnote>
  <w:endnote w:type="continuationSeparator" w:id="0">
    <w:p w:rsidR="002735A4" w:rsidRDefault="0027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5A4" w:rsidRDefault="002735A4">
      <w:r>
        <w:separator/>
      </w:r>
    </w:p>
  </w:footnote>
  <w:footnote w:type="continuationSeparator" w:id="0">
    <w:p w:rsidR="002735A4" w:rsidRDefault="00273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53072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67FC5" w:rsidRPr="00E1641A" w:rsidRDefault="000C3533">
        <w:pPr>
          <w:pStyle w:val="a3"/>
          <w:jc w:val="center"/>
          <w:rPr>
            <w:sz w:val="24"/>
            <w:szCs w:val="24"/>
          </w:rPr>
        </w:pPr>
        <w:r w:rsidRPr="00E1641A">
          <w:rPr>
            <w:sz w:val="24"/>
            <w:szCs w:val="24"/>
          </w:rPr>
          <w:fldChar w:fldCharType="begin"/>
        </w:r>
        <w:r w:rsidRPr="00E1641A">
          <w:rPr>
            <w:sz w:val="24"/>
            <w:szCs w:val="24"/>
          </w:rPr>
          <w:instrText>PAGE   \* MERGEFORMAT</w:instrText>
        </w:r>
        <w:r w:rsidRPr="00E1641A">
          <w:rPr>
            <w:sz w:val="24"/>
            <w:szCs w:val="24"/>
          </w:rPr>
          <w:fldChar w:fldCharType="separate"/>
        </w:r>
        <w:r w:rsidR="003F09E2">
          <w:rPr>
            <w:noProof/>
            <w:sz w:val="24"/>
            <w:szCs w:val="24"/>
          </w:rPr>
          <w:t>7</w:t>
        </w:r>
        <w:r w:rsidRPr="00E1641A">
          <w:rPr>
            <w:sz w:val="24"/>
            <w:szCs w:val="24"/>
          </w:rPr>
          <w:fldChar w:fldCharType="end"/>
        </w:r>
      </w:p>
    </w:sdtContent>
  </w:sdt>
  <w:p w:rsidR="00167FC5" w:rsidRDefault="00167F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BC"/>
    <w:rsid w:val="000005DC"/>
    <w:rsid w:val="00003A70"/>
    <w:rsid w:val="00007F21"/>
    <w:rsid w:val="00011D25"/>
    <w:rsid w:val="00053841"/>
    <w:rsid w:val="00057E9F"/>
    <w:rsid w:val="00066604"/>
    <w:rsid w:val="00091DF1"/>
    <w:rsid w:val="000C3533"/>
    <w:rsid w:val="000E1A65"/>
    <w:rsid w:val="000F192E"/>
    <w:rsid w:val="000F51D8"/>
    <w:rsid w:val="000F6A6A"/>
    <w:rsid w:val="00100FCA"/>
    <w:rsid w:val="00140130"/>
    <w:rsid w:val="0016281D"/>
    <w:rsid w:val="00167FC5"/>
    <w:rsid w:val="001769A8"/>
    <w:rsid w:val="00183607"/>
    <w:rsid w:val="001B6539"/>
    <w:rsid w:val="001D7BC2"/>
    <w:rsid w:val="001E1A93"/>
    <w:rsid w:val="001F48E3"/>
    <w:rsid w:val="00204C70"/>
    <w:rsid w:val="00210D1A"/>
    <w:rsid w:val="0025575B"/>
    <w:rsid w:val="0025793D"/>
    <w:rsid w:val="002735A4"/>
    <w:rsid w:val="00291530"/>
    <w:rsid w:val="00297A4A"/>
    <w:rsid w:val="002B485E"/>
    <w:rsid w:val="002C2249"/>
    <w:rsid w:val="00350C98"/>
    <w:rsid w:val="003518DD"/>
    <w:rsid w:val="00363F72"/>
    <w:rsid w:val="00390F47"/>
    <w:rsid w:val="00394266"/>
    <w:rsid w:val="003A3E84"/>
    <w:rsid w:val="003B0FF3"/>
    <w:rsid w:val="003D4D70"/>
    <w:rsid w:val="003E2B44"/>
    <w:rsid w:val="003F09E2"/>
    <w:rsid w:val="003F1125"/>
    <w:rsid w:val="003F4729"/>
    <w:rsid w:val="004351BB"/>
    <w:rsid w:val="00444F3B"/>
    <w:rsid w:val="004514B7"/>
    <w:rsid w:val="00470316"/>
    <w:rsid w:val="00471F6B"/>
    <w:rsid w:val="004850BD"/>
    <w:rsid w:val="0048686B"/>
    <w:rsid w:val="004C30D3"/>
    <w:rsid w:val="004C4A71"/>
    <w:rsid w:val="004E0059"/>
    <w:rsid w:val="004F03F1"/>
    <w:rsid w:val="005228D7"/>
    <w:rsid w:val="005512F2"/>
    <w:rsid w:val="00560BF5"/>
    <w:rsid w:val="00593F40"/>
    <w:rsid w:val="005A091C"/>
    <w:rsid w:val="005A3D32"/>
    <w:rsid w:val="005D0664"/>
    <w:rsid w:val="005F3805"/>
    <w:rsid w:val="005F7CF1"/>
    <w:rsid w:val="006075D4"/>
    <w:rsid w:val="00616580"/>
    <w:rsid w:val="00644B9A"/>
    <w:rsid w:val="006B50C5"/>
    <w:rsid w:val="006C29D1"/>
    <w:rsid w:val="006C69E2"/>
    <w:rsid w:val="00722927"/>
    <w:rsid w:val="007525E5"/>
    <w:rsid w:val="00755EC3"/>
    <w:rsid w:val="00756F70"/>
    <w:rsid w:val="00756FBC"/>
    <w:rsid w:val="00762C7E"/>
    <w:rsid w:val="007860D3"/>
    <w:rsid w:val="0079189B"/>
    <w:rsid w:val="007A7B70"/>
    <w:rsid w:val="007E7A5B"/>
    <w:rsid w:val="00806203"/>
    <w:rsid w:val="00816757"/>
    <w:rsid w:val="00831EC0"/>
    <w:rsid w:val="0087204A"/>
    <w:rsid w:val="00873180"/>
    <w:rsid w:val="0088088B"/>
    <w:rsid w:val="008A1E9F"/>
    <w:rsid w:val="008D15B6"/>
    <w:rsid w:val="008D5340"/>
    <w:rsid w:val="008D5948"/>
    <w:rsid w:val="008E11A7"/>
    <w:rsid w:val="009215C3"/>
    <w:rsid w:val="009470C7"/>
    <w:rsid w:val="00993CC5"/>
    <w:rsid w:val="009A5FEB"/>
    <w:rsid w:val="009B2AAC"/>
    <w:rsid w:val="009C7218"/>
    <w:rsid w:val="009C734D"/>
    <w:rsid w:val="009D0541"/>
    <w:rsid w:val="009D6982"/>
    <w:rsid w:val="009E4D7A"/>
    <w:rsid w:val="009F49F7"/>
    <w:rsid w:val="00A20854"/>
    <w:rsid w:val="00A311AF"/>
    <w:rsid w:val="00A34F63"/>
    <w:rsid w:val="00A35FD0"/>
    <w:rsid w:val="00A5780F"/>
    <w:rsid w:val="00A71132"/>
    <w:rsid w:val="00A86ACA"/>
    <w:rsid w:val="00B124D8"/>
    <w:rsid w:val="00B219D0"/>
    <w:rsid w:val="00B42D7F"/>
    <w:rsid w:val="00B7185E"/>
    <w:rsid w:val="00B97A25"/>
    <w:rsid w:val="00BC400E"/>
    <w:rsid w:val="00BF056F"/>
    <w:rsid w:val="00BF263C"/>
    <w:rsid w:val="00C00344"/>
    <w:rsid w:val="00C11F05"/>
    <w:rsid w:val="00C472FC"/>
    <w:rsid w:val="00CA7531"/>
    <w:rsid w:val="00CE5A58"/>
    <w:rsid w:val="00D42149"/>
    <w:rsid w:val="00D675CC"/>
    <w:rsid w:val="00D67D1B"/>
    <w:rsid w:val="00DA1439"/>
    <w:rsid w:val="00DC4BEF"/>
    <w:rsid w:val="00DD067A"/>
    <w:rsid w:val="00E1641A"/>
    <w:rsid w:val="00E27806"/>
    <w:rsid w:val="00E33471"/>
    <w:rsid w:val="00E43C11"/>
    <w:rsid w:val="00E9685F"/>
    <w:rsid w:val="00EB6699"/>
    <w:rsid w:val="00F175FE"/>
    <w:rsid w:val="00F20741"/>
    <w:rsid w:val="00F75DEC"/>
    <w:rsid w:val="00F91D73"/>
    <w:rsid w:val="00F9438A"/>
    <w:rsid w:val="00FC53DB"/>
    <w:rsid w:val="00FD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A65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1A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E1A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A6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E16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1641A"/>
  </w:style>
  <w:style w:type="paragraph" w:styleId="a9">
    <w:name w:val="No Spacing"/>
    <w:uiPriority w:val="1"/>
    <w:qFormat/>
    <w:rsid w:val="008731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A65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1A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E1A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A6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E16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1641A"/>
  </w:style>
  <w:style w:type="paragraph" w:styleId="a9">
    <w:name w:val="No Spacing"/>
    <w:uiPriority w:val="1"/>
    <w:qFormat/>
    <w:rsid w:val="0087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0191460DF744A29DC2C4BCD2BD5A69180BD4D285D83F4B33FF8172A0F91B8F11C3D6A95919C6EC7I2v3G" TargetMode="External"/><Relationship Id="rId13" Type="http://schemas.openxmlformats.org/officeDocument/2006/relationships/image" Target="media/image1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0191460DF744A29DC2C4BCD2BD5A69180BD4B215E85F4B33FF8172A0F91B8F11C3D6A97909BI6v7G" TargetMode="External"/><Relationship Id="rId12" Type="http://schemas.openxmlformats.org/officeDocument/2006/relationships/hyperlink" Target="consultantplus://offline/ref=A593AA4B6CD6AA43198E3C3D411099A5BD3A60361F6F14F829F21A9BWEiEH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AD38147E0AA76C349DA1F4E5AE3147CFDCB03D1B4420863578BFC147A283E0C60C2EEB0E15552117w9SB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hyperlink" Target="consultantplus://offline/ref=8B09A25E85D45AF6DE8AEEA8D51F7A1E807B2BD8C221F259E71E4F1E35FE6D0AA4A0F06E6AB2A408o2IE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A407D0224F28BA3E7D207E9A481C4DF68654E95CE602015882E88684CC4F82640658F25966C6650a9o0G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3844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 КК "Служба обеспечения ГЗ"</Company>
  <LinksUpToDate>false</LinksUpToDate>
  <CharactersWithSpaces>25710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Elynko</dc:creator>
  <cp:keywords/>
  <dc:description/>
  <cp:lastModifiedBy>Elynko</cp:lastModifiedBy>
  <cp:revision>43</cp:revision>
  <cp:lastPrinted>2014-11-19T09:43:00Z</cp:lastPrinted>
  <dcterms:created xsi:type="dcterms:W3CDTF">2014-06-17T14:20:00Z</dcterms:created>
  <dcterms:modified xsi:type="dcterms:W3CDTF">2015-06-17T14:22:00Z</dcterms:modified>
</cp:coreProperties>
</file>