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1</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«Знайомство з робочим середовищем віртуальних машин та особливостями операційної системи Linux»</w:t>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w:t>
      </w:r>
    </w:p>
    <w:p w:rsidR="00000000" w:rsidDel="00000000" w:rsidP="00000000" w:rsidRDefault="00000000" w:rsidRPr="00000000" w14:paraId="0000001B">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КСМ-33</w:t>
      </w:r>
    </w:p>
    <w:p w:rsidR="00000000" w:rsidDel="00000000" w:rsidP="00000000" w:rsidRDefault="00000000" w:rsidRPr="00000000" w14:paraId="0000001C">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Команда 1: Пястук Артем</w:t>
      </w:r>
    </w:p>
    <w:p w:rsidR="00000000" w:rsidDel="00000000" w:rsidP="00000000" w:rsidRDefault="00000000" w:rsidRPr="00000000" w14:paraId="0000001D">
      <w:pPr>
        <w:spacing w:line="240" w:lineRule="auto"/>
        <w:ind w:left="5811.023622047243"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Бутрік Артем</w:t>
      </w:r>
    </w:p>
    <w:p w:rsidR="00000000" w:rsidDel="00000000" w:rsidP="00000000" w:rsidRDefault="00000000" w:rsidRPr="00000000" w14:paraId="0000001E">
      <w:pPr>
        <w:spacing w:line="240" w:lineRule="auto"/>
        <w:ind w:left="6661.417322834645" w:hanging="850.3937007874015"/>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sz w:val="36"/>
          <w:szCs w:val="36"/>
          <w:rtl w:val="0"/>
        </w:rPr>
        <w:t xml:space="preserve">Сорокун Артур</w:t>
      </w:r>
      <w:r w:rsidDel="00000000" w:rsidR="00000000" w:rsidRPr="00000000">
        <w:rPr>
          <w:rFonts w:ascii="Times New Roman" w:cs="Times New Roman" w:eastAsia="Times New Roman" w:hAnsi="Times New Roman"/>
          <w:color w:val="ff0000"/>
          <w:sz w:val="36"/>
          <w:szCs w:val="36"/>
          <w:rtl w:val="0"/>
        </w:rPr>
        <w:t xml:space="preserve"> </w:t>
      </w:r>
    </w:p>
    <w:p w:rsidR="00000000" w:rsidDel="00000000" w:rsidP="00000000" w:rsidRDefault="00000000" w:rsidRPr="00000000" w14:paraId="0000001F">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20">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2025</w:t>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p>
    <w:p w:rsidR="00000000" w:rsidDel="00000000" w:rsidP="00000000" w:rsidRDefault="00000000" w:rsidRPr="00000000" w14:paraId="0000002A">
      <w:pP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Знайомство з гіпервізорами різного типу, віртуалізацією при роботі з операційними системами.</w:t>
      </w:r>
    </w:p>
    <w:p w:rsidR="00000000" w:rsidDel="00000000" w:rsidP="00000000" w:rsidRDefault="00000000" w:rsidRPr="00000000" w14:paraId="0000002B">
      <w:pPr>
        <w:spacing w:lin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Знайомство з основними видами сучасних ОС, короткий огляд їх можливостей.</w:t>
      </w: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Матеріальне забезпечення занять:</w:t>
      </w:r>
    </w:p>
    <w:p w:rsidR="00000000" w:rsidDel="00000000" w:rsidP="00000000" w:rsidRDefault="00000000" w:rsidRPr="00000000" w14:paraId="0000002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ЕОМ типу IBM PC.</w:t>
      </w:r>
    </w:p>
    <w:p w:rsidR="00000000" w:rsidDel="00000000" w:rsidP="00000000" w:rsidRDefault="00000000" w:rsidRPr="00000000" w14:paraId="0000002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 сімейства Windows та віртуальна машина Virtual Box (Oracle).</w:t>
      </w:r>
    </w:p>
    <w:p w:rsidR="00000000" w:rsidDel="00000000" w:rsidP="00000000" w:rsidRDefault="00000000" w:rsidRPr="00000000" w14:paraId="0000003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 GNU/Linux (будь-який дистрибутив).</w:t>
      </w:r>
    </w:p>
    <w:p w:rsidR="00000000" w:rsidDel="00000000" w:rsidP="00000000" w:rsidRDefault="00000000" w:rsidRPr="00000000" w14:paraId="0000003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32">
      <w:pPr>
        <w:spacing w:line="240" w:lineRule="auto"/>
        <w:ind w:left="0"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34">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Готував матеріал студент </w:t>
      </w:r>
      <w:r w:rsidDel="00000000" w:rsidR="00000000" w:rsidRPr="00000000">
        <w:rPr>
          <w:rFonts w:ascii="Times New Roman" w:cs="Times New Roman" w:eastAsia="Times New Roman" w:hAnsi="Times New Roman"/>
          <w:b w:val="1"/>
          <w:i w:val="1"/>
          <w:sz w:val="28"/>
          <w:szCs w:val="28"/>
          <w:rtl w:val="0"/>
        </w:rPr>
        <w:t xml:space="preserve">Пястук Артем (401)</w:t>
      </w: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невеличкий словник базових англійських термінів з питань класифікації ОС.</w:t>
      </w:r>
    </w:p>
    <w:p w:rsidR="00000000" w:rsidDel="00000000" w:rsidP="00000000" w:rsidRDefault="00000000" w:rsidRPr="00000000" w14:paraId="00000036">
      <w:pPr>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tbl>
      <w:tblPr>
        <w:tblStyle w:val="Table1"/>
        <w:tblW w:w="80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5415"/>
        <w:tblGridChange w:id="0">
          <w:tblGrid>
            <w:gridCol w:w="2631"/>
            <w:gridCol w:w="5415"/>
          </w:tblGrid>
        </w:tblGridChange>
      </w:tblGrid>
      <w:tr>
        <w:trPr>
          <w:cantSplit w:val="0"/>
          <w:tblHeader w:val="0"/>
        </w:trPr>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Термін англійською</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Термін українською</w:t>
            </w:r>
          </w:p>
        </w:tc>
      </w:tr>
      <w:tr>
        <w:trPr>
          <w:cantSplit w:val="0"/>
          <w:tblHeader w:val="0"/>
        </w:trPr>
        <w:tc>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Операційна система</w:t>
            </w:r>
          </w:p>
        </w:tc>
      </w:tr>
      <w:tr>
        <w:trPr>
          <w:cantSplit w:val="0"/>
          <w:tblHeader w:val="0"/>
        </w:trPr>
        <w:tc>
          <w:tcPr/>
          <w:p w:rsidR="00000000" w:rsidDel="00000000" w:rsidP="00000000" w:rsidRDefault="00000000" w:rsidRPr="00000000" w14:paraId="0000003B">
            <w:pPr>
              <w:spacing w:line="24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hypervisor</w:t>
            </w:r>
          </w:p>
        </w:tc>
        <w:tc>
          <w:tcPr/>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Гіпервізор</w:t>
            </w:r>
          </w:p>
        </w:tc>
      </w:tr>
      <w:tr>
        <w:trPr>
          <w:cantSplit w:val="0"/>
          <w:tblHeader w:val="0"/>
        </w:trPr>
        <w:tc>
          <w:tcPr/>
          <w:p w:rsidR="00000000" w:rsidDel="00000000" w:rsidP="00000000" w:rsidRDefault="00000000" w:rsidRPr="00000000" w14:paraId="0000003D">
            <w:pPr>
              <w:spacing w:line="240" w:lineRule="auto"/>
              <w:ind w:firstLine="709"/>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shared hosting</w:t>
            </w:r>
            <w:r w:rsidDel="00000000" w:rsidR="00000000" w:rsidRPr="00000000">
              <w:rPr>
                <w:rtl w:val="0"/>
              </w:rPr>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спільний хостинг</w:t>
            </w:r>
            <w:r w:rsidDel="00000000" w:rsidR="00000000" w:rsidRPr="00000000">
              <w:rPr>
                <w:rtl w:val="0"/>
              </w:rPr>
            </w:r>
          </w:p>
        </w:tc>
      </w:tr>
      <w:tr>
        <w:trPr>
          <w:cantSplit w:val="0"/>
          <w:tblHeader w:val="0"/>
        </w:trPr>
        <w:tc>
          <w:tcPr/>
          <w:p w:rsidR="00000000" w:rsidDel="00000000" w:rsidP="00000000" w:rsidRDefault="00000000" w:rsidRPr="00000000" w14:paraId="0000003F">
            <w:pPr>
              <w:spacing w:line="24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simulators</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машинні тренажери</w:t>
            </w:r>
          </w:p>
        </w:tc>
      </w:tr>
      <w:tr>
        <w:trPr>
          <w:cantSplit w:val="0"/>
          <w:tblHeader w:val="0"/>
        </w:trPr>
        <w:tc>
          <w:tcPr/>
          <w:p w:rsidR="00000000" w:rsidDel="00000000" w:rsidP="00000000" w:rsidRDefault="00000000" w:rsidRPr="00000000" w14:paraId="00000041">
            <w:pPr>
              <w:spacing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 operating system</w:t>
            </w:r>
          </w:p>
        </w:tc>
        <w:tc>
          <w:tcPr/>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операційна система хоста</w:t>
            </w:r>
          </w:p>
        </w:tc>
      </w:tr>
      <w:tr>
        <w:trPr>
          <w:cantSplit w:val="0"/>
          <w:tblHeader w:val="0"/>
        </w:trPr>
        <w:tc>
          <w:tcPr/>
          <w:p w:rsidR="00000000" w:rsidDel="00000000" w:rsidP="00000000" w:rsidRDefault="00000000" w:rsidRPr="00000000" w14:paraId="00000043">
            <w:pPr>
              <w:spacing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JVM-Java Virtual Machine</w:t>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Віртуальна машина Java</w:t>
            </w:r>
          </w:p>
        </w:tc>
      </w:tr>
    </w:tbl>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r>
    </w:p>
    <w:p w:rsidR="00000000" w:rsidDel="00000000" w:rsidP="00000000" w:rsidRDefault="00000000" w:rsidRPr="00000000" w14:paraId="00000047">
      <w:pPr>
        <w:spacing w:line="240" w:lineRule="auto"/>
        <w:ind w:firstLine="7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2.1 Охарактеризуйте поняття «гіпервізор». Які бувають їх типи?</w:t>
      </w:r>
      <w:r w:rsidDel="00000000" w:rsidR="00000000" w:rsidRPr="00000000">
        <w:rPr>
          <w:rtl w:val="0"/>
        </w:rPr>
      </w:r>
    </w:p>
    <w:p w:rsidR="00000000" w:rsidDel="00000000" w:rsidP="00000000" w:rsidRDefault="00000000" w:rsidRPr="00000000" w14:paraId="00000048">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t>
      </w:r>
      <w:r w:rsidDel="00000000" w:rsidR="00000000" w:rsidRPr="00000000">
        <w:rPr>
          <w:rFonts w:ascii="Times New Roman" w:cs="Times New Roman" w:eastAsia="Times New Roman" w:hAnsi="Times New Roman"/>
          <w:sz w:val="28"/>
          <w:szCs w:val="28"/>
          <w:rtl w:val="0"/>
        </w:rPr>
        <w:t xml:space="preserve">Гіпервізор або монітор віртуальних машин — </w:t>
      </w:r>
      <w:r w:rsidDel="00000000" w:rsidR="00000000" w:rsidRPr="00000000">
        <w:rPr>
          <w:rFonts w:ascii="Times New Roman" w:cs="Times New Roman" w:eastAsia="Times New Roman" w:hAnsi="Times New Roman"/>
          <w:sz w:val="28"/>
          <w:szCs w:val="28"/>
          <w:rtl w:val="0"/>
        </w:rPr>
        <w:t xml:space="preserve">комп'ютерна програма</w:t>
      </w:r>
      <w:r w:rsidDel="00000000" w:rsidR="00000000" w:rsidRPr="00000000">
        <w:rPr>
          <w:rFonts w:ascii="Times New Roman" w:cs="Times New Roman" w:eastAsia="Times New Roman" w:hAnsi="Times New Roman"/>
          <w:sz w:val="28"/>
          <w:szCs w:val="28"/>
          <w:rtl w:val="0"/>
        </w:rPr>
        <w:t xml:space="preserve"> або обладнання процесора, що забезпечує одночасне і паралельне виконання декількох</w:t>
      </w:r>
      <w:hyperlink r:id="rId6">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віртуальних машин, на кожній з яких виконується власна </w:t>
      </w:r>
      <w:r w:rsidDel="00000000" w:rsidR="00000000" w:rsidRPr="00000000">
        <w:rPr>
          <w:rFonts w:ascii="Times New Roman" w:cs="Times New Roman" w:eastAsia="Times New Roman" w:hAnsi="Times New Roman"/>
          <w:sz w:val="28"/>
          <w:szCs w:val="28"/>
          <w:rtl w:val="0"/>
        </w:rPr>
        <w:t xml:space="preserve">операційна система.</w:t>
        <w:br w:type="textWrapping"/>
        <w:tab/>
        <w:t xml:space="preserve">існує два основних типи гіпервізорів:</w:t>
      </w:r>
    </w:p>
    <w:p w:rsidR="00000000" w:rsidDel="00000000" w:rsidP="00000000" w:rsidRDefault="00000000" w:rsidRPr="00000000" w14:paraId="00000049">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1 (або "bare-metal"), який встановлюється безпосередньо на апаратне забезпечення сервера, забезпечуючи високу продуктивність, та Тип 2 (або "hosted"), який працює як додаток поверх існуючої операційної системи, пропонуючи більшу гнучкість для настільних середовищ.</w:t>
        <w:br w:type="textWrapping"/>
        <w:t xml:space="preserve">2.2 </w:t>
      </w:r>
      <w:r w:rsidDel="00000000" w:rsidR="00000000" w:rsidRPr="00000000">
        <w:rPr>
          <w:rFonts w:ascii="Times New Roman" w:cs="Times New Roman" w:eastAsia="Times New Roman" w:hAnsi="Times New Roman"/>
          <w:b w:val="1"/>
          <w:sz w:val="28"/>
          <w:szCs w:val="28"/>
          <w:rtl w:val="0"/>
        </w:rPr>
        <w:t xml:space="preserve">Перерахуйте основні компоненти та можливості гіпервізорів відповідно до свого варіанту (порядковий номер по журналу).</w:t>
      </w:r>
      <w:r w:rsidDel="00000000" w:rsidR="00000000" w:rsidRPr="00000000">
        <w:rPr>
          <w:rFonts w:ascii="Times New Roman" w:cs="Times New Roman" w:eastAsia="Times New Roman" w:hAnsi="Times New Roman"/>
          <w:sz w:val="28"/>
          <w:szCs w:val="28"/>
          <w:rtl w:val="0"/>
        </w:rPr>
        <w:br w:type="textWrapping"/>
        <w:tab/>
        <w:t xml:space="preserve">2.2 Основні компоненти гіпервізора VMware – ESXi (сам гіпервізор), vCenter Server (система керування), vSphere Client (інтерфейс) та VMFS (файлова система). Можливості включають створення та ізоляцію віртуальних машин, динамічний розподіл ресурсів, міграцію ВМ на льоту (vMotion), створення знімків стану, високу доступність, потужну безпеку та зручне централізоване управління віртуалізованою інфраструктурою. (таблиця 1)</w:t>
      </w:r>
      <w:r w:rsidDel="00000000" w:rsidR="00000000" w:rsidRPr="00000000">
        <w:rPr>
          <w:rtl w:val="0"/>
        </w:rPr>
      </w:r>
    </w:p>
    <w:p w:rsidR="00000000" w:rsidDel="00000000" w:rsidP="00000000" w:rsidRDefault="00000000" w:rsidRPr="00000000" w14:paraId="0000004A">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rsidR="00000000" w:rsidDel="00000000" w:rsidP="00000000" w:rsidRDefault="00000000" w:rsidRPr="00000000" w14:paraId="0000004B">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**Прочитавши матеріал з коротких теоретичних відомостей дайте відповіді на наступні питання:</w:t>
      </w:r>
    </w:p>
    <w:p w:rsidR="00000000" w:rsidDel="00000000" w:rsidP="00000000" w:rsidRDefault="00000000" w:rsidRPr="00000000" w14:paraId="0000004C">
      <w:pPr>
        <w:numPr>
          <w:ilvl w:val="1"/>
          <w:numId w:val="3"/>
        </w:numPr>
        <w:tabs>
          <w:tab w:val="left" w:leader="none" w:pos="1134"/>
        </w:tabs>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Охарактеризуйте поняття «гіпервізор». Які бувають їх типи?</w:t>
      </w:r>
    </w:p>
    <w:p w:rsidR="00000000" w:rsidDel="00000000" w:rsidP="00000000" w:rsidRDefault="00000000" w:rsidRPr="00000000" w14:paraId="0000004D">
      <w:pPr>
        <w:numPr>
          <w:ilvl w:val="1"/>
          <w:numId w:val="3"/>
        </w:numPr>
        <w:tabs>
          <w:tab w:val="left" w:leader="none" w:pos="1134"/>
        </w:tabs>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Перерахуйте основні компоненти та можливості гіпервізорів відповідно до свого варіанту (порядковий номер по журналу), табл.1. </w:t>
      </w:r>
    </w:p>
    <w:p w:rsidR="00000000" w:rsidDel="00000000" w:rsidP="00000000" w:rsidRDefault="00000000" w:rsidRPr="00000000" w14:paraId="0000004E">
      <w:pPr>
        <w:tabs>
          <w:tab w:val="left" w:leader="none" w:pos="993"/>
        </w:tabs>
        <w:spacing w:line="24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tabs>
          <w:tab w:val="left" w:leader="none" w:pos="993"/>
        </w:tabs>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w:t>
      </w:r>
    </w:p>
    <w:tbl>
      <w:tblPr>
        <w:tblStyle w:val="Table2"/>
        <w:tblW w:w="3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995"/>
        <w:tblGridChange w:id="0">
          <w:tblGrid>
            <w:gridCol w:w="1800"/>
            <w:gridCol w:w="1995"/>
          </w:tblGrid>
        </w:tblGridChange>
      </w:tblGrid>
      <w:tr>
        <w:trPr>
          <w:cantSplit w:val="0"/>
          <w:tblHeader w:val="0"/>
        </w:trPr>
        <w:tc>
          <w:tcPr/>
          <w:p w:rsidR="00000000" w:rsidDel="00000000" w:rsidP="00000000" w:rsidRDefault="00000000" w:rsidRPr="00000000" w14:paraId="00000050">
            <w:pPr>
              <w:tabs>
                <w:tab w:val="left" w:leader="none" w:pos="993"/>
              </w:tabs>
              <w:spacing w:line="240" w:lineRule="auto"/>
              <w:jc w:val="center"/>
              <w:rPr>
                <w:sz w:val="28"/>
                <w:szCs w:val="28"/>
              </w:rPr>
            </w:pPr>
            <w:r w:rsidDel="00000000" w:rsidR="00000000" w:rsidRPr="00000000">
              <w:rPr>
                <w:sz w:val="28"/>
                <w:szCs w:val="28"/>
                <w:rtl w:val="0"/>
              </w:rPr>
              <w:t xml:space="preserve">Варіант</w:t>
            </w:r>
          </w:p>
        </w:tc>
        <w:tc>
          <w:tcPr/>
          <w:p w:rsidR="00000000" w:rsidDel="00000000" w:rsidP="00000000" w:rsidRDefault="00000000" w:rsidRPr="00000000" w14:paraId="00000051">
            <w:pPr>
              <w:tabs>
                <w:tab w:val="left" w:leader="none" w:pos="993"/>
              </w:tabs>
              <w:spacing w:line="240" w:lineRule="auto"/>
              <w:jc w:val="center"/>
              <w:rPr>
                <w:sz w:val="28"/>
                <w:szCs w:val="28"/>
              </w:rPr>
            </w:pPr>
            <w:r w:rsidDel="00000000" w:rsidR="00000000" w:rsidRPr="00000000">
              <w:rPr>
                <w:sz w:val="28"/>
                <w:szCs w:val="28"/>
                <w:rtl w:val="0"/>
              </w:rPr>
              <w:t xml:space="preserve">2, 7, 12, 17, 22</w:t>
            </w:r>
          </w:p>
        </w:tc>
      </w:tr>
      <w:tr>
        <w:trPr>
          <w:cantSplit w:val="0"/>
          <w:tblHeader w:val="0"/>
        </w:trPr>
        <w:tc>
          <w:tcPr/>
          <w:p w:rsidR="00000000" w:rsidDel="00000000" w:rsidP="00000000" w:rsidRDefault="00000000" w:rsidRPr="00000000" w14:paraId="00000052">
            <w:pPr>
              <w:tabs>
                <w:tab w:val="left" w:leader="none" w:pos="993"/>
              </w:tabs>
              <w:spacing w:line="240" w:lineRule="auto"/>
              <w:jc w:val="both"/>
              <w:rPr>
                <w:sz w:val="28"/>
                <w:szCs w:val="28"/>
              </w:rPr>
            </w:pPr>
            <w:r w:rsidDel="00000000" w:rsidR="00000000" w:rsidRPr="00000000">
              <w:rPr>
                <w:sz w:val="28"/>
                <w:szCs w:val="28"/>
                <w:rtl w:val="0"/>
              </w:rPr>
              <w:t xml:space="preserve">Гіпервізор</w:t>
            </w:r>
          </w:p>
        </w:tc>
        <w:tc>
          <w:tcPr/>
          <w:p w:rsidR="00000000" w:rsidDel="00000000" w:rsidP="00000000" w:rsidRDefault="00000000" w:rsidRPr="00000000" w14:paraId="00000053">
            <w:pPr>
              <w:tabs>
                <w:tab w:val="left" w:leader="none" w:pos="993"/>
              </w:tabs>
              <w:spacing w:line="240" w:lineRule="auto"/>
              <w:jc w:val="center"/>
              <w:rPr>
                <w:sz w:val="28"/>
                <w:szCs w:val="28"/>
              </w:rPr>
            </w:pPr>
            <w:r w:rsidDel="00000000" w:rsidR="00000000" w:rsidRPr="00000000">
              <w:rPr>
                <w:sz w:val="28"/>
                <w:szCs w:val="28"/>
                <w:rtl w:val="0"/>
              </w:rPr>
              <w:t xml:space="preserve">VMware</w:t>
            </w:r>
          </w:p>
        </w:tc>
      </w:tr>
    </w:tbl>
    <w:p w:rsidR="00000000" w:rsidDel="00000000" w:rsidP="00000000" w:rsidRDefault="00000000" w:rsidRPr="00000000" w14:paraId="00000054">
      <w:pPr>
        <w:tabs>
          <w:tab w:val="left" w:leader="none" w:pos="1134"/>
        </w:tabs>
        <w:spacing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Вивчіть матеріали онлайн-курсу “NDG Linux Essentials” від академії Cisco:</w:t>
      </w:r>
    </w:p>
    <w:p w:rsidR="00000000" w:rsidDel="00000000" w:rsidP="00000000" w:rsidRDefault="00000000" w:rsidRPr="00000000" w14:paraId="00000056">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1 - Introduction to Linux </w:t>
      </w:r>
    </w:p>
    <w:p w:rsidR="00000000" w:rsidDel="00000000" w:rsidP="00000000" w:rsidRDefault="00000000" w:rsidRPr="00000000" w14:paraId="00000057">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2 - Operating Systems</w:t>
      </w:r>
    </w:p>
    <w:p w:rsidR="00000000" w:rsidDel="00000000" w:rsidP="00000000" w:rsidRDefault="00000000" w:rsidRPr="00000000" w14:paraId="00000058">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Пройдіть тестування у курсі NDG Linux Essentials за такими темами:</w:t>
      </w:r>
    </w:p>
    <w:p w:rsidR="00000000" w:rsidDel="00000000" w:rsidP="00000000" w:rsidRDefault="00000000" w:rsidRPr="00000000" w14:paraId="00000059">
      <w:pPr>
        <w:numPr>
          <w:ilvl w:val="0"/>
          <w:numId w:val="6"/>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02 Exam</w:t>
      </w:r>
    </w:p>
    <w:p w:rsidR="00000000" w:rsidDel="00000000" w:rsidP="00000000" w:rsidRDefault="00000000" w:rsidRPr="00000000" w14:paraId="0000005A">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5B">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5C">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5D">
      <w:pPr>
        <w:numPr>
          <w:ilvl w:val="0"/>
          <w:numId w:val="5"/>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п.2.1 та п.2.2 з завдань для попередньої підготовки</w:t>
      </w:r>
    </w:p>
    <w:p w:rsidR="00000000" w:rsidDel="00000000" w:rsidP="00000000" w:rsidRDefault="00000000" w:rsidRPr="00000000" w14:paraId="0000005E">
      <w:pPr>
        <w:spacing w:line="240" w:lineRule="auto"/>
        <w:ind w:left="10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Готував матеріал студент : Пястук Артем.</w:t>
      </w: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61">
      <w:pPr>
        <w:numPr>
          <w:ilvl w:val="1"/>
          <w:numId w:val="4"/>
        </w:numPr>
        <w:spacing w:line="240" w:lineRule="auto"/>
        <w:ind w:left="567"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Подивіться ознайомчі відео та демонстраційні матеріали з наступних напрямків:</w:t>
      </w:r>
    </w:p>
    <w:p w:rsidR="00000000" w:rsidDel="00000000" w:rsidP="00000000" w:rsidRDefault="00000000" w:rsidRPr="00000000" w14:paraId="00000062">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 Кращі дистрибутиви 2023 </w:t>
      </w:r>
      <w:hyperlink r:id="rId7">
        <w:r w:rsidDel="00000000" w:rsidR="00000000" w:rsidRPr="00000000">
          <w:rPr>
            <w:rFonts w:ascii="Times New Roman" w:cs="Times New Roman" w:eastAsia="Times New Roman" w:hAnsi="Times New Roman"/>
            <w:color w:val="1155cc"/>
            <w:sz w:val="28"/>
            <w:szCs w:val="28"/>
            <w:u w:val="single"/>
            <w:rtl w:val="0"/>
          </w:rPr>
          <w:t xml:space="preserve">https://youtu.be/PahmJBU9HKA?si=maxRf0nZlqs2hFGU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ТОП 5 ПРИЧИН ЧОМУ АЙТІШНИКУ ВАРТО ПЕРЕЙТИ НА ЛІНУКС  </w:t>
      </w:r>
    </w:p>
    <w:p w:rsidR="00000000" w:rsidDel="00000000" w:rsidP="00000000" w:rsidRDefault="00000000" w:rsidRPr="00000000" w14:paraId="00000064">
      <w:pPr>
        <w:spacing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8">
        <w:r w:rsidDel="00000000" w:rsidR="00000000" w:rsidRPr="00000000">
          <w:rPr>
            <w:rFonts w:ascii="Times New Roman" w:cs="Times New Roman" w:eastAsia="Times New Roman" w:hAnsi="Times New Roman"/>
            <w:color w:val="1155cc"/>
            <w:sz w:val="28"/>
            <w:szCs w:val="28"/>
            <w:u w:val="single"/>
            <w:rtl w:val="0"/>
          </w:rPr>
          <w:t xml:space="preserve">https://youtu.be/bP3_mZKezvM?si=sM3Mpc9JQ_0bY9Yd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встановити Linux разом з Windows спосіб #1 Microsoft Store  </w:t>
      </w:r>
    </w:p>
    <w:p w:rsidR="00000000" w:rsidDel="00000000" w:rsidP="00000000" w:rsidRDefault="00000000" w:rsidRPr="00000000" w14:paraId="00000066">
      <w:pPr>
        <w:spacing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9">
        <w:r w:rsidDel="00000000" w:rsidR="00000000" w:rsidRPr="00000000">
          <w:rPr>
            <w:rFonts w:ascii="Times New Roman" w:cs="Times New Roman" w:eastAsia="Times New Roman" w:hAnsi="Times New Roman"/>
            <w:color w:val="1155cc"/>
            <w:sz w:val="28"/>
            <w:szCs w:val="28"/>
            <w:u w:val="single"/>
            <w:rtl w:val="0"/>
          </w:rPr>
          <w:t xml:space="preserve">https://youtu.be/eEdGl6HvSdM?si=WDbwa71i034D2rQj</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встановити Linux разом з Windows спосіб #2 Dual Boot </w:t>
      </w:r>
    </w:p>
    <w:p w:rsidR="00000000" w:rsidDel="00000000" w:rsidP="00000000" w:rsidRDefault="00000000" w:rsidRPr="00000000" w14:paraId="00000068">
      <w:pPr>
        <w:spacing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10">
        <w:r w:rsidDel="00000000" w:rsidR="00000000" w:rsidRPr="00000000">
          <w:rPr>
            <w:rFonts w:ascii="Times New Roman" w:cs="Times New Roman" w:eastAsia="Times New Roman" w:hAnsi="Times New Roman"/>
            <w:color w:val="1155cc"/>
            <w:sz w:val="28"/>
            <w:szCs w:val="28"/>
            <w:u w:val="single"/>
            <w:rtl w:val="0"/>
          </w:rPr>
          <w:t xml:space="preserve">https://youtu.be/Hfky8TEyXss?si=ilduY167LS-vKl9y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встановлювати програми на Linux. Linux українською #1 </w:t>
      </w:r>
    </w:p>
    <w:p w:rsidR="00000000" w:rsidDel="00000000" w:rsidP="00000000" w:rsidRDefault="00000000" w:rsidRPr="00000000" w14:paraId="0000006A">
      <w:pPr>
        <w:spacing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11">
        <w:r w:rsidDel="00000000" w:rsidR="00000000" w:rsidRPr="00000000">
          <w:rPr>
            <w:rFonts w:ascii="Times New Roman" w:cs="Times New Roman" w:eastAsia="Times New Roman" w:hAnsi="Times New Roman"/>
            <w:color w:val="1155cc"/>
            <w:sz w:val="28"/>
            <w:szCs w:val="28"/>
            <w:u w:val="single"/>
            <w:rtl w:val="0"/>
          </w:rPr>
          <w:t xml:space="preserve">https://youtu.be/M8XHJME6cxI?si=L0Koom59jTRnPXnU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зробити панель завдань Linux як у Windows. Linux українською #2 </w:t>
      </w:r>
    </w:p>
    <w:p w:rsidR="00000000" w:rsidDel="00000000" w:rsidP="00000000" w:rsidRDefault="00000000" w:rsidRPr="00000000" w14:paraId="0000006C">
      <w:pPr>
        <w:spacing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12">
        <w:r w:rsidDel="00000000" w:rsidR="00000000" w:rsidRPr="00000000">
          <w:rPr>
            <w:rFonts w:ascii="Times New Roman" w:cs="Times New Roman" w:eastAsia="Times New Roman" w:hAnsi="Times New Roman"/>
            <w:color w:val="1155cc"/>
            <w:sz w:val="28"/>
            <w:szCs w:val="28"/>
            <w:u w:val="single"/>
            <w:rtl w:val="0"/>
          </w:rPr>
          <w:t xml:space="preserve">https://youtu.be/9szAz-A4gaM?si=LxaVueluI3tKRb1r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встановити Ubuntu на VirtualBox </w:t>
      </w:r>
      <w:hyperlink r:id="rId13">
        <w:r w:rsidDel="00000000" w:rsidR="00000000" w:rsidRPr="00000000">
          <w:rPr>
            <w:rFonts w:ascii="Times New Roman" w:cs="Times New Roman" w:eastAsia="Times New Roman" w:hAnsi="Times New Roman"/>
            <w:color w:val="1155cc"/>
            <w:sz w:val="28"/>
            <w:szCs w:val="28"/>
            <w:u w:val="single"/>
            <w:rtl w:val="0"/>
          </w:rPr>
          <w:t xml:space="preserve">https://youtu.be/ADOaHm1VZII?si=hG5kDRsajFn7se8d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Shell (Linux) </w:t>
      </w:r>
      <w:hyperlink r:id="rId14">
        <w:r w:rsidDel="00000000" w:rsidR="00000000" w:rsidRPr="00000000">
          <w:rPr>
            <w:rFonts w:ascii="Times New Roman" w:cs="Times New Roman" w:eastAsia="Times New Roman" w:hAnsi="Times New Roman"/>
            <w:color w:val="0000ff"/>
            <w:sz w:val="28"/>
            <w:szCs w:val="28"/>
            <w:u w:val="single"/>
            <w:rtl w:val="0"/>
          </w:rPr>
          <w:t xml:space="preserve">https://drive.google.com/open?id=0B0PV0_SM0LoDSVNPWUVRdUxaN2s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numPr>
          <w:ilvl w:val="1"/>
          <w:numId w:val="2"/>
        </w:numPr>
        <w:spacing w:line="24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Desktop Environments: XFCE vs GNOME vs KDE </w:t>
      </w:r>
    </w:p>
    <w:p w:rsidR="00000000" w:rsidDel="00000000" w:rsidP="00000000" w:rsidRDefault="00000000" w:rsidRPr="00000000" w14:paraId="00000070">
      <w:pPr>
        <w:spacing w:line="240" w:lineRule="auto"/>
        <w:ind w:left="720" w:firstLine="413.85826771653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Доступ: </w:t>
      </w:r>
      <w:hyperlink r:id="rId15">
        <w:r w:rsidDel="00000000" w:rsidR="00000000" w:rsidRPr="00000000">
          <w:rPr>
            <w:rFonts w:ascii="Times New Roman" w:cs="Times New Roman" w:eastAsia="Times New Roman" w:hAnsi="Times New Roman"/>
            <w:color w:val="1155cc"/>
            <w:sz w:val="28"/>
            <w:szCs w:val="28"/>
            <w:u w:val="single"/>
            <w:rtl w:val="0"/>
          </w:rPr>
          <w:t xml:space="preserve">https://youtu.be/2JBGQfPR5xQ?si=euswD7IHrODd-6JH</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2.Дайте відповіді на наступні питання. </w:t>
      </w:r>
    </w:p>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Етапи розгортання ОС у VirtualBox</w:t>
      </w:r>
    </w:p>
    <w:p w:rsidR="00000000" w:rsidDel="00000000" w:rsidP="00000000" w:rsidRDefault="00000000" w:rsidRPr="00000000" w14:paraId="0000007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Встановити VirtualBox на ПК.</w:t>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Створити нову віртуальну машину (вказати назву, тип та версію ОС).</w:t>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Виділити ресурси: оперативну пам’ять, процесори, простір на віртуальному диску.</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Підключити ISO-образ Linux.</w:t>
      </w:r>
    </w:p>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Запустити ВМ та пройти стандартну інсталяцію ОС.</w:t>
      </w:r>
    </w:p>
    <w:p w:rsidR="00000000" w:rsidDel="00000000" w:rsidP="00000000" w:rsidRDefault="00000000" w:rsidRPr="00000000" w14:paraId="0000007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Після завершення встановлення – перезавантажити систему.</w:t>
      </w:r>
    </w:p>
    <w:p w:rsidR="00000000" w:rsidDel="00000000" w:rsidP="00000000" w:rsidRDefault="00000000" w:rsidRPr="00000000" w14:paraId="0000007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Апаратні обмеження 32- та 64-бітних ОС</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32-бітна ОС:</w:t>
      </w:r>
    </w:p>
    <w:p w:rsidR="00000000" w:rsidDel="00000000" w:rsidP="00000000" w:rsidRDefault="00000000" w:rsidRPr="00000000" w14:paraId="0000007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максимум ~4 ГБ оперативної пам’яті;</w:t>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не підтримує сучасні інструкції процесора (наприклад, x86-64);</w:t>
      </w:r>
    </w:p>
    <w:p w:rsidR="00000000" w:rsidDel="00000000" w:rsidP="00000000" w:rsidRDefault="00000000" w:rsidRPr="00000000" w14:paraId="0000007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обмеження у продуктивності при сучасних програмах.</w:t>
      </w:r>
    </w:p>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64-бітна ОС:</w:t>
      </w:r>
    </w:p>
    <w:p w:rsidR="00000000" w:rsidDel="00000000" w:rsidP="00000000" w:rsidRDefault="00000000" w:rsidRPr="00000000" w14:paraId="0000007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вимагає процесора з підтримкою x64;</w:t>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використовує більше ресурсів (RAM, диску), але підтримує понад 4 ГБ ОЗП і сучасні інструкції.</w:t>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Основні етапи встановлення Linux у текстовому режимі</w:t>
      </w:r>
    </w:p>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Завантаження з ISO у текстовому режимі.</w:t>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Розбиття жорсткого диска (створення розділів).</w:t>
      </w:r>
    </w:p>
    <w:p w:rsidR="00000000" w:rsidDel="00000000" w:rsidP="00000000" w:rsidRDefault="00000000" w:rsidRPr="00000000" w14:paraId="0000008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Вибір та встановлення базової системи (ядро, драйвери, менеджер пакетів).</w:t>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Налаштування завантажувача (GRUB).</w:t>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Створення користувача та root-пароля.</w:t>
      </w:r>
    </w:p>
    <w:p w:rsidR="00000000" w:rsidDel="00000000" w:rsidP="00000000" w:rsidRDefault="00000000" w:rsidRPr="00000000" w14:paraId="0000008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Перше завантаження у консоль.</w:t>
      </w:r>
    </w:p>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2.4 *Яким чином можна до установити графічні оболонки Gnome та KDE в Linux, якщо вона вже встановлена в текстовому режимі (вкажіть необхідні команди та пакети)?</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до встановити графічні оболонки Gnome та KDE у Linux, який уже інстальований у текстовому режимі, потрібно спершу оновити систему за допомогою пакетного менеджера. Далі встановлюється потрібне графічне середовище:</w:t>
      </w:r>
    </w:p>
    <w:p w:rsidR="00000000" w:rsidDel="00000000" w:rsidP="00000000" w:rsidRDefault="00000000" w:rsidRPr="00000000" w14:paraId="0000008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Для </w:t>
      </w:r>
      <w:r w:rsidDel="00000000" w:rsidR="00000000" w:rsidRPr="00000000">
        <w:rPr>
          <w:rFonts w:ascii="Times New Roman" w:cs="Times New Roman" w:eastAsia="Times New Roman" w:hAnsi="Times New Roman"/>
          <w:b w:val="1"/>
          <w:sz w:val="28"/>
          <w:szCs w:val="28"/>
          <w:rtl w:val="0"/>
        </w:rPr>
        <w:t xml:space="preserve">Gnome</w:t>
      </w:r>
      <w:r w:rsidDel="00000000" w:rsidR="00000000" w:rsidRPr="00000000">
        <w:rPr>
          <w:rFonts w:ascii="Times New Roman" w:cs="Times New Roman" w:eastAsia="Times New Roman" w:hAnsi="Times New Roman"/>
          <w:sz w:val="28"/>
          <w:szCs w:val="28"/>
          <w:rtl w:val="0"/>
        </w:rPr>
        <w:t xml:space="preserve"> зазвичай використовують пакети gnome або gnome-core. Це забезпечує повний набір стандартних програм та інтерфейсів середовища Gnome.</w:t>
      </w:r>
    </w:p>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Для </w:t>
      </w:r>
      <w:r w:rsidDel="00000000" w:rsidR="00000000" w:rsidRPr="00000000">
        <w:rPr>
          <w:rFonts w:ascii="Times New Roman" w:cs="Times New Roman" w:eastAsia="Times New Roman" w:hAnsi="Times New Roman"/>
          <w:b w:val="1"/>
          <w:sz w:val="28"/>
          <w:szCs w:val="28"/>
          <w:rtl w:val="0"/>
        </w:rPr>
        <w:t xml:space="preserve">KDE</w:t>
      </w:r>
      <w:r w:rsidDel="00000000" w:rsidR="00000000" w:rsidRPr="00000000">
        <w:rPr>
          <w:rFonts w:ascii="Times New Roman" w:cs="Times New Roman" w:eastAsia="Times New Roman" w:hAnsi="Times New Roman"/>
          <w:sz w:val="28"/>
          <w:szCs w:val="28"/>
          <w:rtl w:val="0"/>
        </w:rPr>
        <w:t xml:space="preserve"> найчастіше встановлюють пакет kde-plasma-desktop або повніший варіант kubuntu-desktop, який містить усі утиліти та програми.</w:t>
      </w:r>
    </w:p>
    <w:p w:rsidR="00000000" w:rsidDel="00000000" w:rsidP="00000000" w:rsidRDefault="00000000" w:rsidRPr="00000000" w14:paraId="0000008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встановлення однієї чи обох оболонок під час входу в систему можна вибрати, яке графічне середовище запускати — Gnome чи KDE. </w:t>
      </w:r>
    </w:p>
    <w:p w:rsidR="00000000" w:rsidDel="00000000" w:rsidP="00000000" w:rsidRDefault="00000000" w:rsidRPr="00000000" w14:paraId="0000008E">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Таблиця 2</w:t>
      </w:r>
    </w:p>
    <w:tbl>
      <w:tblPr>
        <w:tblStyle w:val="Table3"/>
        <w:tblW w:w="8129.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9.6666666666665"/>
        <w:gridCol w:w="2709.6666666666665"/>
        <w:gridCol w:w="2709.6666666666665"/>
        <w:tblGridChange w:id="0">
          <w:tblGrid>
            <w:gridCol w:w="2709.6666666666665"/>
            <w:gridCol w:w="2709.6666666666665"/>
            <w:gridCol w:w="27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Графічна оболонка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Приклади дистрибутивів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KDE (Plasma)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Потужне сучасне середовище; зручний інтерфейс, схожий на Windows; багато функцій та можливостей налаштування; споживає більше ресурсів.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Kubuntu, openSUSE, Fedora KDE Spin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Fluxbox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Легка та мінімалістична оболонка; висока швидкість роботи; підходить для слабких ПК; забезпечує лише базовий інтерфейс без «зайвих» елементів.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AntiX, Puppy Linux, Slax</w:t>
            </w:r>
          </w:p>
        </w:tc>
      </w:tr>
    </w:tbl>
    <w:p w:rsidR="00000000" w:rsidDel="00000000" w:rsidP="00000000" w:rsidRDefault="00000000" w:rsidRPr="00000000" w14:paraId="00000098">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Готував матеріал студент Бутрік Артем.</w:t>
      </w:r>
    </w:p>
    <w:p w:rsidR="00000000" w:rsidDel="00000000" w:rsidP="00000000" w:rsidRDefault="00000000" w:rsidRPr="00000000" w14:paraId="00000099">
      <w:pPr>
        <w:spacing w:line="24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Відповіді на контрольні запитання</w:t>
      </w:r>
    </w:p>
    <w:p w:rsidR="00000000" w:rsidDel="00000000" w:rsidP="00000000" w:rsidRDefault="00000000" w:rsidRPr="00000000" w14:paraId="0000009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Готував матеріал студент </w:t>
      </w:r>
      <w:r w:rsidDel="00000000" w:rsidR="00000000" w:rsidRPr="00000000">
        <w:rPr>
          <w:rFonts w:ascii="Times New Roman" w:cs="Times New Roman" w:eastAsia="Times New Roman" w:hAnsi="Times New Roman"/>
          <w:b w:val="1"/>
          <w:i w:val="1"/>
          <w:sz w:val="28"/>
          <w:szCs w:val="28"/>
          <w:rtl w:val="0"/>
        </w:rPr>
        <w:t xml:space="preserve">Сорокун Артур</w:t>
      </w:r>
      <w:r w:rsidDel="00000000" w:rsidR="00000000" w:rsidRPr="00000000">
        <w:rPr>
          <w:rtl w:val="0"/>
        </w:rPr>
      </w:r>
    </w:p>
    <w:p w:rsidR="00000000" w:rsidDel="00000000" w:rsidP="00000000" w:rsidRDefault="00000000" w:rsidRPr="00000000" w14:paraId="0000009C">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Гіпервізори типу 1 і 2</w:t>
      </w:r>
    </w:p>
    <w:p w:rsidR="00000000" w:rsidDel="00000000" w:rsidP="00000000" w:rsidRDefault="00000000" w:rsidRPr="00000000" w14:paraId="0000009D">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1 – ставиться прямо на «залізо», швидкий і стабільний (ESXi, Hyper-V).</w:t>
      </w:r>
    </w:p>
    <w:p w:rsidR="00000000" w:rsidDel="00000000" w:rsidP="00000000" w:rsidRDefault="00000000" w:rsidRPr="00000000" w14:paraId="0000009E">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2 – працює поверх ОС, простіший, але повільніший (VirtualBox).</w:t>
      </w:r>
    </w:p>
    <w:p w:rsidR="00000000" w:rsidDel="00000000" w:rsidP="00000000" w:rsidRDefault="00000000" w:rsidRPr="00000000" w14:paraId="0000009F">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GNU GPL</w:t>
      </w:r>
    </w:p>
    <w:p w:rsidR="00000000" w:rsidDel="00000000" w:rsidP="00000000" w:rsidRDefault="00000000" w:rsidRPr="00000000" w14:paraId="000000A1">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Ліцензія, що дозволяє вільно користуватися, змінювати й поширювати ПЗ, але з умовою збереження відкритості.</w:t>
      </w:r>
    </w:p>
    <w:p w:rsidR="00000000" w:rsidDel="00000000" w:rsidP="00000000" w:rsidRDefault="00000000" w:rsidRPr="00000000" w14:paraId="000000A2">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Відкритий код</w:t>
      </w:r>
    </w:p>
    <w:p w:rsidR="00000000" w:rsidDel="00000000" w:rsidP="00000000" w:rsidRDefault="00000000" w:rsidRPr="00000000" w14:paraId="000000A4">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доступний усім: можна дивитися, змінювати, поширювати.</w:t>
      </w:r>
    </w:p>
    <w:p w:rsidR="00000000" w:rsidDel="00000000" w:rsidP="00000000" w:rsidRDefault="00000000" w:rsidRPr="00000000" w14:paraId="000000A5">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Дистрибутив</w:t>
      </w:r>
    </w:p>
    <w:p w:rsidR="00000000" w:rsidDel="00000000" w:rsidP="00000000" w:rsidRDefault="00000000" w:rsidRPr="00000000" w14:paraId="000000A7">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Збірка Linux (ядро + програми) для зручного встановлення (Ubuntu, Debian).</w:t>
      </w:r>
    </w:p>
    <w:p w:rsidR="00000000" w:rsidDel="00000000" w:rsidP="00000000" w:rsidRDefault="00000000" w:rsidRPr="00000000" w14:paraId="000000A8">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Завдання адміністрування</w:t>
      </w:r>
    </w:p>
    <w:p w:rsidR="00000000" w:rsidDel="00000000" w:rsidP="00000000" w:rsidRDefault="00000000" w:rsidRPr="00000000" w14:paraId="000000AA">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права доступу, мережі, сервери, резервні копії, безпека.</w:t>
      </w:r>
    </w:p>
    <w:p w:rsidR="00000000" w:rsidDel="00000000" w:rsidP="00000000" w:rsidRDefault="00000000" w:rsidRPr="00000000" w14:paraId="000000AB">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Android і Linux</w:t>
      </w:r>
    </w:p>
    <w:p w:rsidR="00000000" w:rsidDel="00000000" w:rsidP="00000000" w:rsidRDefault="00000000" w:rsidRPr="00000000" w14:paraId="000000AD">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побудований на ядрі Linux, адаптований для мобільних.</w:t>
      </w:r>
    </w:p>
    <w:p w:rsidR="00000000" w:rsidDel="00000000" w:rsidP="00000000" w:rsidRDefault="00000000" w:rsidRPr="00000000" w14:paraId="000000AE">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Embedded Linux</w:t>
      </w:r>
    </w:p>
    <w:p w:rsidR="00000000" w:rsidDel="00000000" w:rsidP="00000000" w:rsidRDefault="00000000" w:rsidRPr="00000000" w14:paraId="000000B0">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у вбудованих системах (роутери, ТВ, IoT). Легкий і гнучкий.</w:t>
      </w:r>
    </w:p>
    <w:p w:rsidR="00000000" w:rsidDel="00000000" w:rsidP="00000000" w:rsidRDefault="00000000" w:rsidRPr="00000000" w14:paraId="000000B1">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Завантаження (рівні)</w:t>
      </w:r>
    </w:p>
    <w:p w:rsidR="00000000" w:rsidDel="00000000" w:rsidP="00000000" w:rsidRDefault="00000000" w:rsidRPr="00000000" w14:paraId="000000B3">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Текстовий:</w:t>
      </w:r>
      <w:hyperlink r:id="rId16">
        <w:r w:rsidDel="00000000" w:rsidR="00000000" w:rsidRPr="00000000">
          <w:rPr>
            <w:rFonts w:ascii="Times New Roman" w:cs="Times New Roman" w:eastAsia="Times New Roman" w:hAnsi="Times New Roman"/>
            <w:sz w:val="28"/>
            <w:szCs w:val="28"/>
            <w:rtl w:val="0"/>
          </w:rPr>
          <w:t xml:space="preserve"> </w:t>
        </w:r>
      </w:hyperlink>
      <w:hyperlink r:id="rId17">
        <w:r w:rsidDel="00000000" w:rsidR="00000000" w:rsidRPr="00000000">
          <w:rPr>
            <w:rFonts w:ascii="Times New Roman" w:cs="Times New Roman" w:eastAsia="Times New Roman" w:hAnsi="Times New Roman"/>
            <w:color w:val="1155cc"/>
            <w:sz w:val="28"/>
            <w:szCs w:val="28"/>
            <w:u w:val="single"/>
            <w:rtl w:val="0"/>
          </w:rPr>
          <w:t xml:space="preserve">multi-user.target</w:t>
        </w:r>
      </w:hyperlink>
      <w:r w:rsidDel="00000000" w:rsidR="00000000" w:rsidRPr="00000000">
        <w:rPr>
          <w:rtl w:val="0"/>
        </w:rPr>
      </w:r>
    </w:p>
    <w:p w:rsidR="00000000" w:rsidDel="00000000" w:rsidP="00000000" w:rsidRDefault="00000000" w:rsidRPr="00000000" w14:paraId="000000B4">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Графічний:</w:t>
      </w:r>
      <w:hyperlink r:id="rId18">
        <w:r w:rsidDel="00000000" w:rsidR="00000000" w:rsidRPr="00000000">
          <w:rPr>
            <w:rFonts w:ascii="Times New Roman" w:cs="Times New Roman" w:eastAsia="Times New Roman" w:hAnsi="Times New Roman"/>
            <w:sz w:val="28"/>
            <w:szCs w:val="28"/>
            <w:rtl w:val="0"/>
          </w:rPr>
          <w:t xml:space="preserve"> </w:t>
        </w:r>
      </w:hyperlink>
      <w:hyperlink r:id="rId19">
        <w:r w:rsidDel="00000000" w:rsidR="00000000" w:rsidRPr="00000000">
          <w:rPr>
            <w:rFonts w:ascii="Times New Roman" w:cs="Times New Roman" w:eastAsia="Times New Roman" w:hAnsi="Times New Roman"/>
            <w:color w:val="1155cc"/>
            <w:sz w:val="28"/>
            <w:szCs w:val="28"/>
            <w:u w:val="single"/>
            <w:rtl w:val="0"/>
          </w:rPr>
          <w:t xml:space="preserve">graphical.target</w:t>
        </w:r>
      </w:hyperlink>
      <w:r w:rsidDel="00000000" w:rsidR="00000000" w:rsidRPr="00000000">
        <w:rPr>
          <w:rtl w:val="0"/>
        </w:rPr>
      </w:r>
    </w:p>
    <w:p w:rsidR="00000000" w:rsidDel="00000000" w:rsidP="00000000" w:rsidRDefault="00000000" w:rsidRPr="00000000" w14:paraId="000000B5">
      <w:pPr>
        <w:spacing w:line="240" w:lineRule="auto"/>
        <w:ind w:lef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CLI і GUI</w:t>
      </w:r>
    </w:p>
    <w:p w:rsidR="00000000" w:rsidDel="00000000" w:rsidP="00000000" w:rsidRDefault="00000000" w:rsidRPr="00000000" w14:paraId="000000B7">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 – текстові команди, гнучкість.</w:t>
      </w:r>
    </w:p>
    <w:p w:rsidR="00000000" w:rsidDel="00000000" w:rsidP="00000000" w:rsidRDefault="00000000" w:rsidRPr="00000000" w14:paraId="000000B8">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 вікна й кнопки, простота.</w:t>
      </w:r>
    </w:p>
    <w:p w:rsidR="00000000" w:rsidDel="00000000" w:rsidP="00000000" w:rsidRDefault="00000000" w:rsidRPr="00000000" w14:paraId="000000B9">
      <w:pPr>
        <w:spacing w:line="240" w:lineRule="auto"/>
        <w:ind w:lef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КСМ-33 Команда: 1: Пястук Артем, 2: Бутрік Артем, 2: Сорокун Артур.</w:t>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Conclusions</w:t>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During the laboratory work, we studied the concept of virtualisation and different types of hypervisors, examined their features and areas of application. We studied the stages of installing the Linux operating system in the VirtualBox environment, in particular in text mode, and the possibility of additionally installing the Gnome and KDE graphical shells. We also analysed the main differences between 32-bit and 64-bit operating systems and looked at examples of popular Linux graphical environments (KDE and Fluxbox). We compiled a table of definitions and learned about the capabilities of the VMware hypervisor.</w:t>
      </w:r>
      <w:r w:rsidDel="00000000" w:rsidR="00000000" w:rsidRPr="00000000">
        <w:rPr>
          <w:rtl w:val="0"/>
        </w:rPr>
      </w:r>
    </w:p>
    <w:p w:rsidR="00000000" w:rsidDel="00000000" w:rsidP="00000000" w:rsidRDefault="00000000" w:rsidRPr="00000000" w14:paraId="000000BC">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1.%2."/>
      <w:lvlJc w:val="left"/>
      <w:pPr>
        <w:ind w:left="1080" w:hanging="720"/>
      </w:pPr>
      <w:rPr>
        <w:u w:val="none"/>
      </w:rPr>
    </w:lvl>
    <w:lvl w:ilvl="2">
      <w:start w:val="1"/>
      <w:numFmt w:val="decimal"/>
      <w:lvlText w:val="%1.%2.%3."/>
      <w:lvlJc w:val="left"/>
      <w:pPr>
        <w:ind w:left="1440" w:hanging="1080"/>
      </w:pPr>
      <w:rPr>
        <w:u w:val="none"/>
      </w:rPr>
    </w:lvl>
    <w:lvl w:ilvl="3">
      <w:start w:val="1"/>
      <w:numFmt w:val="decimal"/>
      <w:lvlText w:val="%1.%2.%3.%4."/>
      <w:lvlJc w:val="left"/>
      <w:pPr>
        <w:ind w:left="1440" w:hanging="1080"/>
      </w:pPr>
      <w:rPr>
        <w:u w:val="none"/>
      </w:rPr>
    </w:lvl>
    <w:lvl w:ilvl="4">
      <w:start w:val="1"/>
      <w:numFmt w:val="decimal"/>
      <w:lvlText w:val="%1.%2.%3.%4.%5."/>
      <w:lvlJc w:val="left"/>
      <w:pPr>
        <w:ind w:left="1800" w:hanging="1440"/>
      </w:pPr>
      <w:rPr>
        <w:u w:val="none"/>
      </w:rPr>
    </w:lvl>
    <w:lvl w:ilvl="5">
      <w:start w:val="1"/>
      <w:numFmt w:val="decimal"/>
      <w:lvlText w:val="%1.%2.%3.%4.%5.%6."/>
      <w:lvlJc w:val="left"/>
      <w:pPr>
        <w:ind w:left="2160" w:hanging="1800"/>
      </w:pPr>
      <w:rPr>
        <w:u w:val="none"/>
      </w:rPr>
    </w:lvl>
    <w:lvl w:ilvl="6">
      <w:start w:val="1"/>
      <w:numFmt w:val="decimal"/>
      <w:lvlText w:val="%1.%2.%3.%4.%5.%6.%7."/>
      <w:lvlJc w:val="left"/>
      <w:pPr>
        <w:ind w:left="2520" w:hanging="2160"/>
      </w:pPr>
      <w:rPr>
        <w:u w:val="none"/>
      </w:rPr>
    </w:lvl>
    <w:lvl w:ilvl="7">
      <w:start w:val="1"/>
      <w:numFmt w:val="decimal"/>
      <w:lvlText w:val="%1.%2.%3.%4.%5.%6.%7.%8."/>
      <w:lvlJc w:val="left"/>
      <w:pPr>
        <w:ind w:left="2520" w:hanging="2160"/>
      </w:pPr>
      <w:rPr>
        <w:u w:val="none"/>
      </w:rPr>
    </w:lvl>
    <w:lvl w:ilvl="8">
      <w:start w:val="1"/>
      <w:numFmt w:val="decimal"/>
      <w:lvlText w:val="%1.%2.%3.%4.%5.%6.%7.%8.%9."/>
      <w:lvlJc w:val="left"/>
      <w:pPr>
        <w:ind w:left="2880" w:hanging="252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6">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M8XHJME6cxI?si=L0Koom59jTRnPXnU" TargetMode="External"/><Relationship Id="rId10" Type="http://schemas.openxmlformats.org/officeDocument/2006/relationships/hyperlink" Target="https://youtu.be/Hfky8TEyXss?si=ilduY167LS-vKl9y" TargetMode="External"/><Relationship Id="rId13" Type="http://schemas.openxmlformats.org/officeDocument/2006/relationships/hyperlink" Target="https://youtu.be/ADOaHm1VZII?si=hG5kDRsajFn7se8d" TargetMode="External"/><Relationship Id="rId12" Type="http://schemas.openxmlformats.org/officeDocument/2006/relationships/hyperlink" Target="https://youtu.be/9szAz-A4gaM?si=LxaVueluI3tKRb1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eEdGl6HvSdM?si=WDbwa71i034D2rQj" TargetMode="External"/><Relationship Id="rId15" Type="http://schemas.openxmlformats.org/officeDocument/2006/relationships/hyperlink" Target="https://youtu.be/2JBGQfPR5xQ?si=euswD7IHrODd-6JH" TargetMode="External"/><Relationship Id="rId14" Type="http://schemas.openxmlformats.org/officeDocument/2006/relationships/hyperlink" Target="https://drive.google.com/open?id=0B0PV0_SM0LoDSVNPWUVRdUxaN2s" TargetMode="External"/><Relationship Id="rId17" Type="http://schemas.openxmlformats.org/officeDocument/2006/relationships/hyperlink" Target="https://multi-user.target" TargetMode="External"/><Relationship Id="rId16" Type="http://schemas.openxmlformats.org/officeDocument/2006/relationships/hyperlink" Target="https://multi-user.target" TargetMode="External"/><Relationship Id="rId5" Type="http://schemas.openxmlformats.org/officeDocument/2006/relationships/styles" Target="styles.xml"/><Relationship Id="rId19" Type="http://schemas.openxmlformats.org/officeDocument/2006/relationships/hyperlink" Target="https://graphical.target" TargetMode="External"/><Relationship Id="rId6" Type="http://schemas.openxmlformats.org/officeDocument/2006/relationships/hyperlink" Target="https://uk.wikipedia.org/wiki/%D0%92%D1%96%D1%80%D1%82%D1%83%D0%B0%D0%BB%D1%8C%D0%BD%D0%B0_%D0%BC%D0%B0%D1%88%D0%B8%D0%BD%D0%B0" TargetMode="External"/><Relationship Id="rId18" Type="http://schemas.openxmlformats.org/officeDocument/2006/relationships/hyperlink" Target="https://graphical.target" TargetMode="External"/><Relationship Id="rId7" Type="http://schemas.openxmlformats.org/officeDocument/2006/relationships/hyperlink" Target="https://youtu.be/PahmJBU9HKA?si=maxRf0nZlqs2hFGU" TargetMode="External"/><Relationship Id="rId8" Type="http://schemas.openxmlformats.org/officeDocument/2006/relationships/hyperlink" Target="https://youtu.be/bP3_mZKezvM?si=sM3Mpc9JQ_0bY9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