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Harutyun Yekmalyan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Né en 1965.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Diplômé de l'Académie Nationale des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Beaux-Arts d'Erevan (Arménie).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Sculpteur plasticien, membre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</w:t>
        <w:tab/>
        <w:t xml:space="preserve">l'Union</w:t>
        <w:tab/>
        <w:t xml:space="preserve">des</w:t>
        <w:tab/>
        <w:t xml:space="preserve">Artistes</w:t>
        <w:tab/>
        <w:t xml:space="preserve">d'Arménie</w:t>
        <w:tab/>
        <w:t xml:space="preserve">depuis</w:t>
        <w:tab/>
        <w:t xml:space="preserve">1989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</w:t>
        <w:tab/>
        <w:t xml:space="preserve">la</w:t>
        <w:tab/>
        <w:t xml:space="preserve">Maison</w:t>
        <w:tab/>
        <w:t xml:space="preserve">des</w:t>
        <w:tab/>
        <w:t xml:space="preserve">Artistes</w:t>
        <w:tab/>
        <w:t xml:space="preserve">depuis</w:t>
        <w:tab/>
        <w:t xml:space="preserve">1998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(France).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du</w:t>
        <w:tab/>
        <w:t xml:space="preserve">Synduicat</w:t>
        <w:tab/>
        <w:t xml:space="preserve">National</w:t>
        <w:tab/>
        <w:t xml:space="preserve">des</w:t>
        <w:tab/>
        <w:t xml:space="preserve">Sculpteurs</w:t>
        <w:tab/>
        <w:t xml:space="preserve">et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Plasticiens, SNSP depuis 2003 (France).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</w:t>
        <w:tab/>
        <w:t xml:space="preserve">la</w:t>
        <w:tab/>
        <w:t xml:space="preserve">Société</w:t>
        <w:tab/>
        <w:t xml:space="preserve">des</w:t>
        <w:tab/>
        <w:t xml:space="preserve">auteurs</w:t>
        <w:tab/>
        <w:t xml:space="preserve">des</w:t>
        <w:tab/>
        <w:t xml:space="preserve">images</w:t>
        <w:tab/>
        <w:t xml:space="preserve">fixes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depuis 2002 (France).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Depuis 1999 vit et travaille en France.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Lauréat de nombreux concours nationaux et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internatiaunaux.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Professeur</w:t>
        <w:tab/>
        <w:t xml:space="preserve">de</w:t>
        <w:tab/>
        <w:t xml:space="preserve">dessin</w:t>
        <w:tab/>
        <w:t xml:space="preserve">et</w:t>
        <w:tab/>
        <w:t xml:space="preserve">de</w:t>
        <w:tab/>
        <w:t xml:space="preserve">la</w:t>
        <w:tab/>
        <w:t xml:space="preserve">sculpture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à</w:t>
        <w:tab/>
        <w:t xml:space="preserve">l’Académie</w:t>
        <w:tab/>
        <w:t xml:space="preserve">Nationale</w:t>
        <w:tab/>
        <w:t xml:space="preserve">d'Etat</w:t>
        <w:tab/>
        <w:t xml:space="preserve">de</w:t>
        <w:tab/>
        <w:t xml:space="preserve">l’Architecture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et</w:t>
        <w:tab/>
        <w:t xml:space="preserve">du</w:t>
        <w:tab/>
        <w:t xml:space="preserve">bâtiment</w:t>
        <w:tab/>
        <w:t xml:space="preserve">d’Arménie</w:t>
        <w:tab/>
        <w:t xml:space="preserve">(1991</w:t>
        <w:tab/>
        <w:t xml:space="preserve">–</w:t>
        <w:tab/>
        <w:t xml:space="preserve">1999).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à</w:t>
        <w:tab/>
        <w:t xml:space="preserve">l’Académie</w:t>
        <w:tab/>
        <w:t xml:space="preserve">Nationale</w:t>
        <w:tab/>
        <w:t xml:space="preserve">d'Etat</w:t>
        <w:tab/>
        <w:t xml:space="preserve">des</w:t>
        <w:tab/>
        <w:t xml:space="preserve">Beaux-arts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d’Arménie</w:t>
        <w:tab/>
        <w:t xml:space="preserve">(1995</w:t>
        <w:tab/>
        <w:t xml:space="preserve">–</w:t>
        <w:tab/>
        <w:t xml:space="preserve">1999).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Membre du Syndicat National des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Sculpteurscet Plasticiens ( SNSP) depuis 2003.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Délégué du SNSP en Auvergne depuis 2006.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Élu au conseil syndical du SNSP depuis 2013.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Secrétaire général du SNSP depuis 2014.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Artiste Juré dans les commissions de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décoration 1%.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Ses</w:t>
        <w:tab/>
        <w:t xml:space="preserve">œuvres</w:t>
        <w:tab/>
        <w:t xml:space="preserve">font</w:t>
        <w:tab/>
        <w:t xml:space="preserve">partie</w:t>
        <w:tab/>
        <w:t xml:space="preserve">des</w:t>
        <w:tab/>
        <w:t xml:space="preserve">collections</w:t>
        <w:tab/>
        <w:t xml:space="preserve">privées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et publiques en Armènie, en Belgique, en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France, en Espagne, en Italie, au Canada, au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Portugale, aux Pays-Bas, au Portugal et en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Russie.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3e</w:t>
        <w:tab/>
        <w:t xml:space="preserve">Prix</w:t>
        <w:tab/>
        <w:t xml:space="preserve">de</w:t>
        <w:tab/>
        <w:t xml:space="preserve">Symposium</w:t>
        <w:tab/>
        <w:t xml:space="preserve">international</w:t>
        <w:tab/>
        <w:t xml:space="preserve">de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sculpture de Budusso (2001, Italie)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3e</w:t>
        <w:tab/>
        <w:t xml:space="preserve">Prix</w:t>
        <w:tab/>
        <w:t xml:space="preserve">de</w:t>
        <w:tab/>
        <w:t xml:space="preserve">Nantopietra</w:t>
        <w:tab/>
        <w:t xml:space="preserve">(2007,</w:t>
        <w:tab/>
        <w:t xml:space="preserve">Italie)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Prix</w:t>
        <w:tab/>
        <w:t xml:space="preserve">de</w:t>
        <w:tab/>
        <w:t xml:space="preserve">la</w:t>
        <w:tab/>
        <w:t xml:space="preserve">Ville</w:t>
        <w:tab/>
        <w:t xml:space="preserve">de</w:t>
        <w:tab/>
        <w:t xml:space="preserve">Vichy</w:t>
        <w:tab/>
        <w:t xml:space="preserve">(2007,</w:t>
        <w:tab/>
        <w:t xml:space="preserve">France)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Diplômes</w:t>
        <w:tab/>
        <w:t xml:space="preserve">et</w:t>
        <w:tab/>
        <w:t xml:space="preserve">Mentions</w:t>
        <w:tab/>
        <w:t xml:space="preserve">des</w:t>
        <w:tab/>
        <w:t xml:space="preserve">Salons</w:t>
        <w:tab/>
        <w:t xml:space="preserve">et</w:t>
        <w:tab/>
        <w:t xml:space="preserve">des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Festivals en France et en Europe.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PARTICIPATION AUX SYMPOSIUMS ET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AUX CONCOURS INTERNATIONAUX DE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SCULPTURE MONUMENTALE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Budduso</w:t>
        <w:tab/>
        <w:t xml:space="preserve">(Italie,</w:t>
        <w:tab/>
        <w:t xml:space="preserve">2001)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Nimis</w:t>
        <w:tab/>
        <w:t xml:space="preserve">(Italie,</w:t>
        <w:tab/>
        <w:t xml:space="preserve">2002)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Vergniacco</w:t>
        <w:tab/>
        <w:t xml:space="preserve">(Italie,</w:t>
        <w:tab/>
        <w:t xml:space="preserve">2002)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Saint</w:t>
        <w:tab/>
        <w:t xml:space="preserve">Pons</w:t>
        <w:tab/>
        <w:t xml:space="preserve">des</w:t>
        <w:tab/>
        <w:t xml:space="preserve">Tommières</w:t>
        <w:tab/>
        <w:t xml:space="preserve">(France,</w:t>
        <w:tab/>
        <w:t xml:space="preserve">2002,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2013)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O’Grové</w:t>
        <w:tab/>
        <w:t xml:space="preserve">(Espagne,</w:t>
        <w:tab/>
        <w:t xml:space="preserve">2002,</w:t>
        <w:tab/>
        <w:t xml:space="preserve">2005)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Brusque</w:t>
        <w:tab/>
        <w:t xml:space="preserve">(Brésil,</w:t>
        <w:tab/>
        <w:t xml:space="preserve">2003)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Vila</w:t>
        <w:tab/>
        <w:t xml:space="preserve">Viçosa</w:t>
        <w:tab/>
        <w:t xml:space="preserve">(Portugal,</w:t>
        <w:tab/>
        <w:t xml:space="preserve">2003)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Bressuire</w:t>
        <w:tab/>
        <w:t xml:space="preserve">(France,</w:t>
        <w:tab/>
        <w:t xml:space="preserve">2004)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Julienne</w:t>
        <w:tab/>
        <w:t xml:space="preserve">(France,</w:t>
        <w:tab/>
        <w:t xml:space="preserve">2004)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Oudon</w:t>
        <w:tab/>
        <w:t xml:space="preserve">(France,</w:t>
        <w:tab/>
        <w:t xml:space="preserve">2004,</w:t>
        <w:tab/>
        <w:t xml:space="preserve">2009)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Meymac</w:t>
        <w:tab/>
        <w:t xml:space="preserve">(France,</w:t>
        <w:tab/>
        <w:t xml:space="preserve">2005,</w:t>
        <w:tab/>
        <w:t xml:space="preserve">2006)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Bedonia</w:t>
        <w:tab/>
        <w:t xml:space="preserve">(Italie,</w:t>
        <w:tab/>
        <w:t xml:space="preserve">2006)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Nantopietra</w:t>
        <w:tab/>
        <w:t xml:space="preserve">(Italie,</w:t>
        <w:tab/>
        <w:t xml:space="preserve">2007)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Cosne</w:t>
        <w:tab/>
        <w:t xml:space="preserve">Minervois</w:t>
        <w:tab/>
        <w:t xml:space="preserve">(France,</w:t>
        <w:tab/>
        <w:t xml:space="preserve">2007)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Saint-Jean</w:t>
        <w:tab/>
        <w:t xml:space="preserve">Port</w:t>
        <w:tab/>
        <w:t xml:space="preserve">Joli</w:t>
        <w:tab/>
        <w:t xml:space="preserve">(Québec,</w:t>
        <w:tab/>
        <w:t xml:space="preserve">Canada,</w:t>
        <w:tab/>
        <w:t xml:space="preserve">2003,</w:t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2006, 2008)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Differdange</w:t>
        <w:tab/>
        <w:t xml:space="preserve">(Luxembourg,</w:t>
        <w:tab/>
        <w:t xml:space="preserve">2008)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Quenza</w:t>
        <w:tab/>
        <w:t xml:space="preserve">(Corse,</w:t>
        <w:tab/>
        <w:t xml:space="preserve">France,</w:t>
        <w:tab/>
        <w:t xml:space="preserve">2009,</w:t>
        <w:tab/>
        <w:t xml:space="preserve">2011)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Thion</w:t>
        <w:tab/>
        <w:t xml:space="preserve">(Suisse,</w:t>
        <w:tab/>
        <w:t xml:space="preserve">2011)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RÉALISATIONS EN ÉSPACE PUBLIC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«Aux</w:t>
        <w:tab/>
        <w:t xml:space="preserve">premières</w:t>
        <w:tab/>
        <w:t xml:space="preserve">aviateurs»</w:t>
        <w:tab/>
        <w:t xml:space="preserve">2007</w:t>
        <w:tab/>
        <w:t xml:space="preserve">(Blagnac,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France, 2007).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«La</w:t>
        <w:tab/>
        <w:t xml:space="preserve">Source»</w:t>
        <w:tab/>
        <w:t xml:space="preserve">2012</w:t>
        <w:tab/>
        <w:t xml:space="preserve">(Autun,</w:t>
        <w:tab/>
        <w:t xml:space="preserve">France,</w:t>
        <w:tab/>
        <w:t xml:space="preserve">2013).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«La</w:t>
        <w:tab/>
        <w:t xml:space="preserve">Tortue»</w:t>
        <w:tab/>
        <w:t xml:space="preserve">2011</w:t>
        <w:tab/>
        <w:t xml:space="preserve">(Autun,</w:t>
        <w:tab/>
        <w:t xml:space="preserve">France,</w:t>
        <w:tab/>
        <w:t xml:space="preserve">2013).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«Le</w:t>
        <w:tab/>
        <w:t xml:space="preserve">lion»</w:t>
        <w:tab/>
        <w:t xml:space="preserve">2013</w:t>
        <w:tab/>
        <w:t xml:space="preserve">(Orly,</w:t>
        <w:tab/>
        <w:t xml:space="preserve">France,</w:t>
        <w:tab/>
        <w:t xml:space="preserve">2013).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«L'Aigle</w:t>
        <w:tab/>
        <w:t xml:space="preserve">impérial»</w:t>
        <w:tab/>
        <w:t xml:space="preserve">2014</w:t>
        <w:tab/>
        <w:tab/>
        <w:t xml:space="preserve">(Worth,</w:t>
        <w:tab/>
        <w:t xml:space="preserve">Allemagne,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2014).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Monument</w:t>
        <w:tab/>
        <w:t xml:space="preserve">aux</w:t>
        <w:tab/>
        <w:t xml:space="preserve">victimes</w:t>
        <w:tab/>
        <w:t xml:space="preserve">du</w:t>
        <w:tab/>
        <w:t xml:space="preserve">Génocide</w:t>
        <w:tab/>
        <w:t xml:space="preserve">de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1915 (Avignon, France, 2007)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Monument</w:t>
        <w:tab/>
        <w:t xml:space="preserve">aux</w:t>
        <w:tab/>
        <w:t xml:space="preserve">victimes</w:t>
        <w:tab/>
        <w:t xml:space="preserve">des</w:t>
        <w:tab/>
        <w:t xml:space="preserve">Génocides</w:t>
        <w:tab/>
        <w:t xml:space="preserve">et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</w:t>
        <w:tab/>
        <w:t xml:space="preserve">crimes</w:t>
        <w:tab/>
        <w:t xml:space="preserve">de</w:t>
        <w:tab/>
        <w:t xml:space="preserve">guerre</w:t>
        <w:tab/>
        <w:t xml:space="preserve">(Chasse-sur-Rhône,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France, 2009)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Auteur</w:t>
        <w:tab/>
        <w:t xml:space="preserve">du</w:t>
        <w:tab/>
        <w:t xml:space="preserve">Monument</w:t>
        <w:tab/>
        <w:t xml:space="preserve">aux</w:t>
        <w:tab/>
        <w:t xml:space="preserve">victimes</w:t>
        <w:tab/>
        <w:t xml:space="preserve">du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Génocide</w:t>
        <w:tab/>
        <w:t xml:space="preserve">de</w:t>
        <w:tab/>
        <w:t xml:space="preserve">1915</w:t>
        <w:tab/>
        <w:t xml:space="preserve">(Asnières,</w:t>
        <w:tab/>
        <w:t xml:space="preserve">France,</w:t>
        <w:tab/>
        <w:t xml:space="preserve">2015)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Auteur</w:t>
        <w:tab/>
        <w:t xml:space="preserve">du</w:t>
        <w:tab/>
        <w:t xml:space="preserve">Monument</w:t>
        <w:tab/>
        <w:t xml:space="preserve">aux</w:t>
        <w:tab/>
        <w:t xml:space="preserve">victimes</w:t>
        <w:tab/>
        <w:t xml:space="preserve">du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Génocide</w:t>
        <w:tab/>
        <w:t xml:space="preserve">de</w:t>
        <w:tab/>
        <w:t xml:space="preserve">1915</w:t>
        <w:tab/>
        <w:t xml:space="preserve">Issy-les-Moulineaux,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France, 2015)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EXPOSITIONS PERSONNELLES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Galerie</w:t>
        <w:tab/>
        <w:t xml:space="preserve">«Artcour»</w:t>
        <w:tab/>
        <w:t xml:space="preserve">(Paris,</w:t>
        <w:tab/>
        <w:t xml:space="preserve">1999)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Galerie</w:t>
        <w:tab/>
        <w:t xml:space="preserve">«Tiron»</w:t>
        <w:tab/>
        <w:t xml:space="preserve">(Paris,</w:t>
        <w:tab/>
        <w:t xml:space="preserve">2001)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Galerie</w:t>
        <w:tab/>
        <w:t xml:space="preserve">«Thuillier»</w:t>
        <w:tab/>
        <w:t xml:space="preserve">(Paris,</w:t>
        <w:tab/>
        <w:t xml:space="preserve">2002)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Galerie</w:t>
        <w:tab/>
        <w:t xml:space="preserve">d’Art</w:t>
        <w:tab/>
        <w:t xml:space="preserve">«Orly-Sud»</w:t>
        <w:tab/>
        <w:t xml:space="preserve">(Paris,</w:t>
        <w:tab/>
        <w:t xml:space="preserve">2002)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Sofitel</w:t>
        <w:tab/>
        <w:t xml:space="preserve">(Vichy,</w:t>
        <w:tab/>
        <w:t xml:space="preserve">2007,</w:t>
        <w:tab/>
        <w:t xml:space="preserve">2008)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Espace</w:t>
        <w:tab/>
        <w:t xml:space="preserve">«Majestic»</w:t>
        <w:tab/>
        <w:t xml:space="preserve">(Vichy,</w:t>
        <w:tab/>
        <w:t xml:space="preserve">2007,</w:t>
        <w:tab/>
        <w:t xml:space="preserve">2008,</w:t>
        <w:tab/>
        <w:t xml:space="preserve">2009,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2017)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«L’Abbadiale»</w:t>
        <w:tab/>
        <w:t xml:space="preserve">(Arras</w:t>
        <w:tab/>
        <w:t xml:space="preserve">en</w:t>
        <w:tab/>
        <w:t xml:space="preserve">Lavedan,</w:t>
        <w:tab/>
        <w:t xml:space="preserve">2009)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Galerie</w:t>
        <w:tab/>
        <w:t xml:space="preserve">«CREA»</w:t>
        <w:tab/>
        <w:t xml:space="preserve">(Moulins</w:t>
        <w:tab/>
        <w:t xml:space="preserve">2009)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Exposition</w:t>
        <w:tab/>
        <w:t xml:space="preserve">«Sculpture</w:t>
        <w:tab/>
        <w:t xml:space="preserve">en</w:t>
        <w:tab/>
        <w:t xml:space="preserve">ville»</w:t>
        <w:tab/>
        <w:t xml:space="preserve">avec</w:t>
        <w:tab/>
        <w:t xml:space="preserve">la</w:t>
        <w:tab/>
        <w:t xml:space="preserve">Mairie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</w:t>
        <w:tab/>
        <w:t xml:space="preserve">Vichy</w:t>
        <w:tab/>
        <w:t xml:space="preserve">(2011).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Exposition</w:t>
        <w:tab/>
        <w:t xml:space="preserve">«Sculpture</w:t>
        <w:tab/>
        <w:t xml:space="preserve">en</w:t>
        <w:tab/>
        <w:t xml:space="preserve">ville»</w:t>
        <w:tab/>
        <w:t xml:space="preserve">avec</w:t>
        <w:tab/>
        <w:t xml:space="preserve">la</w:t>
        <w:tab/>
        <w:t xml:space="preserve">Mairie</w:t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d'Autun (2012).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Exposition</w:t>
        <w:tab/>
        <w:t xml:space="preserve">«Sculpture</w:t>
        <w:tab/>
        <w:t xml:space="preserve">en</w:t>
        <w:tab/>
        <w:t xml:space="preserve">ville»</w:t>
        <w:tab/>
        <w:t xml:space="preserve">avec</w:t>
        <w:tab/>
        <w:t xml:space="preserve">la</w:t>
        <w:tab/>
        <w:t xml:space="preserve">Mairie</w:t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 Saulieu (2014).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Exposition</w:t>
        <w:tab/>
        <w:t xml:space="preserve">au</w:t>
        <w:tab/>
        <w:t xml:space="preserve">Musée</w:t>
        <w:tab/>
        <w:t xml:space="preserve">François</w:t>
        <w:tab/>
        <w:t xml:space="preserve">Pompon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(Saulieu, 2014)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Exposition</w:t>
        <w:tab/>
        <w:t xml:space="preserve">«Sculpture</w:t>
        <w:tab/>
        <w:t xml:space="preserve">en</w:t>
        <w:tab/>
        <w:t xml:space="preserve">ville»</w:t>
        <w:tab/>
        <w:t xml:space="preserve">avec</w:t>
        <w:tab/>
        <w:t xml:space="preserve">la</w:t>
        <w:tab/>
        <w:t xml:space="preserve">Mairie</w:t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 Mayet de Montagne (2015 - 2016).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Exposition</w:t>
        <w:tab/>
        <w:t xml:space="preserve">"Sculptures</w:t>
        <w:tab/>
        <w:t xml:space="preserve">en</w:t>
        <w:tab/>
        <w:t xml:space="preserve">ville"</w:t>
        <w:tab/>
        <w:t xml:space="preserve">avec</w:t>
        <w:tab/>
        <w:t xml:space="preserve">la</w:t>
        <w:tab/>
        <w:t xml:space="preserve">mairie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</w:t>
        <w:tab/>
        <w:t xml:space="preserve">Chatel</w:t>
        <w:tab/>
        <w:t xml:space="preserve">Montagne</w:t>
        <w:tab/>
        <w:t xml:space="preserve">(</w:t>
        <w:tab/>
        <w:t xml:space="preserve">2017)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Invité</w:t>
        <w:tab/>
        <w:t xml:space="preserve">d’honneur</w:t>
        <w:tab/>
        <w:t xml:space="preserve">du</w:t>
        <w:tab/>
        <w:t xml:space="preserve">Salon</w:t>
        <w:tab/>
        <w:t xml:space="preserve">des</w:t>
        <w:tab/>
        <w:t xml:space="preserve">arts</w:t>
        <w:tab/>
        <w:t xml:space="preserve">de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Bourbonnais</w:t>
        <w:tab/>
        <w:t xml:space="preserve">(Vichy,</w:t>
        <w:tab/>
        <w:t xml:space="preserve">2007)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 Invité</w:t>
        <w:tab/>
        <w:t xml:space="preserve">d’honneur</w:t>
        <w:tab/>
        <w:t xml:space="preserve">du</w:t>
        <w:tab/>
        <w:t xml:space="preserve">Salon</w:t>
        <w:tab/>
        <w:t xml:space="preserve">international</w:t>
        <w:tab/>
        <w:t xml:space="preserve">des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arts (Buxiere, 2011)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