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Գորգով փղիկը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Հնդկական մշակույթից ներշնչված փոքրաչափ քանդակ։ Ավանդական տոնպակատարությունների մաս կազմող փղերի շքերթներին մասնակցում էին հատուկ վարճեցրած զարդարված փղերը։ Հենց նման մի արարողության մասնակից մի փղիկ  է ներկայացնում քանդակը։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Արձանիկը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հավաքված է հատուկ տեխնիկայով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իրար ամրացված տարբեր մարմարների յոթ նախապես մշակված բեկորներից։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Մարմարների մշակման շնորհիվ քարի բնական որակն ապահովում է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մակերեսների դեկորատիվ լուծումը։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L'éléphant drapé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Une petite sculpture inspirée par la culture indienne. En Inde, des éléphants déguisés et décorés font partie de défilés traditionnels. Ce petit éléphant représente, justement, un de ces animaux.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statuette présente l'assemblage de cet éléments en marbre et en granite appariés grâce une technique spéciale.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 traitement poussé et le polissage des surfaces font découvrir la richesse décorative des marbres utilisés.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