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La Comedia del Arte"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Le célèbre carnaval de Venise a toujours inspiré les artistes. Naturellement, les impressions et les souvenirs restés après mes passages à Venise ont servi pendant la réalisation de cette sculpture. Les silhouettes fluides des gondoles, la richesse des solutions décoratives et des couleurs, l'atmosphère remplie de l'Art ne peuvent que doper la créativité</w:t>
      </w:r>
    </w:p>
    <w:p w:rsidR="00000000" w:rsidDel="00000000" w:rsidP="00000000" w:rsidRDefault="00000000" w:rsidRPr="00000000" w14:paraId="00000004">
      <w:pPr>
        <w:rPr/>
      </w:pPr>
      <w:r w:rsidDel="00000000" w:rsidR="00000000" w:rsidRPr="00000000">
        <w:rPr>
          <w:rtl w:val="0"/>
        </w:rPr>
        <w:t xml:space="preserve">Cette inspiration m'a conduit à créer une oeuvre représentant l'ambiance fantastique de Venise. </w:t>
      </w:r>
    </w:p>
    <w:p w:rsidR="00000000" w:rsidDel="00000000" w:rsidP="00000000" w:rsidRDefault="00000000" w:rsidRPr="00000000" w14:paraId="00000005">
      <w:pPr>
        <w:rPr/>
      </w:pPr>
      <w:r w:rsidDel="00000000" w:rsidR="00000000" w:rsidRPr="00000000">
        <w:rPr>
          <w:rtl w:val="0"/>
        </w:rPr>
        <w:t xml:space="preserve">Le bois laqué, le bronze et la mosaïque colorée en pierre de Volvic émaillée ont été utilisés pour essayer d'exprimer l'atmosphère unique de Venise.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