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DD22B" w14:textId="77777777" w:rsidR="00D95908" w:rsidRPr="00D95908" w:rsidRDefault="00D95908" w:rsidP="00D95908">
      <w:pPr>
        <w:rPr>
          <w:b/>
        </w:rPr>
      </w:pPr>
      <w:r w:rsidRPr="00D95908">
        <w:rPr>
          <w:rFonts w:ascii="Tahoma" w:eastAsia="Tahoma" w:hAnsi="Tahoma" w:cs="Tahoma"/>
          <w:b/>
        </w:rPr>
        <w:t>Ամառային գիշերվա երազը</w:t>
      </w:r>
    </w:p>
    <w:p w14:paraId="15D49996" w14:textId="77777777" w:rsidR="00D95908" w:rsidRDefault="00D95908" w:rsidP="00D95908"/>
    <w:p w14:paraId="1814BA6E" w14:textId="77777777" w:rsidR="00D95908" w:rsidRDefault="00D95908" w:rsidP="00D95908">
      <w:r>
        <w:rPr>
          <w:rFonts w:ascii="Tahoma" w:eastAsia="Tahoma" w:hAnsi="Tahoma" w:cs="Tahoma"/>
        </w:rPr>
        <w:t xml:space="preserve">Կապույտ գրանիտի և ճերմակ մարմարի համադրությամբ ստեղծված միջին չափի հաստոցային այս քանդակն ավարտելու համար պահանջվեց երեք տարի։ </w:t>
      </w:r>
    </w:p>
    <w:p w14:paraId="6E40C482" w14:textId="77777777" w:rsidR="00D95908" w:rsidRDefault="00D95908" w:rsidP="00D95908">
      <w:r>
        <w:rPr>
          <w:rFonts w:ascii="Tahoma" w:eastAsia="Tahoma" w:hAnsi="Tahoma" w:cs="Tahoma"/>
        </w:rPr>
        <w:t xml:space="preserve">Մակերեսների մշակման տարբեր եղանակներն ապահովում են տվյալ գրանիտի բնական հատկությունների լիարժեք օգտագործումը։ Ճերմակ մարմարից քանդակված մարմինը լրացնում է ընդհանուր պատկերը։ </w:t>
      </w:r>
    </w:p>
    <w:p w14:paraId="45BF920F" w14:textId="77777777" w:rsidR="00D95908" w:rsidRDefault="00D95908" w:rsidP="00D95908"/>
    <w:p w14:paraId="61531367" w14:textId="77777777" w:rsidR="00D95908" w:rsidRDefault="00D95908" w:rsidP="00D95908"/>
    <w:p w14:paraId="4B1C3AF9" w14:textId="77777777" w:rsidR="00D95908" w:rsidRDefault="00D95908" w:rsidP="00D95908"/>
    <w:p w14:paraId="4ADE8F24" w14:textId="77777777" w:rsidR="00D95908" w:rsidRDefault="00D95908"/>
    <w:p w14:paraId="57263F8E" w14:textId="77777777" w:rsidR="00D95908" w:rsidRDefault="00D95908"/>
    <w:p w14:paraId="7160FE81" w14:textId="77777777" w:rsidR="00D95908" w:rsidRDefault="00D95908"/>
    <w:p w14:paraId="3110857D" w14:textId="77777777" w:rsidR="00D95908" w:rsidRDefault="00D95908"/>
    <w:p w14:paraId="00000001" w14:textId="77777777" w:rsidR="00326975" w:rsidRPr="00D95908" w:rsidRDefault="00D95908">
      <w:pPr>
        <w:rPr>
          <w:b/>
          <w:sz w:val="24"/>
          <w:szCs w:val="24"/>
        </w:rPr>
      </w:pPr>
      <w:r w:rsidRPr="00D95908">
        <w:rPr>
          <w:b/>
          <w:sz w:val="24"/>
          <w:szCs w:val="24"/>
        </w:rPr>
        <w:t xml:space="preserve">Le songe d'une nuit d'été </w:t>
      </w:r>
    </w:p>
    <w:p w14:paraId="00000002" w14:textId="77777777" w:rsidR="00326975" w:rsidRDefault="00326975"/>
    <w:p w14:paraId="00000003" w14:textId="77777777" w:rsidR="00326975" w:rsidRPr="00D95908" w:rsidRDefault="00D95908">
      <w:pPr>
        <w:rPr>
          <w:rFonts w:ascii="Times New Roman" w:hAnsi="Times New Roman" w:cs="Times New Roman"/>
          <w:sz w:val="24"/>
          <w:szCs w:val="24"/>
        </w:rPr>
      </w:pPr>
      <w:r w:rsidRPr="00D95908">
        <w:rPr>
          <w:rFonts w:ascii="Times New Roman" w:hAnsi="Times New Roman" w:cs="Times New Roman"/>
          <w:sz w:val="24"/>
          <w:szCs w:val="24"/>
        </w:rPr>
        <w:t>La sculpture est réalisée en granite bleu et en marbre blanc de Saint Beat.</w:t>
      </w:r>
    </w:p>
    <w:p w14:paraId="00000004" w14:textId="7927690C" w:rsidR="00326975" w:rsidRPr="00D95908" w:rsidRDefault="00D95908">
      <w:pPr>
        <w:rPr>
          <w:rFonts w:ascii="Times New Roman" w:hAnsi="Times New Roman" w:cs="Times New Roman"/>
          <w:sz w:val="24"/>
          <w:szCs w:val="24"/>
        </w:rPr>
      </w:pPr>
      <w:r w:rsidRPr="00D95908">
        <w:rPr>
          <w:rFonts w:ascii="Times New Roman" w:hAnsi="Times New Roman" w:cs="Times New Roman"/>
          <w:sz w:val="24"/>
          <w:szCs w:val="24"/>
        </w:rPr>
        <w:t xml:space="preserve">La qualité de ce granite permet d'élargir la palette de couleurs en variant les textures (polies, bouchardées, satinées) </w:t>
      </w:r>
      <w:r w:rsidR="00E61760">
        <w:rPr>
          <w:rFonts w:ascii="Times New Roman" w:hAnsi="Times New Roman" w:cs="Times New Roman"/>
          <w:sz w:val="24"/>
          <w:szCs w:val="24"/>
        </w:rPr>
        <w:t>en obtenant un effet polychrome contrastant avec la blancheur du corps réalisé en marbre blanc.</w:t>
      </w:r>
    </w:p>
    <w:p w14:paraId="00000005" w14:textId="77777777" w:rsidR="00326975" w:rsidRPr="00D95908" w:rsidRDefault="00326975">
      <w:pPr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326975" w:rsidRPr="00D95908" w:rsidRDefault="003269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6975" w:rsidRPr="00D959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75"/>
    <w:rsid w:val="00326975"/>
    <w:rsid w:val="00D95908"/>
    <w:rsid w:val="00E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600019-4C98-4116-A81A-A3899806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2023-08-26T12:21:00Z</dcterms:created>
  <dcterms:modified xsi:type="dcterms:W3CDTF">2023-08-26T18:58:00Z</dcterms:modified>
</cp:coreProperties>
</file>