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BA1" w:rsidRPr="00566E73" w:rsidRDefault="006F4BA1" w:rsidP="006F4BA1">
      <w:pPr>
        <w:rPr>
          <w:rFonts w:ascii="Tahoma" w:eastAsia="Tahoma" w:hAnsi="Tahoma" w:cs="Tahoma"/>
          <w:b/>
          <w:lang w:val="fr-FR"/>
        </w:rPr>
      </w:pPr>
      <w:r w:rsidRPr="00566E73">
        <w:rPr>
          <w:rFonts w:ascii="Tahoma" w:eastAsia="Tahoma" w:hAnsi="Tahoma" w:cs="Tahoma"/>
          <w:b/>
          <w:lang w:val="fr-FR"/>
        </w:rPr>
        <w:t>Սուրբ Ղուկասի Ցուլը</w:t>
      </w:r>
    </w:p>
    <w:p w:rsidR="006F4BA1" w:rsidRDefault="006F4BA1" w:rsidP="006F4BA1">
      <w:pPr>
        <w:rPr>
          <w:rFonts w:ascii="Tahoma" w:eastAsia="Tahoma" w:hAnsi="Tahoma" w:cs="Tahoma"/>
          <w:lang w:val="fr-FR"/>
        </w:rPr>
      </w:pPr>
    </w:p>
    <w:p w:rsidR="006F4BA1" w:rsidRPr="006F4BA1" w:rsidRDefault="006F4BA1" w:rsidP="006F4BA1">
      <w:pPr>
        <w:rPr>
          <w:lang w:val="hy-AM"/>
        </w:rPr>
      </w:pPr>
      <w:r>
        <w:rPr>
          <w:rFonts w:ascii="Tahoma" w:eastAsia="Tahoma" w:hAnsi="Tahoma" w:cs="Tahoma"/>
          <w:lang w:val="hy-AM"/>
        </w:rPr>
        <w:t>2009</w:t>
      </w:r>
    </w:p>
    <w:p w:rsidR="006F4BA1" w:rsidRDefault="006F4BA1" w:rsidP="006F4BA1">
      <w:pPr>
        <w:rPr>
          <w:lang w:val="fr-FR"/>
        </w:rPr>
      </w:pPr>
    </w:p>
    <w:p w:rsidR="006F4BA1" w:rsidRDefault="006F4BA1" w:rsidP="006F4BA1">
      <w:pPr>
        <w:rPr>
          <w:lang w:val="fr-FR"/>
        </w:rPr>
      </w:pPr>
      <w:r>
        <w:rPr>
          <w:rFonts w:ascii="Tahoma" w:eastAsia="Tahoma" w:hAnsi="Tahoma" w:cs="Tahoma"/>
          <w:lang w:val="fr-FR"/>
        </w:rPr>
        <w:t>Փայտ</w:t>
      </w:r>
    </w:p>
    <w:p w:rsidR="006F4BA1" w:rsidRDefault="006F4BA1" w:rsidP="006F4BA1">
      <w:pPr>
        <w:rPr>
          <w:lang w:val="fr-FR"/>
        </w:rPr>
      </w:pPr>
    </w:p>
    <w:p w:rsidR="006F4BA1" w:rsidRDefault="006F4BA1" w:rsidP="006F4BA1">
      <w:pPr>
        <w:rPr>
          <w:lang w:val="fr-FR"/>
        </w:rPr>
      </w:pPr>
      <w:r>
        <w:rPr>
          <w:lang w:val="fr-FR"/>
        </w:rPr>
        <w:t>180 / 80 / 80</w:t>
      </w:r>
    </w:p>
    <w:p w:rsidR="006F4BA1" w:rsidRDefault="006F4BA1" w:rsidP="006F4BA1">
      <w:pPr>
        <w:rPr>
          <w:lang w:val="fr-FR"/>
        </w:rPr>
      </w:pPr>
    </w:p>
    <w:p w:rsidR="006F4BA1" w:rsidRDefault="006F4BA1" w:rsidP="006F4BA1">
      <w:pPr>
        <w:rPr>
          <w:lang w:val="fr-FR"/>
        </w:rPr>
      </w:pPr>
      <w:r>
        <w:rPr>
          <w:rFonts w:ascii="Tahoma" w:eastAsia="Tahoma" w:hAnsi="Tahoma" w:cs="Tahoma"/>
          <w:lang w:val="fr-FR"/>
        </w:rPr>
        <w:t xml:space="preserve"> Ֆրանսիայի կենտրոնում գտնվող Գրեզոլ բնակավայրում ավանդական դարձած առաջին թեմատիկ սիմպոզիումի ընթացքում կատարված ստեղծագործություն։</w:t>
      </w:r>
    </w:p>
    <w:p w:rsidR="006F4BA1" w:rsidRDefault="006F4BA1" w:rsidP="006F4BA1">
      <w:pPr>
        <w:rPr>
          <w:rFonts w:ascii="Tahoma" w:eastAsia="Tahoma" w:hAnsi="Tahoma" w:cs="Tahoma"/>
          <w:lang w:val="fr-FR"/>
        </w:rPr>
      </w:pPr>
      <w:r>
        <w:rPr>
          <w:rFonts w:ascii="Tahoma" w:eastAsia="Tahoma" w:hAnsi="Tahoma" w:cs="Tahoma"/>
          <w:lang w:val="fr-FR"/>
        </w:rPr>
        <w:t>Քանդակների թեման պարտադիր լինելով ամեն քանդակագործ ընտրում է իր նախընտրած ավետարանական կերպարը։ Ցուլը, որպես Սուրբ Ղուկաս Ավետարանիչ խորհրդանիշ, դարձավ իմ քանդակի թեման։</w:t>
      </w:r>
    </w:p>
    <w:p w:rsidR="00566E73" w:rsidRDefault="00566E73" w:rsidP="006F4BA1">
      <w:pPr>
        <w:rPr>
          <w:rFonts w:ascii="Tahoma" w:eastAsia="Tahoma" w:hAnsi="Tahoma" w:cs="Tahoma"/>
          <w:lang w:val="fr-FR"/>
        </w:rPr>
      </w:pPr>
    </w:p>
    <w:p w:rsidR="00566E73" w:rsidRPr="00566E73" w:rsidRDefault="00566E73" w:rsidP="006F4BA1">
      <w:pPr>
        <w:rPr>
          <w:b/>
          <w:lang w:val="fr-FR"/>
        </w:rPr>
      </w:pPr>
      <w:r w:rsidRPr="00566E73">
        <w:rPr>
          <w:rFonts w:ascii="Tahoma" w:eastAsia="Tahoma" w:hAnsi="Tahoma" w:cs="Tahoma"/>
          <w:b/>
          <w:lang w:val="fr-FR"/>
        </w:rPr>
        <w:t>Le Taureau de Saint Luc</w:t>
      </w:r>
    </w:p>
    <w:p w:rsidR="00FF03E1" w:rsidRDefault="00FF03E1">
      <w:pPr>
        <w:rPr>
          <w:lang w:val="fr-FR"/>
        </w:rPr>
      </w:pPr>
    </w:p>
    <w:p w:rsidR="00566E73" w:rsidRPr="006F4BA1" w:rsidRDefault="00566E73">
      <w:pPr>
        <w:rPr>
          <w:lang w:val="fr-FR"/>
        </w:rPr>
      </w:pPr>
      <w:r>
        <w:rPr>
          <w:lang w:val="fr-FR"/>
        </w:rPr>
        <w:t>C’est une œuvre réalisée lors du premier symposium de sculpture thématique organisé depuis quelques années par la petite localité de Centre France, Grezolles. La particularité de cette manifestation c’est la thématique spirituelle inspirant les organisateur</w:t>
      </w:r>
      <w:r w:rsidR="00D12668">
        <w:rPr>
          <w:lang w:val="fr-FR"/>
        </w:rPr>
        <w:t>s et la première édition a été placée sous le signe des Evangélistes. Le taureau sculpté en tronc de bois en taille directe représente ainsi le Taureau de Saint Luc : un taureau ailé s’appuillant sur l’évangile de Saint Luc.</w:t>
      </w:r>
      <w:bookmarkStart w:id="0" w:name="_GoBack"/>
      <w:bookmarkEnd w:id="0"/>
    </w:p>
    <w:sectPr w:rsidR="00566E73" w:rsidRPr="006F4BA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DCE" w:rsidRDefault="00413DCE" w:rsidP="00566E73">
      <w:pPr>
        <w:spacing w:line="240" w:lineRule="auto"/>
      </w:pPr>
      <w:r>
        <w:separator/>
      </w:r>
    </w:p>
  </w:endnote>
  <w:endnote w:type="continuationSeparator" w:id="0">
    <w:p w:rsidR="00413DCE" w:rsidRDefault="00413DCE" w:rsidP="00566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DCE" w:rsidRDefault="00413DCE" w:rsidP="00566E73">
      <w:pPr>
        <w:spacing w:line="240" w:lineRule="auto"/>
      </w:pPr>
      <w:r>
        <w:separator/>
      </w:r>
    </w:p>
  </w:footnote>
  <w:footnote w:type="continuationSeparator" w:id="0">
    <w:p w:rsidR="00413DCE" w:rsidRDefault="00413DCE" w:rsidP="00566E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A1"/>
    <w:rsid w:val="00413DCE"/>
    <w:rsid w:val="00566E73"/>
    <w:rsid w:val="006F4BA1"/>
    <w:rsid w:val="00D12668"/>
    <w:rsid w:val="00FF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1E7BF-2AF3-44BD-90E9-56D4A224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A1"/>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E73"/>
    <w:pPr>
      <w:tabs>
        <w:tab w:val="center" w:pos="4703"/>
        <w:tab w:val="right" w:pos="9406"/>
      </w:tabs>
      <w:spacing w:line="240" w:lineRule="auto"/>
    </w:pPr>
  </w:style>
  <w:style w:type="character" w:customStyle="1" w:styleId="HeaderChar">
    <w:name w:val="Header Char"/>
    <w:basedOn w:val="DefaultParagraphFont"/>
    <w:link w:val="Header"/>
    <w:uiPriority w:val="99"/>
    <w:rsid w:val="00566E73"/>
    <w:rPr>
      <w:rFonts w:ascii="Arial" w:eastAsia="Arial" w:hAnsi="Arial" w:cs="Arial"/>
    </w:rPr>
  </w:style>
  <w:style w:type="paragraph" w:styleId="Footer">
    <w:name w:val="footer"/>
    <w:basedOn w:val="Normal"/>
    <w:link w:val="FooterChar"/>
    <w:uiPriority w:val="99"/>
    <w:unhideWhenUsed/>
    <w:rsid w:val="00566E73"/>
    <w:pPr>
      <w:tabs>
        <w:tab w:val="center" w:pos="4703"/>
        <w:tab w:val="right" w:pos="9406"/>
      </w:tabs>
      <w:spacing w:line="240" w:lineRule="auto"/>
    </w:pPr>
  </w:style>
  <w:style w:type="character" w:customStyle="1" w:styleId="FooterChar">
    <w:name w:val="Footer Char"/>
    <w:basedOn w:val="DefaultParagraphFont"/>
    <w:link w:val="Footer"/>
    <w:uiPriority w:val="99"/>
    <w:rsid w:val="00566E7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2023-06-08T16:30:00Z</dcterms:created>
  <dcterms:modified xsi:type="dcterms:W3CDTF">2023-06-10T22:10:00Z</dcterms:modified>
</cp:coreProperties>
</file>