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Կոմեդիա Դել արտե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Վենետիկի հրչակավոր տոնահանդեսը միշտ ներշնչել  է կերպարվեստագետներին։ Բնականաբար, Վենետիկի հաճախումներից մնացած տպավորություններս էլ առիթ հանդիսացան այս քանդակի ստեղծման համար։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Գոնդոլների սահուն եզրագծերը, գեղարվեստական լուծումների գունագեղ ճոխությունը, արվեստով հագեցած մթնոլորտը նպաստում են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ստեղծագործական տրամադրությանը։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Այդ ամենին գումարվեց Վենետիկի սիրահար պատվիրատուի սեփական զբոսայգում վենետիկյսն մի տեսարան ստեղծելու ցանկությունը։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Մեծածավալ այս քանդակը կատարված է բրազիլական կապույտ գրանիտի ընթարձսկ ամբողջական  կտորից։ Եզրագծերի նրբությունն ու իրական գոնդոլների հատուկ ճևի հնարավորինս ճիշտ կատարումը հնարավոր եղավ քարի կարծրության  շնորհիվ։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Կերպարների արտահայտչությունն արտահայտելու ցանկությունը ստիպել է ավելացնել այլ գույնի գրանիտներ ( կարմիր և սպիտակ)։ Մտահղացման հավասարակշռվածությունը պայմանավորված է նաև մեկ հենակետի առկայությամբ։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Ջրի վրայով սողալու պատրանքը ստեղծվում է քանդակը փոքրիկ լճակի ափին տեղադրելով։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