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98" w:rsidRDefault="00A97D98" w:rsidP="00A9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Խոյը</w:t>
      </w:r>
      <w:proofErr w:type="spellEnd"/>
    </w:p>
    <w:p w:rsidR="00A97D98" w:rsidRDefault="00A97D98" w:rsidP="00A9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A97D98" w:rsidRPr="00A97D98" w:rsidRDefault="00A97D98" w:rsidP="00A97D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97D98" w:rsidRDefault="00A97D98" w:rsidP="00A97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D9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150 / 80/ 68</w:t>
      </w:r>
    </w:p>
    <w:p w:rsidR="00A97D98" w:rsidRPr="00A97D98" w:rsidRDefault="00A97D98" w:rsidP="00A97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D98" w:rsidRPr="00A97D98" w:rsidRDefault="00A97D98" w:rsidP="00A97D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Մոնումենտալ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քանդակների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հեղինակային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հավաքածուի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մաս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կազմող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կենդանակերպ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գրանիտէ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արձան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։</w:t>
      </w:r>
    </w:p>
    <w:p w:rsidR="00A97D98" w:rsidRPr="00A97D98" w:rsidRDefault="00A97D98" w:rsidP="00A97D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Տաշված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է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ամազոնյ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ան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</w:rPr>
        <w:t>վարդագույն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</w:rPr>
        <w:t>գրանիտի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</w:rPr>
        <w:t>խոշոր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</w:rPr>
        <w:t>բե</w:t>
      </w:r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կո</w:t>
      </w:r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րից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։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Պահպանում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է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բեկորի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ուղղանկյուն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ձևը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նմանվելով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անտիկ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ճարտարարապետական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տարրի</w:t>
      </w:r>
      <w:proofErr w:type="spellEnd"/>
      <w:r w:rsidRPr="00A97D98">
        <w:rPr>
          <w:rFonts w:ascii="Arial" w:eastAsia="Times New Roman" w:hAnsi="Arial" w:cs="Arial"/>
          <w:color w:val="000000"/>
          <w:bdr w:val="none" w:sz="0" w:space="0" w:color="auto" w:frame="1"/>
        </w:rPr>
        <w:t>։</w:t>
      </w:r>
    </w:p>
    <w:p w:rsidR="006552DB" w:rsidRDefault="006552DB"/>
    <w:p w:rsidR="00A97D98" w:rsidRDefault="00A97D98"/>
    <w:p w:rsidR="00A97D98" w:rsidRDefault="00A97D98">
      <w:r>
        <w:t xml:space="preserve">Le Belier </w:t>
      </w:r>
    </w:p>
    <w:p w:rsidR="00A97D98" w:rsidRDefault="00A97D98">
      <w:r>
        <w:t>2010</w:t>
      </w:r>
    </w:p>
    <w:p w:rsidR="00A97D98" w:rsidRDefault="00A97D98">
      <w:r>
        <w:t>150 / 80 / 68</w:t>
      </w:r>
    </w:p>
    <w:p w:rsidR="00A97D98" w:rsidRDefault="00A97D98">
      <w:r>
        <w:t xml:space="preserve">Granite </w:t>
      </w:r>
    </w:p>
    <w:p w:rsidR="00A97D98" w:rsidRDefault="00A97D98"/>
    <w:p w:rsidR="00A97D98" w:rsidRDefault="00A97D98">
      <w:pPr>
        <w:rPr>
          <w:lang w:val="fr-FR"/>
        </w:rPr>
      </w:pPr>
      <w:r w:rsidRPr="00A97D98">
        <w:rPr>
          <w:lang w:val="fr-FR"/>
        </w:rPr>
        <w:t>La sculpture fait partie de collection d’auteur de</w:t>
      </w:r>
      <w:r>
        <w:rPr>
          <w:lang w:val="fr-FR"/>
        </w:rPr>
        <w:t xml:space="preserve"> sculpture animalière de</w:t>
      </w:r>
      <w:r w:rsidRPr="00A97D98">
        <w:rPr>
          <w:lang w:val="fr-FR"/>
        </w:rPr>
        <w:t xml:space="preserve"> Harut </w:t>
      </w:r>
      <w:proofErr w:type="spellStart"/>
      <w:r w:rsidRPr="00A97D98">
        <w:rPr>
          <w:lang w:val="fr-FR"/>
        </w:rPr>
        <w:t>Yekmalyan</w:t>
      </w:r>
      <w:proofErr w:type="spellEnd"/>
      <w:r>
        <w:rPr>
          <w:lang w:val="fr-FR"/>
        </w:rPr>
        <w:t>.</w:t>
      </w:r>
    </w:p>
    <w:p w:rsidR="00A97D98" w:rsidRDefault="00A97D98">
      <w:pPr>
        <w:rPr>
          <w:lang w:val="fr-FR"/>
        </w:rPr>
      </w:pPr>
      <w:r>
        <w:rPr>
          <w:lang w:val="fr-FR"/>
        </w:rPr>
        <w:t>Réalisée en granite rose d’Amazonie la sculpture à composition frontale</w:t>
      </w:r>
      <w:r w:rsidR="00782C6B">
        <w:rPr>
          <w:lang w:val="fr-FR"/>
        </w:rPr>
        <w:t xml:space="preserve"> la tête de bélier </w:t>
      </w:r>
      <w:r>
        <w:rPr>
          <w:lang w:val="fr-FR"/>
        </w:rPr>
        <w:t xml:space="preserve"> est inscrite dans le corps rectangulaire du bloc servant lui également de socle. La sculpture </w:t>
      </w:r>
      <w:r w:rsidR="00782C6B">
        <w:rPr>
          <w:lang w:val="fr-FR"/>
        </w:rPr>
        <w:t xml:space="preserve">étant prévue pour être </w:t>
      </w:r>
      <w:r>
        <w:rPr>
          <w:lang w:val="fr-FR"/>
        </w:rPr>
        <w:t xml:space="preserve"> installée </w:t>
      </w:r>
      <w:r w:rsidR="00782C6B">
        <w:rPr>
          <w:lang w:val="fr-FR"/>
        </w:rPr>
        <w:t xml:space="preserve">de façon autonome,  peut, également, être  utilisée comme un élément architectural et être intégrée dans un mur. </w:t>
      </w:r>
    </w:p>
    <w:p w:rsidR="00782C6B" w:rsidRDefault="00782C6B">
      <w:pPr>
        <w:rPr>
          <w:lang w:val="fr-FR"/>
        </w:rPr>
      </w:pPr>
      <w:bookmarkStart w:id="0" w:name="_GoBack"/>
      <w:bookmarkEnd w:id="0"/>
    </w:p>
    <w:p w:rsidR="00A97D98" w:rsidRDefault="00A97D98">
      <w:pPr>
        <w:rPr>
          <w:lang w:val="fr-FR"/>
        </w:rPr>
      </w:pPr>
    </w:p>
    <w:p w:rsidR="00A97D98" w:rsidRPr="00A97D98" w:rsidRDefault="00A97D98">
      <w:pPr>
        <w:rPr>
          <w:lang w:val="fr-FR"/>
        </w:rPr>
      </w:pPr>
    </w:p>
    <w:p w:rsidR="00A97D98" w:rsidRPr="00A97D98" w:rsidRDefault="00A97D98">
      <w:pPr>
        <w:rPr>
          <w:lang w:val="fr-FR"/>
        </w:rPr>
      </w:pPr>
    </w:p>
    <w:sectPr w:rsidR="00A97D98" w:rsidRPr="00A97D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98"/>
    <w:rsid w:val="006552DB"/>
    <w:rsid w:val="00782C6B"/>
    <w:rsid w:val="00A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71533-EE19-47E7-9C31-9A92B053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2023-06-17T21:12:00Z</dcterms:created>
  <dcterms:modified xsi:type="dcterms:W3CDTF">2023-06-18T15:15:00Z</dcterms:modified>
</cp:coreProperties>
</file>