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29E" w:rsidRPr="00B55DBE" w:rsidRDefault="00C8629E" w:rsidP="00C862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hy-AM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val="hy-AM"/>
        </w:rPr>
        <w:t>Աղբյուրի մոտ</w:t>
      </w:r>
    </w:p>
    <w:p w:rsidR="00C8629E" w:rsidRPr="00B55DBE" w:rsidRDefault="00C8629E" w:rsidP="00C8629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C8629E" w:rsidRDefault="00C8629E" w:rsidP="00C8629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20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19</w:t>
      </w:r>
    </w:p>
    <w:p w:rsidR="00C8629E" w:rsidRPr="00C52480" w:rsidRDefault="00C8629E" w:rsidP="00C8629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Մարմար/Գրանիտ</w:t>
      </w:r>
    </w:p>
    <w:p w:rsidR="00C8629E" w:rsidRPr="00B55DBE" w:rsidRDefault="00C8629E" w:rsidP="00C8629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</w:t>
      </w:r>
    </w:p>
    <w:p w:rsidR="00C8629E" w:rsidRDefault="00C8629E" w:rsidP="00C8629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Մասնավոր հավաքածու (</w:t>
      </w: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Ֆրանսիա)</w:t>
      </w:r>
    </w:p>
    <w:p w:rsidR="003E53F5" w:rsidRDefault="003E53F5" w:rsidP="00C8629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3E53F5" w:rsidRPr="00B55DBE" w:rsidRDefault="003E53F5" w:rsidP="00C8629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Ոսկեգույն մարմարի և կարմիր գրանիտի համադրությամբ ստեղծված հ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արթաքանդակ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։ Քարերի բնական </w:t>
      </w:r>
      <w:r w:rsidR="00275C38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գույների ու ելևեջների օգտսգործումը լրացնոււմ են ընտրված </w:t>
      </w:r>
      <w:bookmarkStart w:id="0" w:name="_GoBack"/>
      <w:bookmarkEnd w:id="0"/>
      <w:r w:rsidR="00275C38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ծացալային պարզ լուծումները։ </w:t>
      </w:r>
    </w:p>
    <w:p w:rsidR="00C8629E" w:rsidRPr="00B55DBE" w:rsidRDefault="00C8629E" w:rsidP="00C8629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C8629E" w:rsidRPr="00C52480" w:rsidRDefault="00275C38" w:rsidP="00C8629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  <w:t>La source</w:t>
      </w:r>
    </w:p>
    <w:p w:rsidR="00C8629E" w:rsidRPr="00B55DBE" w:rsidRDefault="00C8629E" w:rsidP="00C8629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C8629E" w:rsidRPr="00C8629E" w:rsidRDefault="00C8629E" w:rsidP="00C8629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20</w:t>
      </w: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1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9</w:t>
      </w:r>
    </w:p>
    <w:p w:rsidR="00C8629E" w:rsidRPr="00B55DBE" w:rsidRDefault="00C8629E" w:rsidP="00C8629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Marbre/Granite </w:t>
      </w:r>
    </w:p>
    <w:p w:rsidR="00C8629E" w:rsidRPr="00C8629E" w:rsidRDefault="00C8629E" w:rsidP="00C8629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</w:t>
      </w:r>
    </w:p>
    <w:p w:rsidR="00C8629E" w:rsidRPr="00B55DBE" w:rsidRDefault="00C8629E" w:rsidP="00C8629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Collection privée </w:t>
      </w: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(France)</w:t>
      </w:r>
    </w:p>
    <w:p w:rsidR="00C8629E" w:rsidRPr="00B55DBE" w:rsidRDefault="00C8629E" w:rsidP="00C8629E">
      <w:pPr>
        <w:rPr>
          <w:lang w:val="fr-FR"/>
        </w:rPr>
      </w:pPr>
    </w:p>
    <w:p w:rsidR="009F6605" w:rsidRPr="00C8629E" w:rsidRDefault="009F6605">
      <w:pPr>
        <w:rPr>
          <w:lang w:val="fr-FR"/>
        </w:rPr>
      </w:pPr>
    </w:p>
    <w:sectPr w:rsidR="009F6605" w:rsidRPr="00C862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9E"/>
    <w:rsid w:val="00275C38"/>
    <w:rsid w:val="003E53F5"/>
    <w:rsid w:val="009F6605"/>
    <w:rsid w:val="00C8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1F642-0EE4-4C2F-9913-BED9F7B7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2023-05-05T17:08:00Z</dcterms:created>
  <dcterms:modified xsi:type="dcterms:W3CDTF">2023-05-05T17:33:00Z</dcterms:modified>
</cp:coreProperties>
</file>